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40" w:rsidRPr="00B412FB" w:rsidRDefault="00DA4A40" w:rsidP="00646844">
      <w:pPr>
        <w:tabs>
          <w:tab w:val="center" w:pos="4536"/>
        </w:tabs>
        <w:spacing w:after="0" w:line="240" w:lineRule="auto"/>
        <w:ind w:left="284"/>
        <w:jc w:val="both"/>
        <w:rPr>
          <w:sz w:val="24"/>
          <w:szCs w:val="24"/>
        </w:rPr>
      </w:pPr>
      <w:r w:rsidRPr="00B412FB">
        <w:rPr>
          <w:b/>
          <w:sz w:val="24"/>
          <w:szCs w:val="24"/>
        </w:rPr>
        <w:t xml:space="preserve">VIII. Türkiye Sektöre Ekonomi Şurası </w:t>
      </w:r>
    </w:p>
    <w:p w:rsidR="00DA4A40" w:rsidRPr="00B412FB" w:rsidRDefault="00DA4A40" w:rsidP="00646844">
      <w:pPr>
        <w:tabs>
          <w:tab w:val="center" w:pos="4536"/>
        </w:tabs>
        <w:spacing w:after="0" w:line="240" w:lineRule="auto"/>
        <w:ind w:left="284"/>
        <w:jc w:val="both"/>
        <w:rPr>
          <w:sz w:val="24"/>
          <w:szCs w:val="24"/>
        </w:rPr>
      </w:pPr>
    </w:p>
    <w:tbl>
      <w:tblPr>
        <w:tblW w:w="62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5534"/>
      </w:tblGrid>
      <w:tr w:rsidR="00B412FB" w:rsidRPr="00B412FB" w:rsidTr="00481AC4">
        <w:trPr>
          <w:trHeight w:val="315"/>
        </w:trPr>
        <w:tc>
          <w:tcPr>
            <w:tcW w:w="718" w:type="dxa"/>
          </w:tcPr>
          <w:p w:rsidR="004A6E0E" w:rsidRPr="00B412FB" w:rsidRDefault="00B412FB" w:rsidP="00646844">
            <w:pPr>
              <w:spacing w:after="0" w:line="240" w:lineRule="auto"/>
              <w:ind w:left="284"/>
              <w:jc w:val="both"/>
              <w:rPr>
                <w:b/>
              </w:rPr>
            </w:pPr>
            <w:r w:rsidRPr="00B412FB">
              <w:rPr>
                <w:b/>
              </w:rPr>
              <w:t>NO</w:t>
            </w:r>
          </w:p>
        </w:tc>
        <w:tc>
          <w:tcPr>
            <w:tcW w:w="5534" w:type="dxa"/>
            <w:shd w:val="clear" w:color="auto" w:fill="auto"/>
            <w:vAlign w:val="center"/>
          </w:tcPr>
          <w:p w:rsidR="004A6E0E" w:rsidRPr="00B412FB" w:rsidRDefault="00B412FB" w:rsidP="00DB0990">
            <w:pPr>
              <w:spacing w:after="0" w:line="240" w:lineRule="auto"/>
              <w:jc w:val="both"/>
              <w:rPr>
                <w:rFonts w:eastAsia="Times New Roman" w:cs="Arial TUR"/>
                <w:b/>
                <w:sz w:val="24"/>
                <w:szCs w:val="24"/>
                <w:lang w:eastAsia="tr-TR"/>
              </w:rPr>
            </w:pPr>
            <w:r w:rsidRPr="00B412FB">
              <w:rPr>
                <w:rFonts w:eastAsia="Times New Roman" w:cs="Arial TUR"/>
                <w:b/>
                <w:sz w:val="24"/>
                <w:szCs w:val="24"/>
                <w:lang w:eastAsia="tr-TR"/>
              </w:rPr>
              <w:t xml:space="preserve">Türkiye Sektör Meclisleri </w:t>
            </w:r>
          </w:p>
        </w:tc>
      </w:tr>
      <w:tr w:rsidR="00AB3E82" w:rsidRPr="00B412FB" w:rsidTr="00481AC4">
        <w:trPr>
          <w:trHeight w:val="315"/>
        </w:trPr>
        <w:tc>
          <w:tcPr>
            <w:tcW w:w="718" w:type="dxa"/>
          </w:tcPr>
          <w:p w:rsidR="00AB3E82" w:rsidRPr="00B412FB" w:rsidRDefault="00AB3E82" w:rsidP="00646844">
            <w:pPr>
              <w:spacing w:after="0" w:line="240" w:lineRule="auto"/>
              <w:ind w:left="284"/>
              <w:jc w:val="both"/>
              <w:rPr>
                <w:b/>
              </w:rPr>
            </w:pPr>
            <w:r w:rsidRPr="00AB3E82">
              <w:t>1</w:t>
            </w:r>
          </w:p>
        </w:tc>
        <w:tc>
          <w:tcPr>
            <w:tcW w:w="5534" w:type="dxa"/>
            <w:shd w:val="clear" w:color="auto" w:fill="auto"/>
            <w:vAlign w:val="center"/>
          </w:tcPr>
          <w:p w:rsidR="00AB3E82" w:rsidRPr="00B412FB" w:rsidRDefault="00775CB1" w:rsidP="00DB0990">
            <w:pPr>
              <w:spacing w:after="0" w:line="240" w:lineRule="auto"/>
              <w:jc w:val="both"/>
              <w:rPr>
                <w:rFonts w:eastAsia="Times New Roman" w:cs="Arial TUR"/>
                <w:b/>
                <w:sz w:val="24"/>
                <w:szCs w:val="24"/>
                <w:lang w:eastAsia="tr-TR"/>
              </w:rPr>
            </w:pPr>
            <w:r w:rsidRPr="00775CB1">
              <w:rPr>
                <w:rFonts w:eastAsia="Times New Roman" w:cs="Arial TUR"/>
                <w:sz w:val="24"/>
                <w:szCs w:val="24"/>
                <w:lang w:eastAsia="tr-TR"/>
              </w:rPr>
              <w:t>TOBB Kadın Girişimciler Kurulu</w:t>
            </w:r>
          </w:p>
        </w:tc>
      </w:tr>
      <w:tr w:rsidR="00AB3E82" w:rsidRPr="00B412FB" w:rsidTr="00481AC4">
        <w:trPr>
          <w:trHeight w:val="315"/>
        </w:trPr>
        <w:tc>
          <w:tcPr>
            <w:tcW w:w="718" w:type="dxa"/>
          </w:tcPr>
          <w:p w:rsidR="00AB3E82" w:rsidRPr="00B412FB" w:rsidRDefault="00AB3E82" w:rsidP="00646844">
            <w:pPr>
              <w:spacing w:after="0" w:line="240" w:lineRule="auto"/>
              <w:ind w:left="284"/>
              <w:jc w:val="both"/>
              <w:rPr>
                <w:b/>
              </w:rPr>
            </w:pPr>
            <w:r w:rsidRPr="00AB3E82">
              <w:t>2</w:t>
            </w:r>
          </w:p>
        </w:tc>
        <w:tc>
          <w:tcPr>
            <w:tcW w:w="5534" w:type="dxa"/>
            <w:shd w:val="clear" w:color="auto" w:fill="auto"/>
            <w:vAlign w:val="center"/>
          </w:tcPr>
          <w:p w:rsidR="00AB3E82" w:rsidRPr="00B412FB" w:rsidRDefault="00775CB1" w:rsidP="00DB0990">
            <w:pPr>
              <w:spacing w:after="0" w:line="240" w:lineRule="auto"/>
              <w:jc w:val="both"/>
              <w:rPr>
                <w:rFonts w:eastAsia="Times New Roman" w:cs="Arial TUR"/>
                <w:b/>
                <w:sz w:val="24"/>
                <w:szCs w:val="24"/>
                <w:lang w:eastAsia="tr-TR"/>
              </w:rPr>
            </w:pPr>
            <w:r w:rsidRPr="00775CB1">
              <w:rPr>
                <w:rFonts w:eastAsia="Times New Roman" w:cs="Arial TUR"/>
                <w:sz w:val="24"/>
                <w:szCs w:val="24"/>
                <w:lang w:eastAsia="tr-TR"/>
              </w:rPr>
              <w:t>TOBB Genç Girişimciler Kurulu</w:t>
            </w:r>
          </w:p>
        </w:tc>
      </w:tr>
      <w:tr w:rsidR="00B412FB" w:rsidRPr="00B412FB" w:rsidTr="00481AC4">
        <w:trPr>
          <w:trHeight w:val="315"/>
        </w:trPr>
        <w:tc>
          <w:tcPr>
            <w:tcW w:w="718" w:type="dxa"/>
          </w:tcPr>
          <w:p w:rsidR="00B412FB" w:rsidRPr="00B412FB" w:rsidRDefault="00AB3E82" w:rsidP="00E12545">
            <w:pPr>
              <w:spacing w:after="0" w:line="240" w:lineRule="auto"/>
              <w:ind w:left="284"/>
              <w:jc w:val="both"/>
            </w:pPr>
            <w:r>
              <w:t>3</w:t>
            </w:r>
          </w:p>
        </w:tc>
        <w:tc>
          <w:tcPr>
            <w:tcW w:w="5534" w:type="dxa"/>
            <w:shd w:val="clear" w:color="auto" w:fill="auto"/>
            <w:vAlign w:val="center"/>
          </w:tcPr>
          <w:p w:rsidR="00B412FB" w:rsidRPr="00B412FB" w:rsidRDefault="00A16407" w:rsidP="00DB0990">
            <w:pPr>
              <w:spacing w:after="0" w:line="240" w:lineRule="auto"/>
              <w:jc w:val="both"/>
              <w:rPr>
                <w:rFonts w:eastAsia="Times New Roman" w:cs="Arial TUR"/>
                <w:sz w:val="24"/>
                <w:szCs w:val="24"/>
                <w:lang w:eastAsia="tr-TR"/>
              </w:rPr>
            </w:pPr>
            <w:hyperlink r:id="rId7" w:anchor="Ambalaj!A1" w:history="1">
              <w:r w:rsidR="006B76FD">
                <w:rPr>
                  <w:rFonts w:eastAsia="Times New Roman" w:cs="Arial TUR"/>
                  <w:sz w:val="24"/>
                  <w:szCs w:val="24"/>
                  <w:lang w:eastAsia="tr-TR"/>
                </w:rPr>
                <w:t>Türkiye</w:t>
              </w:r>
              <w:r w:rsidR="00B412FB" w:rsidRPr="00B412FB">
                <w:rPr>
                  <w:rFonts w:eastAsia="Times New Roman" w:cs="Arial TUR"/>
                  <w:sz w:val="24"/>
                  <w:szCs w:val="24"/>
                  <w:lang w:eastAsia="tr-TR"/>
                </w:rPr>
                <w:t xml:space="preserve"> Ambalaj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4</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8" w:anchor="Bankacılık!Yazdırma_Alanı" w:history="1">
              <w:r w:rsidR="00B412FB" w:rsidRPr="00B412FB">
                <w:rPr>
                  <w:rFonts w:eastAsia="Times New Roman" w:cs="Arial TUR"/>
                  <w:sz w:val="24"/>
                  <w:szCs w:val="24"/>
                  <w:lang w:eastAsia="tr-TR"/>
                </w:rPr>
                <w:t>T</w:t>
              </w:r>
              <w:r w:rsidR="0010777A">
                <w:rPr>
                  <w:rFonts w:eastAsia="Times New Roman" w:cs="Arial TUR"/>
                  <w:sz w:val="24"/>
                  <w:szCs w:val="24"/>
                  <w:lang w:eastAsia="tr-TR"/>
                </w:rPr>
                <w:t>ürkiye</w:t>
              </w:r>
              <w:r w:rsidR="00B412FB" w:rsidRPr="00B412FB">
                <w:rPr>
                  <w:rFonts w:eastAsia="Times New Roman" w:cs="Arial TUR"/>
                  <w:sz w:val="24"/>
                  <w:szCs w:val="24"/>
                  <w:lang w:eastAsia="tr-TR"/>
                </w:rPr>
                <w:t xml:space="preserve"> Bankacılık ve Finans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5</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9" w:anchor="'Bilgisayar İletişim'!Yazdırma_Alanı" w:history="1">
              <w:r w:rsidR="0010777A">
                <w:rPr>
                  <w:rFonts w:eastAsia="Times New Roman" w:cs="Arial TUR"/>
                  <w:sz w:val="24"/>
                  <w:szCs w:val="24"/>
                  <w:lang w:eastAsia="tr-TR"/>
                </w:rPr>
                <w:t>Türkiye</w:t>
              </w:r>
              <w:r w:rsidR="00B412FB" w:rsidRPr="00B412FB">
                <w:rPr>
                  <w:rFonts w:eastAsia="Times New Roman" w:cs="Arial TUR"/>
                  <w:sz w:val="24"/>
                  <w:szCs w:val="24"/>
                  <w:lang w:eastAsia="tr-TR"/>
                </w:rPr>
                <w:t xml:space="preserve"> Bilgisayar ve İletişim Teknolojileri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6</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0" w:anchor="'Bilgisayar Yazılım'!Yazdırma_Alanı" w:history="1">
              <w:r w:rsidR="00B412FB" w:rsidRPr="00B412FB">
                <w:rPr>
                  <w:rFonts w:eastAsia="Times New Roman" w:cs="Arial TUR"/>
                  <w:sz w:val="24"/>
                  <w:szCs w:val="24"/>
                  <w:lang w:eastAsia="tr-TR"/>
                </w:rPr>
                <w:t>T</w:t>
              </w:r>
              <w:r w:rsidR="0010777A">
                <w:rPr>
                  <w:rFonts w:eastAsia="Times New Roman" w:cs="Arial TUR"/>
                  <w:sz w:val="24"/>
                  <w:szCs w:val="24"/>
                  <w:lang w:eastAsia="tr-TR"/>
                </w:rPr>
                <w:t>ürkiye</w:t>
              </w:r>
              <w:r w:rsidR="00B412FB" w:rsidRPr="00B412FB">
                <w:rPr>
                  <w:rFonts w:eastAsia="Times New Roman" w:cs="Arial TUR"/>
                  <w:sz w:val="24"/>
                  <w:szCs w:val="24"/>
                  <w:lang w:eastAsia="tr-TR"/>
                </w:rPr>
                <w:t xml:space="preserve"> Bilgisayar Yazılımı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7</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Cam_ve" w:history="1">
              <w:r w:rsidR="0010777A">
                <w:rPr>
                  <w:rFonts w:eastAsia="Times New Roman" w:cs="Arial TUR"/>
                  <w:sz w:val="24"/>
                  <w:szCs w:val="24"/>
                  <w:lang w:eastAsia="tr-TR"/>
                </w:rPr>
                <w:t>Türkiye</w:t>
              </w:r>
              <w:r w:rsidR="00B412FB" w:rsidRPr="00B412FB">
                <w:rPr>
                  <w:rFonts w:eastAsia="Times New Roman" w:cs="Arial TUR"/>
                  <w:sz w:val="24"/>
                  <w:szCs w:val="24"/>
                  <w:lang w:eastAsia="tr-TR"/>
                </w:rPr>
                <w:t xml:space="preserve"> Cam ve Cam Ürünleri Sanayi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8</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1" w:anchor="Çimento!Yazdırma_Alanı" w:history="1">
              <w:r w:rsidR="0010777A">
                <w:rPr>
                  <w:rFonts w:eastAsia="Times New Roman" w:cs="Arial TUR"/>
                  <w:sz w:val="24"/>
                  <w:szCs w:val="24"/>
                  <w:lang w:eastAsia="tr-TR"/>
                </w:rPr>
                <w:t>Türkiye</w:t>
              </w:r>
              <w:r w:rsidR="00B412FB" w:rsidRPr="00B412FB">
                <w:rPr>
                  <w:rFonts w:eastAsia="Times New Roman" w:cs="Arial TUR"/>
                  <w:sz w:val="24"/>
                  <w:szCs w:val="24"/>
                  <w:lang w:eastAsia="tr-TR"/>
                </w:rPr>
                <w:t xml:space="preserve"> Çimento ve Çimento Ürünleri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9</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Dayanıklı_Tüketim_1" w:history="1">
              <w:r w:rsidR="000C75A9">
                <w:rPr>
                  <w:rFonts w:eastAsia="Times New Roman" w:cs="Arial TUR"/>
                  <w:sz w:val="24"/>
                  <w:szCs w:val="24"/>
                  <w:lang w:eastAsia="tr-TR"/>
                </w:rPr>
                <w:t>Türkiye</w:t>
              </w:r>
              <w:r w:rsidR="00B412FB" w:rsidRPr="00B412FB">
                <w:rPr>
                  <w:rFonts w:eastAsia="Times New Roman" w:cs="Arial TUR"/>
                  <w:sz w:val="24"/>
                  <w:szCs w:val="24"/>
                  <w:lang w:eastAsia="tr-TR"/>
                </w:rPr>
                <w:t xml:space="preserve"> Dayanıklı Tüketim Malları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10</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Denizcilik_Meclisi_1" w:history="1">
              <w:r w:rsidR="000C75A9">
                <w:rPr>
                  <w:rFonts w:eastAsia="Times New Roman" w:cs="Arial TUR"/>
                  <w:sz w:val="24"/>
                  <w:szCs w:val="24"/>
                  <w:lang w:eastAsia="tr-TR"/>
                </w:rPr>
                <w:t>Türkiye</w:t>
              </w:r>
              <w:r w:rsidR="00B412FB" w:rsidRPr="00B412FB">
                <w:rPr>
                  <w:rFonts w:eastAsia="Times New Roman" w:cs="Arial TUR"/>
                  <w:sz w:val="24"/>
                  <w:szCs w:val="24"/>
                  <w:lang w:eastAsia="tr-TR"/>
                </w:rPr>
                <w:t xml:space="preserve"> Demir ve Demir Dışı Metaller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11</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Denizcilik_Meclisi_2" w:history="1">
              <w:r w:rsidR="000C75A9">
                <w:rPr>
                  <w:rFonts w:eastAsia="Times New Roman" w:cs="Arial TUR"/>
                  <w:sz w:val="24"/>
                  <w:szCs w:val="24"/>
                  <w:lang w:eastAsia="tr-TR"/>
                </w:rPr>
                <w:t>Türkiye</w:t>
              </w:r>
              <w:r w:rsidR="00B412FB" w:rsidRPr="00B412FB">
                <w:rPr>
                  <w:rFonts w:eastAsia="Times New Roman" w:cs="Arial TUR"/>
                  <w:sz w:val="24"/>
                  <w:szCs w:val="24"/>
                  <w:lang w:eastAsia="tr-TR"/>
                </w:rPr>
                <w:t xml:space="preserve"> Denizcilik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12</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2" w:anchor="Deri!Yazdırma_Alanı" w:history="1">
              <w:r w:rsidR="000C75A9">
                <w:rPr>
                  <w:rFonts w:eastAsia="Times New Roman" w:cs="Arial TUR"/>
                  <w:sz w:val="24"/>
                  <w:szCs w:val="24"/>
                  <w:lang w:eastAsia="tr-TR"/>
                </w:rPr>
                <w:t xml:space="preserve">Türkiye </w:t>
              </w:r>
              <w:r w:rsidR="00B412FB" w:rsidRPr="00B412FB">
                <w:rPr>
                  <w:rFonts w:eastAsia="Times New Roman" w:cs="Arial TUR"/>
                  <w:sz w:val="24"/>
                  <w:szCs w:val="24"/>
                  <w:lang w:eastAsia="tr-TR"/>
                </w:rPr>
                <w:t>Deri ve Deri Ürünleri Sanayi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13</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Doğal_Gaz_1" w:history="1">
              <w:r w:rsidR="000C75A9">
                <w:rPr>
                  <w:rFonts w:eastAsia="Times New Roman" w:cs="Arial TUR"/>
                  <w:sz w:val="24"/>
                  <w:szCs w:val="24"/>
                  <w:lang w:eastAsia="tr-TR"/>
                </w:rPr>
                <w:t>Türkiye</w:t>
              </w:r>
              <w:r w:rsidR="00B412FB" w:rsidRPr="00B412FB">
                <w:rPr>
                  <w:rFonts w:eastAsia="Times New Roman" w:cs="Arial TUR"/>
                  <w:sz w:val="24"/>
                  <w:szCs w:val="24"/>
                  <w:lang w:eastAsia="tr-TR"/>
                </w:rPr>
                <w:t xml:space="preserve"> Doğal Gaz Meclisi </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14</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Döküm_Sanayi" w:history="1">
              <w:r w:rsidR="000C75A9">
                <w:rPr>
                  <w:rFonts w:eastAsia="Times New Roman" w:cs="Arial TUR"/>
                  <w:sz w:val="24"/>
                  <w:szCs w:val="24"/>
                  <w:lang w:eastAsia="tr-TR"/>
                </w:rPr>
                <w:t xml:space="preserve">Türkiye </w:t>
              </w:r>
              <w:r w:rsidR="00B412FB" w:rsidRPr="00B412FB">
                <w:rPr>
                  <w:rFonts w:eastAsia="Times New Roman" w:cs="Arial TUR"/>
                  <w:sz w:val="24"/>
                  <w:szCs w:val="24"/>
                  <w:lang w:eastAsia="tr-TR"/>
                </w:rPr>
                <w:t>Döküm Sanayi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15</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Eğitim_Meclisi" w:history="1">
              <w:r w:rsidR="000C75A9">
                <w:rPr>
                  <w:rFonts w:eastAsia="Times New Roman" w:cs="Arial TUR"/>
                  <w:sz w:val="24"/>
                  <w:szCs w:val="24"/>
                  <w:lang w:eastAsia="tr-TR"/>
                </w:rPr>
                <w:t xml:space="preserve">Türkiye </w:t>
              </w:r>
              <w:r w:rsidR="00B412FB" w:rsidRPr="00B412FB">
                <w:rPr>
                  <w:rFonts w:eastAsia="Times New Roman" w:cs="Arial TUR"/>
                  <w:sz w:val="24"/>
                  <w:szCs w:val="24"/>
                  <w:lang w:eastAsia="tr-TR"/>
                </w:rPr>
                <w:t>Eğitim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16</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3" w:anchor="Enerji!Yazdırma_Alanı" w:history="1">
              <w:r w:rsidR="000C75A9">
                <w:rPr>
                  <w:rFonts w:eastAsia="Times New Roman" w:cs="Arial TUR"/>
                  <w:sz w:val="24"/>
                  <w:szCs w:val="24"/>
                  <w:lang w:eastAsia="tr-TR"/>
                </w:rPr>
                <w:t xml:space="preserve">Türkiye </w:t>
              </w:r>
              <w:r w:rsidR="00B412FB" w:rsidRPr="00B412FB">
                <w:rPr>
                  <w:rFonts w:eastAsia="Times New Roman" w:cs="Arial TUR"/>
                  <w:sz w:val="24"/>
                  <w:szCs w:val="24"/>
                  <w:lang w:eastAsia="tr-TR"/>
                </w:rPr>
                <w:t>Enerji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17</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4" w:anchor="Fuarcılık!Yazdırma_Alanı" w:history="1">
              <w:r w:rsidR="000C75A9">
                <w:rPr>
                  <w:rFonts w:eastAsia="Times New Roman" w:cs="Arial TUR"/>
                  <w:sz w:val="24"/>
                  <w:szCs w:val="24"/>
                  <w:lang w:eastAsia="tr-TR"/>
                </w:rPr>
                <w:t xml:space="preserve">Türkiye </w:t>
              </w:r>
              <w:r w:rsidR="00B412FB" w:rsidRPr="00B412FB">
                <w:rPr>
                  <w:rFonts w:eastAsia="Times New Roman" w:cs="Arial TUR"/>
                  <w:sz w:val="24"/>
                  <w:szCs w:val="24"/>
                  <w:lang w:eastAsia="tr-TR"/>
                </w:rPr>
                <w:t>Fuarcılık Meclisi</w:t>
              </w:r>
            </w:hyperlink>
          </w:p>
        </w:tc>
      </w:tr>
      <w:tr w:rsidR="00B412FB" w:rsidRPr="00B412FB" w:rsidTr="00481AC4">
        <w:trPr>
          <w:trHeight w:val="315"/>
        </w:trPr>
        <w:tc>
          <w:tcPr>
            <w:tcW w:w="718" w:type="dxa"/>
          </w:tcPr>
          <w:p w:rsidR="00B412FB" w:rsidRPr="00B412FB" w:rsidRDefault="00AB3E82" w:rsidP="00646844">
            <w:pPr>
              <w:spacing w:after="0" w:line="240" w:lineRule="auto"/>
              <w:ind w:left="284"/>
              <w:jc w:val="both"/>
            </w:pPr>
            <w:r>
              <w:t>1</w:t>
            </w:r>
            <w:r w:rsidR="00775CB1">
              <w:t>8</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Gıda_Sanayi" w:history="1">
              <w:r w:rsidR="00B412FB" w:rsidRPr="00B412FB">
                <w:rPr>
                  <w:rFonts w:eastAsia="Times New Roman" w:cs="Arial TUR"/>
                  <w:sz w:val="24"/>
                  <w:szCs w:val="24"/>
                  <w:lang w:eastAsia="tr-TR"/>
                </w:rPr>
                <w:t>T</w:t>
              </w:r>
              <w:r w:rsidR="006946FC">
                <w:rPr>
                  <w:rFonts w:eastAsia="Times New Roman" w:cs="Arial TUR"/>
                  <w:sz w:val="24"/>
                  <w:szCs w:val="24"/>
                  <w:lang w:eastAsia="tr-TR"/>
                </w:rPr>
                <w:t>ürkiye</w:t>
              </w:r>
              <w:r w:rsidR="00B412FB" w:rsidRPr="00B412FB">
                <w:rPr>
                  <w:rFonts w:eastAsia="Times New Roman" w:cs="Arial TUR"/>
                  <w:sz w:val="24"/>
                  <w:szCs w:val="24"/>
                  <w:lang w:eastAsia="tr-TR"/>
                </w:rPr>
                <w:t xml:space="preserve"> Gıda Sanayi Meclisi</w:t>
              </w:r>
            </w:hyperlink>
          </w:p>
        </w:tc>
      </w:tr>
      <w:tr w:rsidR="00B412FB" w:rsidRPr="00B412FB" w:rsidTr="00481AC4">
        <w:trPr>
          <w:trHeight w:val="315"/>
        </w:trPr>
        <w:tc>
          <w:tcPr>
            <w:tcW w:w="718" w:type="dxa"/>
          </w:tcPr>
          <w:p w:rsidR="00B412FB" w:rsidRPr="00B412FB" w:rsidRDefault="00775CB1" w:rsidP="00646844">
            <w:pPr>
              <w:spacing w:after="0" w:line="240" w:lineRule="auto"/>
              <w:ind w:left="284"/>
              <w:jc w:val="both"/>
              <w:rPr>
                <w:rFonts w:eastAsia="Times New Roman" w:cs="Arial TUR"/>
                <w:sz w:val="24"/>
                <w:szCs w:val="24"/>
                <w:lang w:eastAsia="tr-TR"/>
              </w:rPr>
            </w:pPr>
            <w:r>
              <w:t>19</w:t>
            </w:r>
          </w:p>
        </w:tc>
        <w:tc>
          <w:tcPr>
            <w:tcW w:w="5534" w:type="dxa"/>
            <w:shd w:val="clear" w:color="auto" w:fill="auto"/>
            <w:vAlign w:val="center"/>
          </w:tcPr>
          <w:p w:rsidR="00B412FB" w:rsidRPr="00B412FB" w:rsidRDefault="00B412FB" w:rsidP="00DB0990">
            <w:pPr>
              <w:spacing w:after="0" w:line="240" w:lineRule="auto"/>
              <w:jc w:val="both"/>
            </w:pPr>
            <w:r w:rsidRPr="00B412FB">
              <w:rPr>
                <w:rFonts w:eastAsia="Times New Roman" w:cs="Arial TUR"/>
                <w:sz w:val="24"/>
                <w:szCs w:val="24"/>
                <w:lang w:eastAsia="tr-TR"/>
              </w:rPr>
              <w:t>T</w:t>
            </w:r>
            <w:r w:rsidR="006C736D">
              <w:rPr>
                <w:rFonts w:eastAsia="Times New Roman" w:cs="Arial TUR"/>
                <w:sz w:val="24"/>
                <w:szCs w:val="24"/>
                <w:lang w:eastAsia="tr-TR"/>
              </w:rPr>
              <w:t>ür</w:t>
            </w:r>
            <w:r w:rsidR="00CA3FE3">
              <w:rPr>
                <w:rFonts w:eastAsia="Times New Roman" w:cs="Arial TUR"/>
                <w:sz w:val="24"/>
                <w:szCs w:val="24"/>
                <w:lang w:eastAsia="tr-TR"/>
              </w:rPr>
              <w:t>kiye</w:t>
            </w:r>
            <w:r w:rsidRPr="00B412FB">
              <w:rPr>
                <w:rFonts w:eastAsia="Times New Roman" w:cs="Arial TUR"/>
                <w:sz w:val="24"/>
                <w:szCs w:val="24"/>
                <w:lang w:eastAsia="tr-TR"/>
              </w:rPr>
              <w:t xml:space="preserve"> Girişim Sermayesi Meclisi</w:t>
            </w:r>
            <w:r w:rsidRPr="00B412FB">
              <w:t xml:space="preserve"> </w:t>
            </w:r>
          </w:p>
        </w:tc>
      </w:tr>
      <w:tr w:rsidR="00B412FB" w:rsidRPr="00B412FB" w:rsidTr="00481AC4">
        <w:trPr>
          <w:trHeight w:val="315"/>
        </w:trPr>
        <w:tc>
          <w:tcPr>
            <w:tcW w:w="718" w:type="dxa"/>
          </w:tcPr>
          <w:p w:rsidR="00B412FB" w:rsidRPr="00B412FB" w:rsidRDefault="00775CB1" w:rsidP="00646844">
            <w:pPr>
              <w:spacing w:after="0" w:line="240" w:lineRule="auto"/>
              <w:ind w:left="284"/>
              <w:jc w:val="both"/>
            </w:pPr>
            <w:r>
              <w:t>20</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5" w:anchor="Hayvancılık!Yazdırma_Alanı" w:history="1">
              <w:r w:rsidR="00B412FB" w:rsidRPr="00B412FB">
                <w:rPr>
                  <w:rFonts w:eastAsia="Times New Roman" w:cs="Arial TUR"/>
                  <w:sz w:val="24"/>
                  <w:szCs w:val="24"/>
                  <w:lang w:eastAsia="tr-TR"/>
                </w:rPr>
                <w:t>T</w:t>
              </w:r>
              <w:r w:rsidR="00914C84">
                <w:rPr>
                  <w:rFonts w:eastAsia="Times New Roman" w:cs="Arial TUR"/>
                  <w:sz w:val="24"/>
                  <w:szCs w:val="24"/>
                  <w:lang w:eastAsia="tr-TR"/>
                </w:rPr>
                <w:t>ürkiye</w:t>
              </w:r>
              <w:r w:rsidR="00B412FB" w:rsidRPr="00B412FB">
                <w:rPr>
                  <w:rFonts w:eastAsia="Times New Roman" w:cs="Arial TUR"/>
                  <w:sz w:val="24"/>
                  <w:szCs w:val="24"/>
                  <w:lang w:eastAsia="tr-TR"/>
                </w:rPr>
                <w:t xml:space="preserve"> Hayvancılık Meclisi</w:t>
              </w:r>
            </w:hyperlink>
          </w:p>
        </w:tc>
      </w:tr>
      <w:tr w:rsidR="00795063" w:rsidRPr="00B412FB" w:rsidTr="00481AC4">
        <w:trPr>
          <w:trHeight w:val="315"/>
        </w:trPr>
        <w:tc>
          <w:tcPr>
            <w:tcW w:w="718" w:type="dxa"/>
          </w:tcPr>
          <w:p w:rsidR="00795063" w:rsidRPr="00795063" w:rsidRDefault="00775CB1" w:rsidP="00775CB1">
            <w:pPr>
              <w:spacing w:after="0" w:line="240" w:lineRule="auto"/>
              <w:ind w:left="284"/>
              <w:jc w:val="both"/>
              <w:rPr>
                <w:sz w:val="24"/>
                <w:szCs w:val="24"/>
              </w:rPr>
            </w:pPr>
            <w:r>
              <w:rPr>
                <w:sz w:val="24"/>
                <w:szCs w:val="24"/>
              </w:rPr>
              <w:t>21</w:t>
            </w:r>
          </w:p>
        </w:tc>
        <w:tc>
          <w:tcPr>
            <w:tcW w:w="5534" w:type="dxa"/>
            <w:shd w:val="clear" w:color="auto" w:fill="auto"/>
            <w:vAlign w:val="center"/>
          </w:tcPr>
          <w:p w:rsidR="00795063" w:rsidRPr="00795063" w:rsidRDefault="00795063" w:rsidP="00DB0990">
            <w:pPr>
              <w:spacing w:after="0" w:line="240" w:lineRule="auto"/>
              <w:jc w:val="both"/>
              <w:rPr>
                <w:sz w:val="24"/>
                <w:szCs w:val="24"/>
              </w:rPr>
            </w:pPr>
            <w:r w:rsidRPr="00795063">
              <w:rPr>
                <w:sz w:val="24"/>
                <w:szCs w:val="24"/>
              </w:rPr>
              <w:t>Türkiye İçecek Sanayi Meclisi</w:t>
            </w:r>
          </w:p>
        </w:tc>
      </w:tr>
      <w:tr w:rsidR="00B412FB" w:rsidRPr="00B412FB" w:rsidTr="00481AC4">
        <w:trPr>
          <w:trHeight w:val="315"/>
        </w:trPr>
        <w:tc>
          <w:tcPr>
            <w:tcW w:w="718" w:type="dxa"/>
          </w:tcPr>
          <w:p w:rsidR="00B412FB" w:rsidRPr="00B412FB" w:rsidRDefault="00775CB1" w:rsidP="00646844">
            <w:pPr>
              <w:spacing w:after="0" w:line="240" w:lineRule="auto"/>
              <w:ind w:left="284"/>
              <w:jc w:val="both"/>
            </w:pPr>
            <w:r>
              <w:t>22</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İklimlendirme_Meclisi" w:history="1">
              <w:r w:rsidR="009F58D4">
                <w:rPr>
                  <w:rFonts w:eastAsia="Times New Roman" w:cs="Arial TUR"/>
                  <w:sz w:val="24"/>
                  <w:szCs w:val="24"/>
                  <w:lang w:eastAsia="tr-TR"/>
                </w:rPr>
                <w:t>Türkiye</w:t>
              </w:r>
              <w:r w:rsidR="00B412FB" w:rsidRPr="00B412FB">
                <w:rPr>
                  <w:rFonts w:eastAsia="Times New Roman" w:cs="Arial TUR"/>
                  <w:sz w:val="24"/>
                  <w:szCs w:val="24"/>
                  <w:lang w:eastAsia="tr-TR"/>
                </w:rPr>
                <w:t xml:space="preserve"> İklimlendirme Meclisi</w:t>
              </w:r>
            </w:hyperlink>
          </w:p>
        </w:tc>
      </w:tr>
      <w:tr w:rsidR="00B412FB" w:rsidRPr="00B412FB" w:rsidTr="00481AC4">
        <w:trPr>
          <w:trHeight w:val="315"/>
        </w:trPr>
        <w:tc>
          <w:tcPr>
            <w:tcW w:w="718" w:type="dxa"/>
          </w:tcPr>
          <w:p w:rsidR="00B412FB" w:rsidRPr="00B412FB" w:rsidRDefault="00775CB1" w:rsidP="00646844">
            <w:pPr>
              <w:spacing w:after="0" w:line="240" w:lineRule="auto"/>
              <w:ind w:left="284"/>
              <w:jc w:val="both"/>
              <w:rPr>
                <w:rFonts w:eastAsia="Times New Roman" w:cs="Arial TUR"/>
                <w:sz w:val="24"/>
                <w:szCs w:val="24"/>
                <w:lang w:eastAsia="tr-TR"/>
              </w:rPr>
            </w:pPr>
            <w:r>
              <w:rPr>
                <w:rFonts w:eastAsia="Times New Roman" w:cs="Arial TUR"/>
                <w:sz w:val="24"/>
                <w:szCs w:val="24"/>
                <w:lang w:eastAsia="tr-TR"/>
              </w:rPr>
              <w:t>23</w:t>
            </w:r>
          </w:p>
        </w:tc>
        <w:tc>
          <w:tcPr>
            <w:tcW w:w="5534" w:type="dxa"/>
            <w:shd w:val="clear" w:color="auto" w:fill="auto"/>
            <w:vAlign w:val="center"/>
          </w:tcPr>
          <w:p w:rsidR="00B412FB" w:rsidRPr="00B412FB" w:rsidRDefault="009F58D4" w:rsidP="00DB0990">
            <w:pPr>
              <w:spacing w:after="0" w:line="240" w:lineRule="auto"/>
              <w:jc w:val="both"/>
            </w:pPr>
            <w:r>
              <w:rPr>
                <w:rFonts w:eastAsia="Times New Roman" w:cs="Arial TUR"/>
                <w:sz w:val="24"/>
                <w:szCs w:val="24"/>
                <w:lang w:eastAsia="tr-TR"/>
              </w:rPr>
              <w:t xml:space="preserve">Türkiye </w:t>
            </w:r>
            <w:r w:rsidR="00B412FB" w:rsidRPr="00B412FB">
              <w:rPr>
                <w:rFonts w:eastAsia="Times New Roman" w:cs="Arial TUR"/>
                <w:sz w:val="24"/>
                <w:szCs w:val="24"/>
                <w:lang w:eastAsia="tr-TR"/>
              </w:rPr>
              <w:t>İlaç Sanayi Meclisi</w:t>
            </w:r>
            <w:r w:rsidR="00B412FB" w:rsidRPr="00B412FB">
              <w:t xml:space="preserve"> </w:t>
            </w:r>
          </w:p>
        </w:tc>
      </w:tr>
      <w:tr w:rsidR="00B412FB" w:rsidRPr="00B412FB" w:rsidTr="00481AC4">
        <w:trPr>
          <w:trHeight w:val="315"/>
        </w:trPr>
        <w:tc>
          <w:tcPr>
            <w:tcW w:w="718" w:type="dxa"/>
          </w:tcPr>
          <w:p w:rsidR="00B412FB" w:rsidRPr="00B412FB" w:rsidRDefault="00775CB1" w:rsidP="00646844">
            <w:pPr>
              <w:spacing w:after="0" w:line="240" w:lineRule="auto"/>
              <w:ind w:left="284"/>
              <w:jc w:val="both"/>
              <w:rPr>
                <w:rFonts w:eastAsia="Times New Roman" w:cs="Arial TUR"/>
                <w:sz w:val="24"/>
                <w:szCs w:val="24"/>
                <w:lang w:eastAsia="tr-TR"/>
              </w:rPr>
            </w:pPr>
            <w:r>
              <w:rPr>
                <w:rFonts w:eastAsia="Times New Roman" w:cs="Arial TUR"/>
                <w:sz w:val="24"/>
                <w:szCs w:val="24"/>
                <w:lang w:eastAsia="tr-TR"/>
              </w:rPr>
              <w:t>24</w:t>
            </w:r>
          </w:p>
        </w:tc>
        <w:tc>
          <w:tcPr>
            <w:tcW w:w="5534" w:type="dxa"/>
            <w:shd w:val="clear" w:color="auto" w:fill="auto"/>
            <w:vAlign w:val="center"/>
          </w:tcPr>
          <w:p w:rsidR="00B412FB" w:rsidRPr="00B412FB" w:rsidRDefault="009F58D4" w:rsidP="00DB0990">
            <w:pPr>
              <w:spacing w:after="0" w:line="240" w:lineRule="auto"/>
              <w:jc w:val="both"/>
              <w:rPr>
                <w:rFonts w:eastAsia="Times New Roman" w:cs="Arial TUR"/>
                <w:sz w:val="24"/>
                <w:szCs w:val="24"/>
                <w:lang w:eastAsia="tr-TR"/>
              </w:rPr>
            </w:pPr>
            <w:r>
              <w:rPr>
                <w:rFonts w:eastAsia="Times New Roman" w:cs="Arial TUR"/>
                <w:sz w:val="24"/>
                <w:szCs w:val="24"/>
                <w:lang w:eastAsia="tr-TR"/>
              </w:rPr>
              <w:t xml:space="preserve">Türkiye </w:t>
            </w:r>
            <w:r w:rsidR="00B412FB" w:rsidRPr="00B412FB">
              <w:rPr>
                <w:rFonts w:eastAsia="Times New Roman" w:cs="Arial TUR"/>
                <w:sz w:val="24"/>
                <w:szCs w:val="24"/>
                <w:lang w:eastAsia="tr-TR"/>
              </w:rPr>
              <w:t xml:space="preserve">İnşaat Müteahhitleri Meclisi </w:t>
            </w:r>
          </w:p>
        </w:tc>
      </w:tr>
      <w:tr w:rsidR="00B412FB" w:rsidRPr="00B412FB" w:rsidTr="00481AC4">
        <w:trPr>
          <w:trHeight w:val="315"/>
        </w:trPr>
        <w:tc>
          <w:tcPr>
            <w:tcW w:w="718" w:type="dxa"/>
          </w:tcPr>
          <w:p w:rsidR="00B412FB" w:rsidRPr="00B412FB" w:rsidRDefault="00775CB1" w:rsidP="00646844">
            <w:pPr>
              <w:spacing w:after="0" w:line="240" w:lineRule="auto"/>
              <w:ind w:left="284"/>
              <w:jc w:val="both"/>
            </w:pPr>
            <w:r>
              <w:t>25</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6" w:anchor="Kağıt!Yazdırma_Alanı"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Kağıt ve Kağıt Ürünleri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26</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7" w:anchor="Karayolu!A1"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 xml:space="preserve">Karayolu Yolcu Taşımacılığı Meclisi </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27</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Kimya_Sanayi"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Kimya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28</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Konfeksiyon_ve"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Konfeksiyon ve Hazır Giyim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rPr>
                <w:rFonts w:eastAsia="Times New Roman" w:cs="Arial TUR"/>
                <w:sz w:val="24"/>
                <w:szCs w:val="24"/>
                <w:lang w:eastAsia="tr-TR"/>
              </w:rPr>
            </w:pPr>
            <w:r>
              <w:rPr>
                <w:rFonts w:eastAsia="Times New Roman" w:cs="Arial TUR"/>
                <w:sz w:val="24"/>
                <w:szCs w:val="24"/>
                <w:lang w:eastAsia="tr-TR"/>
              </w:rPr>
              <w:t>29</w:t>
            </w:r>
          </w:p>
        </w:tc>
        <w:tc>
          <w:tcPr>
            <w:tcW w:w="5534" w:type="dxa"/>
            <w:shd w:val="clear" w:color="auto" w:fill="auto"/>
            <w:vAlign w:val="center"/>
          </w:tcPr>
          <w:p w:rsidR="00B412FB" w:rsidRPr="00B412FB" w:rsidRDefault="009F58D4" w:rsidP="00DB0990">
            <w:pPr>
              <w:spacing w:after="0" w:line="240" w:lineRule="auto"/>
              <w:jc w:val="both"/>
            </w:pPr>
            <w:r>
              <w:rPr>
                <w:rFonts w:eastAsia="Times New Roman" w:cs="Arial TUR"/>
                <w:sz w:val="24"/>
                <w:szCs w:val="24"/>
                <w:lang w:eastAsia="tr-TR"/>
              </w:rPr>
              <w:t xml:space="preserve">Türkiye </w:t>
            </w:r>
            <w:r w:rsidR="00B412FB" w:rsidRPr="00B412FB">
              <w:rPr>
                <w:rFonts w:eastAsia="Times New Roman" w:cs="Arial TUR"/>
                <w:sz w:val="24"/>
                <w:szCs w:val="24"/>
                <w:lang w:eastAsia="tr-TR"/>
              </w:rPr>
              <w:t>Kozmetik ve Temizlik Ürünleri Sanayi Meclisi</w:t>
            </w:r>
            <w:r w:rsidR="00B412FB" w:rsidRPr="00B412FB">
              <w:t xml:space="preserve"> </w:t>
            </w:r>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30</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8" w:anchor="Kuyumculuk!Yazdırma_Alanı"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Kuyumculuk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31</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Madencilik_Meclisi"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Madencilik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32</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19" w:anchor="Makine!A1"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Makine ve Teçhizat İmalatı Meclisi</w:t>
              </w:r>
            </w:hyperlink>
          </w:p>
        </w:tc>
      </w:tr>
      <w:tr w:rsidR="00B412FB" w:rsidRPr="00B412FB" w:rsidTr="00481AC4">
        <w:trPr>
          <w:trHeight w:val="315"/>
        </w:trPr>
        <w:tc>
          <w:tcPr>
            <w:tcW w:w="718" w:type="dxa"/>
            <w:shd w:val="clear" w:color="000000" w:fill="FFFFFF"/>
          </w:tcPr>
          <w:p w:rsidR="00B412FB" w:rsidRPr="00B412FB" w:rsidRDefault="00E94396" w:rsidP="00646844">
            <w:pPr>
              <w:spacing w:after="0" w:line="240" w:lineRule="auto"/>
              <w:ind w:left="284"/>
              <w:jc w:val="both"/>
            </w:pPr>
            <w:r>
              <w:t>33</w:t>
            </w:r>
          </w:p>
        </w:tc>
        <w:tc>
          <w:tcPr>
            <w:tcW w:w="5534" w:type="dxa"/>
            <w:shd w:val="clear" w:color="000000" w:fill="FFFFFF"/>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0" w:anchor="Medikal!A1"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Medikal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34</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Medya_ve_1"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Medya ve İletişim Meclisi</w:t>
              </w:r>
            </w:hyperlink>
          </w:p>
        </w:tc>
      </w:tr>
      <w:tr w:rsidR="00B412FB" w:rsidRPr="00B412FB" w:rsidTr="00481AC4">
        <w:trPr>
          <w:trHeight w:val="315"/>
        </w:trPr>
        <w:tc>
          <w:tcPr>
            <w:tcW w:w="718" w:type="dxa"/>
            <w:shd w:val="clear" w:color="000000" w:fill="FFFFFF"/>
          </w:tcPr>
          <w:p w:rsidR="00B412FB" w:rsidRPr="00B412FB" w:rsidRDefault="00E94396" w:rsidP="00646844">
            <w:pPr>
              <w:spacing w:after="0" w:line="240" w:lineRule="auto"/>
              <w:ind w:left="284"/>
              <w:jc w:val="both"/>
            </w:pPr>
            <w:r>
              <w:t>35</w:t>
            </w:r>
          </w:p>
        </w:tc>
        <w:tc>
          <w:tcPr>
            <w:tcW w:w="5534" w:type="dxa"/>
            <w:shd w:val="clear" w:color="000000" w:fill="FFFFFF"/>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Mobilya_Ürünleri"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Mobilya Ürünleri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36</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Orman_Ürünleri"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Orman Ürünleri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37</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Otomotiv_Sanayi_1"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Otomotiv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38</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1" w:anchor="'Oto Tic'!A1"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Otomotiv Ticaret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39</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2" w:anchor="'Oto Yan'!A1"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Otomotiv Yan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40</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Özel_Güvenlik"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Özel Güvenlik Hizmetleri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lastRenderedPageBreak/>
              <w:t>41</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Patent_ve" w:history="1">
              <w:r w:rsidR="009F58D4">
                <w:rPr>
                  <w:rFonts w:eastAsia="Times New Roman" w:cs="Arial TUR"/>
                  <w:sz w:val="24"/>
                  <w:szCs w:val="24"/>
                  <w:lang w:eastAsia="tr-TR"/>
                </w:rPr>
                <w:t xml:space="preserve">Türkiye </w:t>
              </w:r>
              <w:r w:rsidR="00B412FB" w:rsidRPr="00B412FB">
                <w:rPr>
                  <w:rFonts w:eastAsia="Times New Roman" w:cs="Arial TUR"/>
                  <w:sz w:val="24"/>
                  <w:szCs w:val="24"/>
                  <w:lang w:eastAsia="tr-TR"/>
                </w:rPr>
                <w:t xml:space="preserve">Patent ve Marka Vekilleri Meclisi </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42</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3" w:anchor="Perakendecilik!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Perakendecilik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43</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4" w:anchor="Petrol!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Petrol ve Petrol Ürünleri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44</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Sağlık_Kurumları"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 xml:space="preserve">Sağlık Kurumları Meclisi </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45</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Savunma_Sanayi"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Savunma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46</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5" w:anchor="Seramik!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Seramik ve Refrakter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47</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Serbest_Bölgeler_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Serbest Bölgeler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48</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Sermaye_Piyasası"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Sermaye Piyasası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49</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6" w:anchor="'Seyahat Acentaları'!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Seyahat Acentaları ve Rehberler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50</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7" w:anchor="LPG!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Sıvılaştırılmış Petrol Gazı (LPG)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51</w:t>
            </w:r>
          </w:p>
        </w:tc>
        <w:tc>
          <w:tcPr>
            <w:tcW w:w="5534" w:type="dxa"/>
            <w:shd w:val="clear" w:color="auto" w:fill="auto"/>
            <w:vAlign w:val="center"/>
          </w:tcPr>
          <w:p w:rsidR="00B412FB" w:rsidRPr="00B412FB" w:rsidRDefault="00A16407" w:rsidP="00DB0990">
            <w:pPr>
              <w:spacing w:after="0" w:line="240" w:lineRule="auto"/>
              <w:jc w:val="both"/>
              <w:rPr>
                <w:sz w:val="24"/>
                <w:szCs w:val="24"/>
              </w:rPr>
            </w:pPr>
            <w:hyperlink r:id="rId28" w:anchor="Sigorta!A1" w:history="1">
              <w:r w:rsidR="00B412FB" w:rsidRPr="00B412FB">
                <w:rPr>
                  <w:rFonts w:eastAsia="Times New Roman" w:cs="Arial TUR"/>
                  <w:sz w:val="24"/>
                  <w:szCs w:val="24"/>
                  <w:lang w:eastAsia="tr-TR"/>
                </w:rPr>
                <w:t>TOBB</w:t>
              </w:r>
            </w:hyperlink>
            <w:r w:rsidR="00B412FB" w:rsidRPr="00B412FB">
              <w:rPr>
                <w:rFonts w:eastAsia="Times New Roman" w:cs="Arial TUR"/>
                <w:sz w:val="24"/>
                <w:szCs w:val="24"/>
                <w:lang w:eastAsia="tr-TR"/>
              </w:rPr>
              <w:t xml:space="preserve"> Sigorta Acenteleri İcra Komitesi </w:t>
            </w:r>
          </w:p>
        </w:tc>
      </w:tr>
      <w:tr w:rsidR="00B412FB" w:rsidRPr="00B412FB" w:rsidTr="00481AC4">
        <w:trPr>
          <w:trHeight w:val="315"/>
        </w:trPr>
        <w:tc>
          <w:tcPr>
            <w:tcW w:w="718" w:type="dxa"/>
          </w:tcPr>
          <w:p w:rsidR="00B412FB" w:rsidRPr="00B412FB" w:rsidRDefault="00E94396" w:rsidP="00646844">
            <w:pPr>
              <w:spacing w:after="0" w:line="240" w:lineRule="auto"/>
              <w:ind w:left="284"/>
              <w:jc w:val="both"/>
              <w:rPr>
                <w:rFonts w:eastAsia="Times New Roman" w:cs="Arial TUR"/>
                <w:sz w:val="24"/>
                <w:szCs w:val="24"/>
                <w:lang w:eastAsia="tr-TR"/>
              </w:rPr>
            </w:pPr>
            <w:r>
              <w:rPr>
                <w:rFonts w:eastAsia="Times New Roman" w:cs="Arial TUR"/>
                <w:sz w:val="24"/>
                <w:szCs w:val="24"/>
                <w:lang w:eastAsia="tr-TR"/>
              </w:rPr>
              <w:t>52</w:t>
            </w:r>
          </w:p>
        </w:tc>
        <w:tc>
          <w:tcPr>
            <w:tcW w:w="5534" w:type="dxa"/>
            <w:shd w:val="clear" w:color="auto" w:fill="auto"/>
            <w:vAlign w:val="center"/>
            <w:hideMark/>
          </w:tcPr>
          <w:p w:rsidR="00B412FB" w:rsidRPr="00B412FB" w:rsidRDefault="00B412FB" w:rsidP="00DB0990">
            <w:pPr>
              <w:spacing w:after="0" w:line="240" w:lineRule="auto"/>
              <w:jc w:val="both"/>
              <w:rPr>
                <w:rFonts w:eastAsia="Times New Roman" w:cs="Arial TUR"/>
                <w:sz w:val="24"/>
                <w:szCs w:val="24"/>
                <w:lang w:eastAsia="tr-TR"/>
              </w:rPr>
            </w:pPr>
            <w:r w:rsidRPr="00B412FB">
              <w:rPr>
                <w:rFonts w:eastAsia="Times New Roman" w:cs="Arial TUR"/>
                <w:sz w:val="24"/>
                <w:szCs w:val="24"/>
                <w:lang w:eastAsia="tr-TR"/>
              </w:rPr>
              <w:t>TOBB Sigorta Eksperleri İcra Komitesi</w:t>
            </w:r>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53</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29" w:anchor="'Sivil Havacılık'!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 xml:space="preserve">Sivil Havacılık Meclisi </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54</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30" w:anchor="Tarım!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Tarım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55</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Teknik_Müşavirlik"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Teknik Müşavirlik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56</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31" w:anchor="Tekstil!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Tekstil Sanayi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57</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Telekomünikasyon_Meclisi"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 xml:space="preserve">Telekomünikasyon Meclisi </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58</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32" w:anchor="Toprak!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Toprak Sanayi Ürünleri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59</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33" w:anchor="Turizm!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Turizm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60</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r:id="rId34" w:anchor="Ulaştırma!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Ulaştırma ve Lojistik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61</w:t>
            </w:r>
          </w:p>
        </w:tc>
        <w:tc>
          <w:tcPr>
            <w:tcW w:w="5534" w:type="dxa"/>
            <w:shd w:val="clear" w:color="auto" w:fill="auto"/>
            <w:vAlign w:val="center"/>
          </w:tcPr>
          <w:p w:rsidR="00B412FB" w:rsidRPr="00B412FB" w:rsidRDefault="00A16407" w:rsidP="00DB0990">
            <w:pPr>
              <w:spacing w:after="0" w:line="240" w:lineRule="auto"/>
              <w:jc w:val="both"/>
              <w:rPr>
                <w:sz w:val="24"/>
                <w:szCs w:val="24"/>
              </w:rPr>
            </w:pPr>
            <w:hyperlink r:id="rId35" w:anchor="'Müteahhitlik Hiz.'!A1"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Uluslararası Müteahhitlik Hizmetleri Meclisi</w:t>
              </w:r>
            </w:hyperlink>
          </w:p>
        </w:tc>
      </w:tr>
      <w:tr w:rsidR="00B412FB" w:rsidRPr="00B412FB" w:rsidTr="00481AC4">
        <w:trPr>
          <w:trHeight w:val="315"/>
        </w:trPr>
        <w:tc>
          <w:tcPr>
            <w:tcW w:w="718" w:type="dxa"/>
          </w:tcPr>
          <w:p w:rsidR="00B412FB" w:rsidRPr="00B412FB" w:rsidRDefault="00E94396" w:rsidP="00646844">
            <w:pPr>
              <w:spacing w:after="0" w:line="240" w:lineRule="auto"/>
              <w:ind w:left="284"/>
              <w:jc w:val="both"/>
            </w:pPr>
            <w:r>
              <w:t>62</w:t>
            </w:r>
          </w:p>
        </w:tc>
        <w:tc>
          <w:tcPr>
            <w:tcW w:w="5534" w:type="dxa"/>
            <w:shd w:val="clear" w:color="auto" w:fill="auto"/>
            <w:vAlign w:val="center"/>
            <w:hideMark/>
          </w:tcPr>
          <w:p w:rsidR="00B412FB" w:rsidRPr="00B412FB" w:rsidRDefault="00A16407" w:rsidP="00DB0990">
            <w:pPr>
              <w:spacing w:after="0" w:line="240" w:lineRule="auto"/>
              <w:jc w:val="both"/>
              <w:rPr>
                <w:rFonts w:eastAsia="Times New Roman" w:cs="Arial TUR"/>
                <w:sz w:val="24"/>
                <w:szCs w:val="24"/>
                <w:lang w:eastAsia="tr-TR"/>
              </w:rPr>
            </w:pPr>
            <w:hyperlink w:anchor="_Türkiye_Yükseköğretim_Meclisi" w:history="1">
              <w:r w:rsidR="00DD033A">
                <w:rPr>
                  <w:rFonts w:eastAsia="Times New Roman" w:cs="Arial TUR"/>
                  <w:sz w:val="24"/>
                  <w:szCs w:val="24"/>
                  <w:lang w:eastAsia="tr-TR"/>
                </w:rPr>
                <w:t xml:space="preserve">Türkiye </w:t>
              </w:r>
              <w:r w:rsidR="00B412FB" w:rsidRPr="00B412FB">
                <w:rPr>
                  <w:rFonts w:eastAsia="Times New Roman" w:cs="Arial TUR"/>
                  <w:sz w:val="24"/>
                  <w:szCs w:val="24"/>
                  <w:lang w:eastAsia="tr-TR"/>
                </w:rPr>
                <w:t xml:space="preserve">Yükseköğretim Meclisi </w:t>
              </w:r>
            </w:hyperlink>
          </w:p>
        </w:tc>
      </w:tr>
    </w:tbl>
    <w:p w:rsidR="00DA4A40" w:rsidRPr="00A47F38" w:rsidRDefault="00DA4A40" w:rsidP="00646844">
      <w:pPr>
        <w:tabs>
          <w:tab w:val="center" w:pos="4536"/>
        </w:tabs>
        <w:spacing w:after="0" w:line="240" w:lineRule="auto"/>
        <w:ind w:left="284"/>
        <w:jc w:val="both"/>
        <w:rPr>
          <w:sz w:val="24"/>
          <w:szCs w:val="24"/>
        </w:rPr>
      </w:pPr>
    </w:p>
    <w:p w:rsidR="00DA4A40" w:rsidRPr="00A47F38" w:rsidRDefault="00DA4A40" w:rsidP="00646844">
      <w:pPr>
        <w:tabs>
          <w:tab w:val="center" w:pos="4536"/>
        </w:tabs>
        <w:spacing w:after="0" w:line="240" w:lineRule="auto"/>
        <w:ind w:left="284"/>
        <w:jc w:val="both"/>
        <w:rPr>
          <w:sz w:val="24"/>
          <w:szCs w:val="24"/>
        </w:rPr>
      </w:pPr>
    </w:p>
    <w:p w:rsidR="00DA4A40" w:rsidRDefault="00DA4A40"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481AC4" w:rsidRDefault="00481AC4" w:rsidP="00646844">
      <w:pPr>
        <w:tabs>
          <w:tab w:val="center" w:pos="4536"/>
        </w:tabs>
        <w:spacing w:after="0" w:line="240" w:lineRule="auto"/>
        <w:ind w:left="284"/>
        <w:jc w:val="both"/>
        <w:rPr>
          <w:sz w:val="24"/>
          <w:szCs w:val="24"/>
        </w:rPr>
      </w:pPr>
    </w:p>
    <w:p w:rsidR="00E51B19" w:rsidRPr="00584F29" w:rsidRDefault="00E51B19" w:rsidP="006B76FD">
      <w:pPr>
        <w:pStyle w:val="AralkYok"/>
        <w:ind w:left="284"/>
        <w:jc w:val="both"/>
        <w:outlineLvl w:val="0"/>
        <w:rPr>
          <w:rStyle w:val="A4"/>
          <w:rFonts w:cs="Times New Roman"/>
          <w:b/>
          <w:bCs/>
          <w:color w:val="1F497D" w:themeColor="text2"/>
          <w:sz w:val="24"/>
          <w:szCs w:val="24"/>
        </w:rPr>
      </w:pPr>
      <w:r w:rsidRPr="00584F29">
        <w:rPr>
          <w:rStyle w:val="A4"/>
          <w:rFonts w:cs="Times New Roman"/>
          <w:b/>
          <w:bCs/>
          <w:color w:val="1F497D" w:themeColor="text2"/>
          <w:sz w:val="24"/>
          <w:szCs w:val="24"/>
        </w:rPr>
        <w:lastRenderedPageBreak/>
        <w:t xml:space="preserve">Türkiye Ambalaj Meclisi </w:t>
      </w:r>
    </w:p>
    <w:p w:rsidR="00E51B19" w:rsidRPr="00BA6FDF" w:rsidRDefault="00E51B19" w:rsidP="003A5B33">
      <w:pPr>
        <w:pStyle w:val="AralkYok"/>
        <w:ind w:left="284"/>
        <w:jc w:val="both"/>
        <w:rPr>
          <w:rFonts w:cs="Times New Roman"/>
          <w:sz w:val="24"/>
          <w:szCs w:val="24"/>
        </w:rPr>
      </w:pPr>
      <w:r w:rsidRPr="00BA6FDF">
        <w:rPr>
          <w:rStyle w:val="A4"/>
          <w:rFonts w:cs="Times New Roman"/>
          <w:b/>
          <w:bCs/>
          <w:color w:val="FF0000"/>
          <w:sz w:val="24"/>
          <w:szCs w:val="24"/>
        </w:rPr>
        <w:t>Sorun 1</w:t>
      </w:r>
      <w:r w:rsidRPr="00BA6FDF">
        <w:rPr>
          <w:rStyle w:val="A4"/>
          <w:rFonts w:cs="Times New Roman"/>
          <w:b/>
          <w:bCs/>
          <w:sz w:val="24"/>
          <w:szCs w:val="24"/>
        </w:rPr>
        <w:t xml:space="preserve"> </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 xml:space="preserve">Ambalaj </w:t>
      </w:r>
      <w:r w:rsidR="0002789D" w:rsidRPr="00BA6FDF">
        <w:rPr>
          <w:rFonts w:cs="Times New Roman"/>
          <w:sz w:val="24"/>
          <w:szCs w:val="24"/>
        </w:rPr>
        <w:t>s</w:t>
      </w:r>
      <w:r w:rsidRPr="00BA6FDF">
        <w:rPr>
          <w:rFonts w:cs="Times New Roman"/>
          <w:sz w:val="24"/>
          <w:szCs w:val="24"/>
        </w:rPr>
        <w:t xml:space="preserve">ektöründe ara mamul ithalatının yüksek olması </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Açıklama </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Ambalaj sektörünün toplam ihracat ve ithalatı incelendiğinde, ciddi oranda ara mal açığı olduğu görülmektedir.</w:t>
      </w:r>
      <w:r w:rsidR="007728E7" w:rsidRPr="00BA6FDF">
        <w:rPr>
          <w:rFonts w:cs="Times New Roman"/>
          <w:sz w:val="24"/>
          <w:szCs w:val="24"/>
        </w:rPr>
        <w:t xml:space="preserve"> Ülkemizde kağıt/karton üretiminde ürün çeşitliliği </w:t>
      </w:r>
      <w:r w:rsidRPr="00BA6FDF">
        <w:rPr>
          <w:rFonts w:cs="Times New Roman"/>
          <w:sz w:val="24"/>
          <w:szCs w:val="24"/>
        </w:rPr>
        <w:t>sınırlıdır. Atık kâğıtların ihraç edilmesinden dolayı hammadde yetersizliği yaşanmaktadır.</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Çözüm Önerisi </w:t>
      </w:r>
    </w:p>
    <w:p w:rsidR="00E51B19" w:rsidRPr="0093548F" w:rsidRDefault="00E51B19" w:rsidP="0093548F">
      <w:pPr>
        <w:spacing w:after="0" w:line="240" w:lineRule="auto"/>
        <w:ind w:left="284"/>
        <w:jc w:val="both"/>
        <w:rPr>
          <w:rFonts w:eastAsia="Times New Roman" w:cstheme="minorHAnsi"/>
          <w:sz w:val="24"/>
          <w:szCs w:val="24"/>
          <w:lang w:eastAsia="tr-TR"/>
        </w:rPr>
      </w:pPr>
      <w:r w:rsidRPr="0093548F">
        <w:rPr>
          <w:rFonts w:eastAsia="Times New Roman" w:cstheme="minorHAnsi"/>
          <w:sz w:val="24"/>
          <w:szCs w:val="24"/>
          <w:lang w:eastAsia="tr-TR"/>
        </w:rPr>
        <w:t>Toplanan atık k</w:t>
      </w:r>
      <w:r w:rsidR="007728E7" w:rsidRPr="0093548F">
        <w:rPr>
          <w:rFonts w:eastAsia="Times New Roman" w:cstheme="minorHAnsi"/>
          <w:sz w:val="24"/>
          <w:szCs w:val="24"/>
          <w:lang w:eastAsia="tr-TR"/>
        </w:rPr>
        <w:t>a</w:t>
      </w:r>
      <w:r w:rsidRPr="0093548F">
        <w:rPr>
          <w:rFonts w:eastAsia="Times New Roman" w:cstheme="minorHAnsi"/>
          <w:sz w:val="24"/>
          <w:szCs w:val="24"/>
          <w:lang w:eastAsia="tr-TR"/>
        </w:rPr>
        <w:t>ğıtların yurtiçinde geri dönüştürülmesi teşvik edilmeli ve geri dönüşümün belgelendirilmesinin denetimi Maliye Bakanlığı tarafı</w:t>
      </w:r>
      <w:r w:rsidR="0093548F" w:rsidRPr="0093548F">
        <w:rPr>
          <w:rFonts w:eastAsia="Times New Roman" w:cstheme="minorHAnsi"/>
          <w:sz w:val="24"/>
          <w:szCs w:val="24"/>
          <w:lang w:eastAsia="tr-TR"/>
        </w:rPr>
        <w:t>ndan fatura üzerinden yapılmalıdır.</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İlgili Kurum </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 xml:space="preserve">Maliye Bakanlığı </w:t>
      </w:r>
    </w:p>
    <w:p w:rsidR="000C1D2F" w:rsidRPr="00BA6FDF" w:rsidRDefault="000C1D2F" w:rsidP="003A5B33">
      <w:pPr>
        <w:pStyle w:val="AralkYok"/>
        <w:ind w:left="284"/>
        <w:jc w:val="both"/>
        <w:rPr>
          <w:rStyle w:val="A4"/>
          <w:rFonts w:cs="Times New Roman"/>
          <w:b/>
          <w:bCs/>
          <w:color w:val="FF0000"/>
          <w:sz w:val="24"/>
          <w:szCs w:val="24"/>
        </w:rPr>
      </w:pPr>
    </w:p>
    <w:p w:rsidR="00E51B19" w:rsidRPr="00BA6FDF" w:rsidRDefault="00E51B19" w:rsidP="003A5B33">
      <w:pPr>
        <w:pStyle w:val="AralkYok"/>
        <w:ind w:left="284"/>
        <w:jc w:val="both"/>
        <w:rPr>
          <w:rStyle w:val="A4"/>
          <w:rFonts w:cs="Times New Roman"/>
          <w:b/>
          <w:bCs/>
          <w:color w:val="FF0000"/>
          <w:sz w:val="24"/>
          <w:szCs w:val="24"/>
        </w:rPr>
      </w:pPr>
      <w:r w:rsidRPr="00BA6FDF">
        <w:rPr>
          <w:rStyle w:val="A4"/>
          <w:rFonts w:cs="Times New Roman"/>
          <w:b/>
          <w:bCs/>
          <w:color w:val="FF0000"/>
          <w:sz w:val="24"/>
          <w:szCs w:val="24"/>
        </w:rPr>
        <w:t xml:space="preserve">Sorun 2 </w:t>
      </w:r>
    </w:p>
    <w:p w:rsidR="00E51B19" w:rsidRPr="00BA6FDF" w:rsidRDefault="00D55947" w:rsidP="003A5B33">
      <w:pPr>
        <w:pStyle w:val="AralkYok"/>
        <w:ind w:left="284"/>
        <w:jc w:val="both"/>
        <w:rPr>
          <w:rFonts w:cs="Times New Roman"/>
          <w:sz w:val="24"/>
          <w:szCs w:val="24"/>
        </w:rPr>
      </w:pPr>
      <w:r w:rsidRPr="00BA6FDF">
        <w:rPr>
          <w:rFonts w:cs="Times New Roman"/>
          <w:sz w:val="24"/>
          <w:szCs w:val="24"/>
        </w:rPr>
        <w:t>E</w:t>
      </w:r>
      <w:r w:rsidR="00E51B19" w:rsidRPr="00BA6FDF">
        <w:rPr>
          <w:rFonts w:cs="Times New Roman"/>
          <w:sz w:val="24"/>
          <w:szCs w:val="24"/>
        </w:rPr>
        <w:t>nerji maliyetleri</w:t>
      </w:r>
      <w:r w:rsidRPr="00BA6FDF">
        <w:rPr>
          <w:rFonts w:cs="Times New Roman"/>
          <w:sz w:val="24"/>
          <w:szCs w:val="24"/>
        </w:rPr>
        <w:t>nin yüksek olması</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Açıklama</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Yüksek elektrik enerjisi maliyetleri ve maliyetler üzerindeki ilave fon ve kesintiler ambalaj sektörünün rekabet gücünü sınırlandırmaktadır.</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Çözüm </w:t>
      </w:r>
    </w:p>
    <w:p w:rsidR="00E51B19" w:rsidRPr="00BA6FDF" w:rsidRDefault="00E51B19" w:rsidP="009C2C7B">
      <w:pPr>
        <w:pStyle w:val="ListeParagraf"/>
        <w:numPr>
          <w:ilvl w:val="0"/>
          <w:numId w:val="1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Başta TRT payı olmak üze</w:t>
      </w:r>
      <w:r w:rsidR="008805D3" w:rsidRPr="00BA6FDF">
        <w:rPr>
          <w:rFonts w:eastAsia="Times New Roman" w:cstheme="minorHAnsi"/>
          <w:sz w:val="24"/>
          <w:szCs w:val="24"/>
          <w:lang w:eastAsia="tr-TR"/>
        </w:rPr>
        <w:t>re, elektrik enerjisi üzerinde üreticiye yönelik</w:t>
      </w:r>
      <w:r w:rsidRPr="00BA6FDF">
        <w:rPr>
          <w:rFonts w:eastAsia="Times New Roman" w:cstheme="minorHAnsi"/>
          <w:sz w:val="24"/>
          <w:szCs w:val="24"/>
          <w:lang w:eastAsia="tr-TR"/>
        </w:rPr>
        <w:t xml:space="preserve"> her türlü fon ve kesintiler kaldırılmalı, </w:t>
      </w:r>
    </w:p>
    <w:p w:rsidR="00E51B19" w:rsidRPr="00BA6FDF" w:rsidRDefault="00E51B19" w:rsidP="009C2C7B">
      <w:pPr>
        <w:pStyle w:val="ListeParagraf"/>
        <w:numPr>
          <w:ilvl w:val="0"/>
          <w:numId w:val="1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Hafta sonu ve bayram tatiller</w:t>
      </w:r>
      <w:r w:rsidR="001E4FCF" w:rsidRPr="00BA6FDF">
        <w:rPr>
          <w:rFonts w:eastAsia="Times New Roman" w:cstheme="minorHAnsi"/>
          <w:sz w:val="24"/>
          <w:szCs w:val="24"/>
          <w:lang w:eastAsia="tr-TR"/>
        </w:rPr>
        <w:t>inde gece tarifesi uygulanmalı,</w:t>
      </w:r>
    </w:p>
    <w:p w:rsidR="00E51B19" w:rsidRPr="00BA6FDF" w:rsidRDefault="00E51B19" w:rsidP="009C2C7B">
      <w:pPr>
        <w:pStyle w:val="ListeParagraf"/>
        <w:numPr>
          <w:ilvl w:val="0"/>
          <w:numId w:val="1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Yaz aylarında </w:t>
      </w:r>
      <w:proofErr w:type="spellStart"/>
      <w:r w:rsidRPr="00BA6FDF">
        <w:rPr>
          <w:rFonts w:eastAsia="Times New Roman" w:cstheme="minorHAnsi"/>
          <w:sz w:val="24"/>
          <w:szCs w:val="24"/>
          <w:lang w:eastAsia="tr-TR"/>
        </w:rPr>
        <w:t>puant</w:t>
      </w:r>
      <w:proofErr w:type="spellEnd"/>
      <w:r w:rsidRPr="00BA6FDF">
        <w:rPr>
          <w:rFonts w:eastAsia="Times New Roman" w:cstheme="minorHAnsi"/>
          <w:sz w:val="24"/>
          <w:szCs w:val="24"/>
          <w:lang w:eastAsia="tr-TR"/>
        </w:rPr>
        <w:t xml:space="preserve"> saati uygulaması, </w:t>
      </w:r>
      <w:proofErr w:type="gramStart"/>
      <w:r w:rsidRPr="00BA6FDF">
        <w:rPr>
          <w:rFonts w:eastAsia="Times New Roman" w:cstheme="minorHAnsi"/>
          <w:sz w:val="24"/>
          <w:szCs w:val="24"/>
          <w:lang w:eastAsia="tr-TR"/>
        </w:rPr>
        <w:t>20:00</w:t>
      </w:r>
      <w:proofErr w:type="gramEnd"/>
      <w:r w:rsidRPr="00BA6FDF">
        <w:rPr>
          <w:rFonts w:eastAsia="Times New Roman" w:cstheme="minorHAnsi"/>
          <w:sz w:val="24"/>
          <w:szCs w:val="24"/>
          <w:lang w:eastAsia="tr-TR"/>
        </w:rPr>
        <w:t>-22:00 saatleri arasına indirilmeli,</w:t>
      </w:r>
    </w:p>
    <w:p w:rsidR="00E51B19" w:rsidRPr="00BA6FDF" w:rsidRDefault="00E51B19" w:rsidP="009C2C7B">
      <w:pPr>
        <w:pStyle w:val="ListeParagraf"/>
        <w:numPr>
          <w:ilvl w:val="0"/>
          <w:numId w:val="15"/>
        </w:numPr>
        <w:spacing w:after="0" w:line="240" w:lineRule="auto"/>
        <w:jc w:val="both"/>
        <w:rPr>
          <w:rFonts w:cs="Times New Roman"/>
          <w:sz w:val="24"/>
          <w:szCs w:val="24"/>
        </w:rPr>
      </w:pPr>
      <w:r w:rsidRPr="00BA6FDF">
        <w:rPr>
          <w:rFonts w:eastAsia="Times New Roman" w:cstheme="minorHAnsi"/>
          <w:sz w:val="24"/>
          <w:szCs w:val="24"/>
          <w:lang w:eastAsia="tr-TR"/>
        </w:rPr>
        <w:t>Bireysel tüketici</w:t>
      </w:r>
      <w:r w:rsidRPr="00BA6FDF">
        <w:rPr>
          <w:rFonts w:cs="Times New Roman"/>
          <w:sz w:val="24"/>
          <w:szCs w:val="24"/>
        </w:rPr>
        <w:t xml:space="preserve"> ile sanayiciye uygulanan elektrik enerjisi fiyat</w:t>
      </w:r>
      <w:r w:rsidR="00F63E35" w:rsidRPr="00BA6FDF">
        <w:rPr>
          <w:rFonts w:cs="Times New Roman"/>
          <w:sz w:val="24"/>
          <w:szCs w:val="24"/>
        </w:rPr>
        <w:t>ları arasındaki fark</w:t>
      </w:r>
      <w:r w:rsidRPr="00BA6FDF">
        <w:rPr>
          <w:rFonts w:cs="Times New Roman"/>
          <w:sz w:val="24"/>
          <w:szCs w:val="24"/>
        </w:rPr>
        <w:t xml:space="preserve"> AB ülkeleri ile aynı seviyeye yükseltilinceye kadar, sanayinin kullandığı elektrik enerjisi fiyatlarına zam yapılmamalıdır.</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İlgili Kurum</w:t>
      </w:r>
    </w:p>
    <w:p w:rsidR="005E7C11" w:rsidRPr="00BA6FDF" w:rsidRDefault="00E51B19" w:rsidP="003A5B33">
      <w:pPr>
        <w:pStyle w:val="AralkYok"/>
        <w:ind w:left="284"/>
        <w:jc w:val="both"/>
        <w:rPr>
          <w:rFonts w:cs="Times New Roman"/>
          <w:sz w:val="24"/>
          <w:szCs w:val="24"/>
        </w:rPr>
      </w:pPr>
      <w:r w:rsidRPr="00BA6FDF">
        <w:rPr>
          <w:rFonts w:cs="Times New Roman"/>
          <w:sz w:val="24"/>
          <w:szCs w:val="24"/>
        </w:rPr>
        <w:t>Enerji ve Tabii Kaynaklar Bakanlığı</w:t>
      </w:r>
    </w:p>
    <w:p w:rsidR="00BA6FDF" w:rsidRDefault="00BA6FDF" w:rsidP="003A5B33">
      <w:pPr>
        <w:pStyle w:val="AralkYok"/>
        <w:ind w:left="284"/>
        <w:jc w:val="both"/>
        <w:rPr>
          <w:rStyle w:val="A4"/>
          <w:rFonts w:cs="Times New Roman"/>
          <w:b/>
          <w:bCs/>
          <w:color w:val="FF0000"/>
          <w:sz w:val="24"/>
          <w:szCs w:val="24"/>
        </w:rPr>
      </w:pPr>
    </w:p>
    <w:p w:rsidR="00E51B19" w:rsidRPr="00BA6FDF" w:rsidRDefault="00E51B19" w:rsidP="003A5B33">
      <w:pPr>
        <w:pStyle w:val="AralkYok"/>
        <w:ind w:left="284"/>
        <w:jc w:val="both"/>
        <w:rPr>
          <w:rStyle w:val="A4"/>
          <w:rFonts w:cs="Times New Roman"/>
          <w:b/>
          <w:bCs/>
          <w:color w:val="FF0000"/>
          <w:sz w:val="24"/>
          <w:szCs w:val="24"/>
        </w:rPr>
      </w:pPr>
      <w:r w:rsidRPr="00BA6FDF">
        <w:rPr>
          <w:rStyle w:val="A4"/>
          <w:rFonts w:cs="Times New Roman"/>
          <w:b/>
          <w:bCs/>
          <w:color w:val="FF0000"/>
          <w:sz w:val="24"/>
          <w:szCs w:val="24"/>
        </w:rPr>
        <w:t>Sorun 3</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 xml:space="preserve">Ambalaj sanayicileri ve </w:t>
      </w:r>
      <w:r w:rsidR="001E4FCF" w:rsidRPr="00BA6FDF">
        <w:rPr>
          <w:rFonts w:cs="Times New Roman"/>
          <w:sz w:val="24"/>
          <w:szCs w:val="24"/>
        </w:rPr>
        <w:t>ambalajlama makineleri</w:t>
      </w:r>
      <w:r w:rsidRPr="00BA6FDF">
        <w:rPr>
          <w:rFonts w:cs="Times New Roman"/>
          <w:sz w:val="24"/>
          <w:szCs w:val="24"/>
        </w:rPr>
        <w:t xml:space="preserve"> üreticilerine </w:t>
      </w:r>
      <w:r w:rsidR="001E4FCF" w:rsidRPr="00BA6FDF">
        <w:rPr>
          <w:rFonts w:cs="Times New Roman"/>
          <w:sz w:val="24"/>
          <w:szCs w:val="24"/>
        </w:rPr>
        <w:t>yönelik teşviklerin</w:t>
      </w:r>
      <w:r w:rsidRPr="00BA6FDF">
        <w:rPr>
          <w:rFonts w:cs="Times New Roman"/>
          <w:sz w:val="24"/>
          <w:szCs w:val="24"/>
        </w:rPr>
        <w:t xml:space="preserve"> yetersiz olması</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Açıklama</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Bölgesel teşvikler ve Ar-Ge teşvikleri sektörün yapısına uymamakta ve yetersiz kalmaktadır. 5746 sayılı Araştırma ve Geliştirme Faaliyetlerinin Desteklenmesi Hakkında Kanun’da yapılan değişiklik ihtiyacı karşılamamıştır.</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Çözüm Önerileri</w:t>
      </w:r>
    </w:p>
    <w:p w:rsidR="00E51B19" w:rsidRPr="00BA6FDF" w:rsidRDefault="00E51B19" w:rsidP="009C2C7B">
      <w:pPr>
        <w:pStyle w:val="ListeParagraf"/>
        <w:numPr>
          <w:ilvl w:val="0"/>
          <w:numId w:val="1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Sektör için, işletmede çalışan sayısına bağlı bir oran uygulanmalı, </w:t>
      </w:r>
      <w:proofErr w:type="spellStart"/>
      <w:r w:rsidRPr="00BA6FDF">
        <w:rPr>
          <w:rFonts w:eastAsia="Times New Roman" w:cstheme="minorHAnsi"/>
          <w:sz w:val="24"/>
          <w:szCs w:val="24"/>
          <w:lang w:eastAsia="tr-TR"/>
        </w:rPr>
        <w:t>Ür</w:t>
      </w:r>
      <w:proofErr w:type="spellEnd"/>
      <w:r w:rsidRPr="00BA6FDF">
        <w:rPr>
          <w:rFonts w:eastAsia="Times New Roman" w:cstheme="minorHAnsi"/>
          <w:sz w:val="24"/>
          <w:szCs w:val="24"/>
          <w:lang w:eastAsia="tr-TR"/>
        </w:rPr>
        <w:t xml:space="preserve">-Ge ve üretimde çalışan mühendisler de Ar-Ge personeli olarak kabul edilmeli, </w:t>
      </w:r>
    </w:p>
    <w:p w:rsidR="00E51B19" w:rsidRPr="00BA6FDF" w:rsidRDefault="00E51B19" w:rsidP="009C2C7B">
      <w:pPr>
        <w:pStyle w:val="ListeParagraf"/>
        <w:numPr>
          <w:ilvl w:val="0"/>
          <w:numId w:val="15"/>
        </w:numPr>
        <w:spacing w:after="0" w:line="240" w:lineRule="auto"/>
        <w:jc w:val="both"/>
        <w:rPr>
          <w:rFonts w:cs="Times New Roman"/>
          <w:sz w:val="24"/>
          <w:szCs w:val="24"/>
        </w:rPr>
      </w:pPr>
      <w:r w:rsidRPr="00BA6FDF">
        <w:rPr>
          <w:rFonts w:eastAsia="Times New Roman" w:cstheme="minorHAnsi"/>
          <w:sz w:val="24"/>
          <w:szCs w:val="24"/>
          <w:lang w:eastAsia="tr-TR"/>
        </w:rPr>
        <w:t>Sektör için</w:t>
      </w:r>
      <w:r w:rsidRPr="00BA6FDF">
        <w:rPr>
          <w:rFonts w:cs="Times New Roman"/>
          <w:sz w:val="24"/>
          <w:szCs w:val="24"/>
        </w:rPr>
        <w:t xml:space="preserve"> teşvikler bölge farkı gözetmeksizin uygulanmalıdır. </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İlgili Kurum</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Bilim</w:t>
      </w:r>
      <w:r w:rsidR="005E7C11" w:rsidRPr="00BA6FDF">
        <w:rPr>
          <w:rFonts w:cs="Times New Roman"/>
          <w:sz w:val="24"/>
          <w:szCs w:val="24"/>
        </w:rPr>
        <w:t xml:space="preserve"> Sanayi ve Teknoloji Bakanlığı</w:t>
      </w:r>
    </w:p>
    <w:p w:rsidR="00AD4B8E" w:rsidRDefault="00AD4B8E" w:rsidP="003A5B33">
      <w:pPr>
        <w:pStyle w:val="AralkYok"/>
        <w:ind w:left="284"/>
        <w:jc w:val="both"/>
        <w:rPr>
          <w:rStyle w:val="A4"/>
          <w:rFonts w:cs="Times New Roman"/>
          <w:b/>
          <w:bCs/>
          <w:color w:val="FF0000"/>
          <w:sz w:val="24"/>
          <w:szCs w:val="24"/>
        </w:rPr>
      </w:pPr>
    </w:p>
    <w:p w:rsidR="00E51B19" w:rsidRPr="00BA6FDF" w:rsidRDefault="00E51B19" w:rsidP="003A5B33">
      <w:pPr>
        <w:pStyle w:val="AralkYok"/>
        <w:ind w:left="284"/>
        <w:jc w:val="both"/>
        <w:rPr>
          <w:rFonts w:cs="Times New Roman"/>
          <w:sz w:val="24"/>
          <w:szCs w:val="24"/>
        </w:rPr>
      </w:pPr>
      <w:r w:rsidRPr="00BA6FDF">
        <w:rPr>
          <w:rStyle w:val="A4"/>
          <w:rFonts w:cs="Times New Roman"/>
          <w:b/>
          <w:bCs/>
          <w:color w:val="FF0000"/>
          <w:sz w:val="24"/>
          <w:szCs w:val="24"/>
        </w:rPr>
        <w:t>Sorun 4</w:t>
      </w:r>
      <w:r w:rsidR="00824279" w:rsidRPr="00BA6FDF">
        <w:rPr>
          <w:rStyle w:val="A4"/>
          <w:rFonts w:cs="Times New Roman"/>
          <w:b/>
          <w:bCs/>
          <w:sz w:val="24"/>
          <w:szCs w:val="24"/>
        </w:rPr>
        <w:t xml:space="preserve"> </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Ambalaj atıklarının yönetimi ile ilgili uygulamalardan kaynaklanan sorunların devam ediyor olması</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Açıklama </w:t>
      </w:r>
    </w:p>
    <w:p w:rsidR="00E51B19" w:rsidRPr="00BA6FDF" w:rsidRDefault="001E4FCF" w:rsidP="003A5B33">
      <w:pPr>
        <w:pStyle w:val="AralkYok"/>
        <w:ind w:left="284"/>
        <w:jc w:val="both"/>
        <w:rPr>
          <w:rFonts w:cs="Times New Roman"/>
          <w:sz w:val="24"/>
          <w:szCs w:val="24"/>
        </w:rPr>
      </w:pPr>
      <w:r w:rsidRPr="00BA6FDF">
        <w:rPr>
          <w:rFonts w:cs="Times New Roman"/>
          <w:sz w:val="24"/>
          <w:szCs w:val="24"/>
        </w:rPr>
        <w:lastRenderedPageBreak/>
        <w:t xml:space="preserve">28035 sayılı Resmi Gazetede yayınlanarak yürürlüğe giren </w:t>
      </w:r>
      <w:r w:rsidR="00E51B19" w:rsidRPr="00BA6FDF">
        <w:rPr>
          <w:rFonts w:cs="Times New Roman"/>
          <w:sz w:val="24"/>
          <w:szCs w:val="24"/>
        </w:rPr>
        <w:t>Ambalaj Atıklarının Kontrolü Yönetmeliği, paydaşlar tarafından farklı yorumlanabil</w:t>
      </w:r>
      <w:r w:rsidR="00E51B19" w:rsidRPr="00BA6FDF">
        <w:rPr>
          <w:rFonts w:cs="Times New Roman"/>
          <w:sz w:val="24"/>
          <w:szCs w:val="24"/>
        </w:rPr>
        <w:softHyphen/>
        <w:t xml:space="preserve">mektedir. Sanayi kuruluşlarından yükümlülüklerini yerine getirenler, sistem içerisinde yer alanların yalnızca %20 kadarını oluşturduğu için bu durum haksız rekabete yol açmaktadır. Toplamalar ile ilgili doğrudan sorumlu kılınan yerel yönetimlerin sistem içinde verimli bir şekilde yer almaması, ayrı toplama uygulamalarının yaygınlaşmasındaki en büyük engellerden biridir. </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Çözüm Önerisi </w:t>
      </w:r>
    </w:p>
    <w:p w:rsidR="00E51B19" w:rsidRPr="00BA6FDF" w:rsidRDefault="00E51B19" w:rsidP="009C2C7B">
      <w:pPr>
        <w:pStyle w:val="ListeParagraf"/>
        <w:numPr>
          <w:ilvl w:val="0"/>
          <w:numId w:val="1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Mevzuatın uygulanmasında yaşanan sorunlardan dolayı Çevre ve Şehircilik Bakanlığının merkezde ve </w:t>
      </w:r>
      <w:r w:rsidR="00D86C3D" w:rsidRPr="00BA6FDF">
        <w:rPr>
          <w:rFonts w:eastAsia="Times New Roman" w:cstheme="minorHAnsi"/>
          <w:sz w:val="24"/>
          <w:szCs w:val="24"/>
          <w:lang w:eastAsia="tr-TR"/>
        </w:rPr>
        <w:t>i</w:t>
      </w:r>
      <w:r w:rsidRPr="00BA6FDF">
        <w:rPr>
          <w:rFonts w:eastAsia="Times New Roman" w:cstheme="minorHAnsi"/>
          <w:sz w:val="24"/>
          <w:szCs w:val="24"/>
          <w:lang w:eastAsia="tr-TR"/>
        </w:rPr>
        <w:t>l teşkilatlarında bürokratik kapasitesi geliştirilmeli, piyasa gözetimi ve dene</w:t>
      </w:r>
      <w:r w:rsidRPr="00BA6FDF">
        <w:rPr>
          <w:rFonts w:eastAsia="Times New Roman" w:cstheme="minorHAnsi"/>
          <w:sz w:val="24"/>
          <w:szCs w:val="24"/>
          <w:lang w:eastAsia="tr-TR"/>
        </w:rPr>
        <w:softHyphen/>
        <w:t xml:space="preserve">timi artırılmalı, </w:t>
      </w:r>
    </w:p>
    <w:p w:rsidR="00E51B19" w:rsidRPr="00BA6FDF" w:rsidRDefault="00E51B19" w:rsidP="009C2C7B">
      <w:pPr>
        <w:pStyle w:val="ListeParagraf"/>
        <w:numPr>
          <w:ilvl w:val="0"/>
          <w:numId w:val="15"/>
        </w:numPr>
        <w:spacing w:after="0" w:line="240" w:lineRule="auto"/>
        <w:jc w:val="both"/>
        <w:rPr>
          <w:rFonts w:cs="Times New Roman"/>
          <w:sz w:val="24"/>
          <w:szCs w:val="24"/>
        </w:rPr>
      </w:pPr>
      <w:r w:rsidRPr="00BA6FDF">
        <w:rPr>
          <w:rFonts w:eastAsia="Times New Roman" w:cstheme="minorHAnsi"/>
          <w:sz w:val="24"/>
          <w:szCs w:val="24"/>
          <w:lang w:eastAsia="tr-TR"/>
        </w:rPr>
        <w:t>Uygulamadaki</w:t>
      </w:r>
      <w:r w:rsidRPr="00BA6FDF">
        <w:rPr>
          <w:rStyle w:val="A4"/>
          <w:rFonts w:cs="Times New Roman"/>
          <w:sz w:val="24"/>
          <w:szCs w:val="24"/>
        </w:rPr>
        <w:t xml:space="preserve"> belirsizliklerin giderilmesi ve diğer sorunlara yönelik çözüm önerilerinin geliştirilmesi amacı ile </w:t>
      </w:r>
      <w:r w:rsidR="00B043E2" w:rsidRPr="00BA6FDF">
        <w:rPr>
          <w:rStyle w:val="A4"/>
          <w:rFonts w:cs="Times New Roman"/>
          <w:sz w:val="24"/>
          <w:szCs w:val="24"/>
        </w:rPr>
        <w:t>söz konusu Y</w:t>
      </w:r>
      <w:r w:rsidRPr="00BA6FDF">
        <w:rPr>
          <w:rStyle w:val="A4"/>
          <w:rFonts w:cs="Times New Roman"/>
          <w:sz w:val="24"/>
          <w:szCs w:val="24"/>
        </w:rPr>
        <w:t xml:space="preserve">önetmelik’te geçen Ambalaj Komisyonu yeniden toplanmalıdır. </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İlgili Kurum </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 xml:space="preserve">Çevre ve Şehircilik Bakanlığı </w:t>
      </w:r>
    </w:p>
    <w:p w:rsidR="00584F29" w:rsidRDefault="00584F29" w:rsidP="003A5B33">
      <w:pPr>
        <w:pStyle w:val="AralkYok"/>
        <w:ind w:left="284"/>
        <w:jc w:val="both"/>
        <w:rPr>
          <w:rStyle w:val="A4"/>
          <w:rFonts w:cs="Times New Roman"/>
          <w:b/>
          <w:bCs/>
          <w:color w:val="FF0000"/>
          <w:sz w:val="24"/>
          <w:szCs w:val="24"/>
        </w:rPr>
      </w:pPr>
    </w:p>
    <w:p w:rsidR="00E51B19" w:rsidRPr="00BA6FDF" w:rsidRDefault="00E51B19" w:rsidP="003A5B33">
      <w:pPr>
        <w:pStyle w:val="AralkYok"/>
        <w:ind w:left="284"/>
        <w:jc w:val="both"/>
        <w:rPr>
          <w:rStyle w:val="A4"/>
          <w:rFonts w:cs="Times New Roman"/>
          <w:b/>
          <w:bCs/>
          <w:color w:val="FF0000"/>
          <w:sz w:val="24"/>
          <w:szCs w:val="24"/>
        </w:rPr>
      </w:pPr>
      <w:r w:rsidRPr="00BA6FDF">
        <w:rPr>
          <w:rStyle w:val="A4"/>
          <w:rFonts w:cs="Times New Roman"/>
          <w:b/>
          <w:bCs/>
          <w:color w:val="FF0000"/>
          <w:sz w:val="24"/>
          <w:szCs w:val="24"/>
        </w:rPr>
        <w:t>Sorun 5</w:t>
      </w:r>
    </w:p>
    <w:p w:rsidR="00E51B19" w:rsidRPr="00BA6FDF" w:rsidRDefault="00B043E2" w:rsidP="003A5B33">
      <w:pPr>
        <w:pStyle w:val="AralkYok"/>
        <w:ind w:left="284"/>
        <w:jc w:val="both"/>
        <w:rPr>
          <w:rFonts w:cs="Times New Roman"/>
          <w:sz w:val="24"/>
          <w:szCs w:val="24"/>
        </w:rPr>
      </w:pPr>
      <w:r w:rsidRPr="00BA6FDF">
        <w:rPr>
          <w:rFonts w:cs="Times New Roman"/>
          <w:sz w:val="24"/>
          <w:szCs w:val="24"/>
        </w:rPr>
        <w:t xml:space="preserve">28801 sayılı Resmi </w:t>
      </w:r>
      <w:proofErr w:type="spellStart"/>
      <w:r w:rsidRPr="00BA6FDF">
        <w:rPr>
          <w:rFonts w:cs="Times New Roman"/>
          <w:sz w:val="24"/>
          <w:szCs w:val="24"/>
        </w:rPr>
        <w:t>Gazete'de</w:t>
      </w:r>
      <w:proofErr w:type="spellEnd"/>
      <w:r w:rsidRPr="00BA6FDF">
        <w:rPr>
          <w:rFonts w:cs="Times New Roman"/>
          <w:sz w:val="24"/>
          <w:szCs w:val="24"/>
        </w:rPr>
        <w:t xml:space="preserve"> yayımlanarak yürürlüğe giren </w:t>
      </w:r>
      <w:r w:rsidR="00E51B19" w:rsidRPr="00BA6FDF">
        <w:rPr>
          <w:rFonts w:cs="Times New Roman"/>
          <w:sz w:val="24"/>
          <w:szCs w:val="24"/>
        </w:rPr>
        <w:t>Tehlikeli Maddelerin Karayoluyla Taşınması Hakkında Yönetmelik gereği kullanılacak Ambalajların tip-model uygunluk onaylarının ve testlerinin tümünün TSE tarafından yapılması</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Açıklama </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Gerekli alt yapı sağlanmadan yürürlüğe giren Yönetmelik gereği, kullanılacak ambalajların tip-model uygunluk onayları ve daha sonraki periyodik ve periyodik olmayan test ve denetimlerinin tamamı TSE tarafından yapılmaktadır. Konu yükleyicileri, dolduranla</w:t>
      </w:r>
      <w:r w:rsidRPr="00BA6FDF">
        <w:rPr>
          <w:rFonts w:cs="Times New Roman"/>
          <w:sz w:val="24"/>
          <w:szCs w:val="24"/>
        </w:rPr>
        <w:softHyphen/>
        <w:t xml:space="preserve">rı, taşımacıları ve araç sürücülerini doğrudan ilgilendirirken, kullanılacak ambalajların onay, test ve denetimlerinin hepsinin bir kuruluş tarafından yapılacak olmasının dünyada başka bir örneği yoktur. </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Çözüm Önerisi</w:t>
      </w:r>
    </w:p>
    <w:p w:rsidR="00E51B19" w:rsidRPr="00BA6FDF" w:rsidRDefault="00E51B19" w:rsidP="009C2C7B">
      <w:pPr>
        <w:pStyle w:val="ListeParagraf"/>
        <w:numPr>
          <w:ilvl w:val="0"/>
          <w:numId w:val="16"/>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Ambalajların modellerini belirleyecek ve uygunluğunu test edecek mevcut donanımlar için hali hazırda mevcut olan üniversite ve özel sektör laboratuvarlarından yararlanılmalı,</w:t>
      </w:r>
    </w:p>
    <w:p w:rsidR="00E51B19" w:rsidRPr="00BA6FDF" w:rsidRDefault="00E51B19" w:rsidP="009C2C7B">
      <w:pPr>
        <w:pStyle w:val="ListeParagraf"/>
        <w:numPr>
          <w:ilvl w:val="0"/>
          <w:numId w:val="16"/>
        </w:numPr>
        <w:spacing w:after="0" w:line="240" w:lineRule="auto"/>
        <w:ind w:left="720"/>
        <w:jc w:val="both"/>
        <w:rPr>
          <w:rFonts w:cs="Times New Roman"/>
          <w:sz w:val="24"/>
          <w:szCs w:val="24"/>
        </w:rPr>
      </w:pPr>
      <w:r w:rsidRPr="00BA6FDF">
        <w:rPr>
          <w:rFonts w:eastAsia="Times New Roman" w:cstheme="minorHAnsi"/>
          <w:sz w:val="24"/>
          <w:szCs w:val="24"/>
          <w:lang w:eastAsia="tr-TR"/>
        </w:rPr>
        <w:t>TSE bu kuruluşları</w:t>
      </w:r>
      <w:r w:rsidRPr="00BA6FDF">
        <w:rPr>
          <w:rStyle w:val="A4"/>
          <w:rFonts w:cs="Times New Roman"/>
          <w:sz w:val="24"/>
          <w:szCs w:val="24"/>
        </w:rPr>
        <w:t xml:space="preserve"> yetkilendirmeli ve düzenli olarak denetlemelidir. </w:t>
      </w:r>
    </w:p>
    <w:p w:rsidR="00E51B19" w:rsidRPr="00BA6FDF" w:rsidRDefault="00E51B19" w:rsidP="003A5B33">
      <w:pPr>
        <w:pStyle w:val="AralkYok"/>
        <w:ind w:left="284"/>
        <w:jc w:val="both"/>
        <w:rPr>
          <w:rFonts w:cs="Times New Roman"/>
          <w:b/>
          <w:sz w:val="24"/>
          <w:szCs w:val="24"/>
        </w:rPr>
      </w:pPr>
      <w:r w:rsidRPr="00BA6FDF">
        <w:rPr>
          <w:rFonts w:cs="Times New Roman"/>
          <w:b/>
          <w:sz w:val="24"/>
          <w:szCs w:val="24"/>
        </w:rPr>
        <w:t xml:space="preserve">İlgili Kurum </w:t>
      </w:r>
    </w:p>
    <w:p w:rsidR="00E51B19" w:rsidRPr="00BA6FDF" w:rsidRDefault="00E51B19" w:rsidP="003A5B33">
      <w:pPr>
        <w:pStyle w:val="AralkYok"/>
        <w:ind w:left="284"/>
        <w:jc w:val="both"/>
        <w:rPr>
          <w:rFonts w:cs="Times New Roman"/>
          <w:sz w:val="24"/>
          <w:szCs w:val="24"/>
        </w:rPr>
      </w:pPr>
      <w:r w:rsidRPr="00BA6FDF">
        <w:rPr>
          <w:rFonts w:cs="Times New Roman"/>
          <w:sz w:val="24"/>
          <w:szCs w:val="24"/>
        </w:rPr>
        <w:t xml:space="preserve">TSE </w:t>
      </w:r>
    </w:p>
    <w:p w:rsidR="00A47F38" w:rsidRPr="00BA6FDF" w:rsidRDefault="00A47F38" w:rsidP="003A5B33">
      <w:pPr>
        <w:spacing w:after="0" w:line="240" w:lineRule="auto"/>
        <w:ind w:left="284"/>
        <w:jc w:val="both"/>
        <w:rPr>
          <w:rFonts w:eastAsia="Times New Roman" w:cs="Times New Roman"/>
          <w:b/>
          <w:bCs/>
          <w:sz w:val="24"/>
          <w:szCs w:val="24"/>
        </w:rPr>
      </w:pPr>
      <w:bookmarkStart w:id="0" w:name="_Türkiye_Doğal_Gaz"/>
      <w:bookmarkStart w:id="1" w:name="_Türkiye_Denizcilik_Meclisi"/>
      <w:bookmarkStart w:id="2" w:name="_Türkiye_Cam_ve"/>
      <w:bookmarkEnd w:id="0"/>
      <w:bookmarkEnd w:id="1"/>
      <w:bookmarkEnd w:id="2"/>
    </w:p>
    <w:p w:rsidR="00E9082D" w:rsidRPr="00BA6FDF" w:rsidRDefault="00E9082D" w:rsidP="003A5B33">
      <w:pPr>
        <w:spacing w:after="0" w:line="240" w:lineRule="auto"/>
        <w:ind w:left="284"/>
        <w:jc w:val="both"/>
        <w:rPr>
          <w:rFonts w:eastAsia="Times New Roman" w:cs="Times New Roman"/>
          <w:b/>
          <w:bCs/>
          <w:sz w:val="24"/>
          <w:szCs w:val="24"/>
        </w:rPr>
      </w:pPr>
      <w:r w:rsidRPr="00584F29">
        <w:rPr>
          <w:rFonts w:eastAsia="Times New Roman" w:cs="Times New Roman"/>
          <w:b/>
          <w:bCs/>
          <w:color w:val="1F497D" w:themeColor="text2"/>
          <w:sz w:val="24"/>
          <w:szCs w:val="24"/>
        </w:rPr>
        <w:t>Türkiye Bankacılık ve Finans Meclisi</w:t>
      </w:r>
    </w:p>
    <w:p w:rsidR="00E9082D" w:rsidRPr="00BA6FDF" w:rsidRDefault="00E9082D"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1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Finansal sektörde haksız rekabete neden olan düzenlemeler</w:t>
      </w:r>
      <w:r w:rsidR="000B281F" w:rsidRPr="00BA6FDF">
        <w:rPr>
          <w:rFonts w:asciiTheme="minorHAnsi" w:hAnsiTheme="minorHAnsi"/>
        </w:rPr>
        <w:t>in bulunması</w:t>
      </w:r>
      <w:r w:rsidRPr="00BA6FDF">
        <w:rPr>
          <w:rFonts w:asciiTheme="minorHAnsi" w:hAnsiTheme="minorHAnsi"/>
        </w:rPr>
        <w:t xml:space="preserve">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Türkiye’de yerleşik kuruluşların, yurtdışında yerleşik kuruluşlar karşısındaki rekabet gücünü korumak amacıyla, finansal sektörde haksız rekabete yol açan mevzuatın uluslararası düzenlemeler ile uyumlu hale getirilmesi gerekmektedir. Ayrıca, yerleşik finansal kuruluşlar arasındaki rekabet koşullarının iyileştirilmesine ilişkin düzenlemeler yapılmasına ihtiyaç duyulmaktadır.</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9082D" w:rsidRPr="00BA6FDF" w:rsidRDefault="00E9082D" w:rsidP="009C2C7B">
      <w:pPr>
        <w:pStyle w:val="ListeParagraf"/>
        <w:numPr>
          <w:ilvl w:val="0"/>
          <w:numId w:val="16"/>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Bankaların ihracat taahhütlerinden doğan sorumluluklarının sınırlandırılmasına ilişkin düzenleme yapılmalı, </w:t>
      </w:r>
    </w:p>
    <w:p w:rsidR="00E9082D" w:rsidRPr="00BA6FDF" w:rsidRDefault="00E9082D" w:rsidP="009C2C7B">
      <w:pPr>
        <w:pStyle w:val="ListeParagraf"/>
        <w:numPr>
          <w:ilvl w:val="0"/>
          <w:numId w:val="16"/>
        </w:numPr>
        <w:spacing w:after="0" w:line="240" w:lineRule="auto"/>
        <w:ind w:left="720"/>
        <w:jc w:val="both"/>
        <w:rPr>
          <w:sz w:val="24"/>
          <w:szCs w:val="24"/>
        </w:rPr>
      </w:pPr>
      <w:r w:rsidRPr="00BA6FDF">
        <w:rPr>
          <w:rFonts w:eastAsia="Times New Roman" w:cstheme="minorHAnsi"/>
          <w:sz w:val="24"/>
          <w:szCs w:val="24"/>
          <w:lang w:eastAsia="tr-TR"/>
        </w:rPr>
        <w:lastRenderedPageBreak/>
        <w:t>Yabancı sermayeli finansal kiralama şirketlerinin taşınmaz işlemlerinde kiracının tabiiyetinin</w:t>
      </w:r>
      <w:r w:rsidRPr="00BA6FDF">
        <w:rPr>
          <w:sz w:val="24"/>
          <w:szCs w:val="24"/>
        </w:rPr>
        <w:t xml:space="preserve"> esas alınmasına ilişkin yasal düzenleme yapılmalı, </w:t>
      </w:r>
    </w:p>
    <w:p w:rsidR="00E9082D" w:rsidRPr="00BA6FDF" w:rsidRDefault="00E9082D" w:rsidP="009C2C7B">
      <w:pPr>
        <w:pStyle w:val="ListeParagraf"/>
        <w:numPr>
          <w:ilvl w:val="0"/>
          <w:numId w:val="16"/>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Adres Paylaşım Sisteminin tüm finansal kurumlara açık olması sağlanmalı, </w:t>
      </w:r>
    </w:p>
    <w:p w:rsidR="00E9082D" w:rsidRPr="00BA6FDF" w:rsidRDefault="00E9082D" w:rsidP="009C2C7B">
      <w:pPr>
        <w:pStyle w:val="ListeParagraf"/>
        <w:numPr>
          <w:ilvl w:val="0"/>
          <w:numId w:val="16"/>
        </w:numPr>
        <w:spacing w:after="0" w:line="240" w:lineRule="auto"/>
        <w:ind w:left="720"/>
        <w:jc w:val="both"/>
        <w:rPr>
          <w:rFonts w:eastAsia="Times New Roman" w:cstheme="minorHAnsi"/>
          <w:sz w:val="24"/>
          <w:szCs w:val="24"/>
          <w:lang w:eastAsia="tr-TR"/>
        </w:rPr>
      </w:pPr>
      <w:proofErr w:type="spellStart"/>
      <w:r w:rsidRPr="00BA6FDF">
        <w:rPr>
          <w:rFonts w:eastAsia="Times New Roman" w:cstheme="minorHAnsi"/>
          <w:sz w:val="24"/>
          <w:szCs w:val="24"/>
          <w:lang w:eastAsia="tr-TR"/>
        </w:rPr>
        <w:t>Faktoring</w:t>
      </w:r>
      <w:proofErr w:type="spellEnd"/>
      <w:r w:rsidRPr="00BA6FDF">
        <w:rPr>
          <w:rFonts w:eastAsia="Times New Roman" w:cstheme="minorHAnsi"/>
          <w:sz w:val="24"/>
          <w:szCs w:val="24"/>
          <w:lang w:eastAsia="tr-TR"/>
        </w:rPr>
        <w:t xml:space="preserve"> sözleşmesinden kaynaklanan borçlara karşılık teminat olarak alınan ipoteklerin paraya çevrilmesinde İcra İflas Kanunu’nun 150/ı maddesi, alacakların kesinleşmesinde ise Kanun’un 68/b maddesi uygulanmalı, </w:t>
      </w:r>
    </w:p>
    <w:p w:rsidR="00E9082D" w:rsidRPr="00BA6FDF" w:rsidRDefault="00E9082D" w:rsidP="009C2C7B">
      <w:pPr>
        <w:pStyle w:val="ListeParagraf"/>
        <w:numPr>
          <w:ilvl w:val="0"/>
          <w:numId w:val="16"/>
        </w:numPr>
        <w:spacing w:after="0" w:line="240" w:lineRule="auto"/>
        <w:ind w:left="720"/>
        <w:jc w:val="both"/>
        <w:rPr>
          <w:sz w:val="24"/>
          <w:szCs w:val="24"/>
        </w:rPr>
      </w:pPr>
      <w:r w:rsidRPr="00BA6FDF">
        <w:rPr>
          <w:rFonts w:eastAsia="Times New Roman" w:cstheme="minorHAnsi"/>
          <w:sz w:val="24"/>
          <w:szCs w:val="24"/>
          <w:lang w:eastAsia="tr-TR"/>
        </w:rPr>
        <w:t xml:space="preserve">Ülke genelinde </w:t>
      </w:r>
      <w:proofErr w:type="spellStart"/>
      <w:r w:rsidRPr="00BA6FDF">
        <w:rPr>
          <w:rFonts w:eastAsia="Times New Roman" w:cstheme="minorHAnsi"/>
          <w:sz w:val="24"/>
          <w:szCs w:val="24"/>
          <w:lang w:eastAsia="tr-TR"/>
        </w:rPr>
        <w:t>temlikli</w:t>
      </w:r>
      <w:proofErr w:type="spellEnd"/>
      <w:r w:rsidRPr="00BA6FDF">
        <w:rPr>
          <w:rFonts w:eastAsia="Times New Roman" w:cstheme="minorHAnsi"/>
          <w:sz w:val="24"/>
          <w:szCs w:val="24"/>
          <w:lang w:eastAsia="tr-TR"/>
        </w:rPr>
        <w:t xml:space="preserve"> faturaların tespitini </w:t>
      </w:r>
      <w:proofErr w:type="spellStart"/>
      <w:r w:rsidRPr="00BA6FDF">
        <w:rPr>
          <w:rFonts w:eastAsia="Times New Roman" w:cstheme="minorHAnsi"/>
          <w:sz w:val="24"/>
          <w:szCs w:val="24"/>
          <w:lang w:eastAsia="tr-TR"/>
        </w:rPr>
        <w:t>teminen</w:t>
      </w:r>
      <w:proofErr w:type="spellEnd"/>
      <w:r w:rsidRPr="00BA6FDF">
        <w:rPr>
          <w:rFonts w:eastAsia="Times New Roman" w:cstheme="minorHAnsi"/>
          <w:sz w:val="24"/>
          <w:szCs w:val="24"/>
          <w:lang w:eastAsia="tr-TR"/>
        </w:rPr>
        <w:t xml:space="preserve"> fatura nüshalarından biri t-nüshası olarak</w:t>
      </w:r>
      <w:r w:rsidRPr="00BA6FDF">
        <w:rPr>
          <w:sz w:val="24"/>
          <w:szCs w:val="24"/>
        </w:rPr>
        <w:t xml:space="preserve"> düzenlenmelidir. </w:t>
      </w:r>
    </w:p>
    <w:p w:rsidR="00E9082D" w:rsidRPr="00BA6FDF" w:rsidRDefault="00BE7DE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9082D" w:rsidRPr="00BA6FDF" w:rsidRDefault="0041608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BDDK</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E9082D" w:rsidRPr="00BA6FDF" w:rsidRDefault="00E9082D"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2</w:t>
      </w:r>
      <w:r w:rsidRPr="00BA6FDF">
        <w:rPr>
          <w:rFonts w:asciiTheme="minorHAnsi" w:hAnsiTheme="minorHAnsi"/>
          <w:b/>
          <w:color w:val="B00101"/>
        </w:rPr>
        <w:t xml:space="preserve">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4949 sayılı</w:t>
      </w:r>
      <w:r w:rsidRPr="00BA6FDF">
        <w:rPr>
          <w:rFonts w:asciiTheme="minorHAnsi" w:hAnsiTheme="minorHAnsi"/>
          <w:color w:val="FF0000"/>
        </w:rPr>
        <w:t xml:space="preserve"> </w:t>
      </w:r>
      <w:r w:rsidRPr="00BA6FDF">
        <w:rPr>
          <w:rFonts w:asciiTheme="minorHAnsi" w:hAnsiTheme="minorHAnsi"/>
        </w:rPr>
        <w:t xml:space="preserve">İcra ve İflas Kanunu’nda yer alan “iflasın </w:t>
      </w:r>
      <w:proofErr w:type="spellStart"/>
      <w:r w:rsidRPr="00BA6FDF">
        <w:rPr>
          <w:rFonts w:asciiTheme="minorHAnsi" w:hAnsiTheme="minorHAnsi"/>
        </w:rPr>
        <w:t>ertelenmesi”ne</w:t>
      </w:r>
      <w:proofErr w:type="spellEnd"/>
      <w:r w:rsidRPr="00BA6FDF">
        <w:rPr>
          <w:rFonts w:asciiTheme="minorHAnsi" w:hAnsiTheme="minorHAnsi"/>
        </w:rPr>
        <w:t xml:space="preserve"> ilişkin düzenleme</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Alacaklının devletin zor kullanma gücünden yararlanarak, alacağını elde etme şeklini düzenleyen İcra ve İflas Kanunu’na, </w:t>
      </w:r>
      <w:proofErr w:type="gramStart"/>
      <w:r w:rsidRPr="00BA6FDF">
        <w:rPr>
          <w:rFonts w:asciiTheme="minorHAnsi" w:hAnsiTheme="minorHAnsi"/>
        </w:rPr>
        <w:t>konkordato</w:t>
      </w:r>
      <w:proofErr w:type="gramEnd"/>
      <w:r w:rsidRPr="00BA6FDF">
        <w:rPr>
          <w:rFonts w:asciiTheme="minorHAnsi" w:hAnsiTheme="minorHAnsi"/>
        </w:rPr>
        <w:t xml:space="preserve"> kurumunun yanı sıra, 17/7/2003 tarihli ve 4949 sayılı Kanun’la “iflasın ertelenmesi” ve 12/2/2004 tarihli ve 5092 sayılı İcra İflas Kanununda Değişiklik Yapılmasına Dair Kanun’la “Kooperatifler ve Sermaye Şirketlerinin Uzlaşma Yoluyla Yeniden Yapılandırılması” kurumları eklenmiştir. “İflasın ertelenmesi” kurumu uygulamada borçlular tarafından sıkça istismar edilmekte, bu da finansal kuruluşların alacaklarının tahsilini olumsuz yönde etkilemekte ve finans sektörünü zor duruma düşürmektedir.</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Söz konusu düzenleme, ülkemiz koşulları dikkate alınarak yeniden gözden geçirilmelidir.</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Adalet Bakanlığı</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E9082D" w:rsidRPr="00BA6FDF" w:rsidRDefault="00E9082D"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3</w:t>
      </w:r>
      <w:r w:rsidRPr="00BA6FDF">
        <w:rPr>
          <w:rFonts w:asciiTheme="minorHAnsi" w:hAnsiTheme="minorHAnsi"/>
          <w:b/>
          <w:color w:val="B00101"/>
        </w:rPr>
        <w:t xml:space="preserve">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Aracılık işlemlerinden alınan vergiler ve dolaylı yüklerin yüksek olması</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Türkiye’de finansal işlemler üzerindeki vergisel yükler ve ücretler yüksektir. Buna bağlı olarak, aracılık maliyeti yükselmekte, finansal işlemlerin riskleri artmakta ve talepleri yurt dışına kaymakta, yerleşik kuruluşların rekabet gücü zayıflamaktadır.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9082D" w:rsidRPr="00BA6FDF" w:rsidRDefault="00E9082D" w:rsidP="009C2C7B">
      <w:pPr>
        <w:pStyle w:val="ListeParagraf"/>
        <w:numPr>
          <w:ilvl w:val="0"/>
          <w:numId w:val="24"/>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BSMV, KKDF gibi dolaylı vergiler düşürülmeli/kaldırılmalı, </w:t>
      </w:r>
    </w:p>
    <w:p w:rsidR="00E9082D" w:rsidRPr="00BA6FDF" w:rsidRDefault="00E9082D" w:rsidP="009C2C7B">
      <w:pPr>
        <w:pStyle w:val="ListeParagraf"/>
        <w:numPr>
          <w:ilvl w:val="0"/>
          <w:numId w:val="24"/>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Banka dışı finansal kuruluşların bankalardan kullandıkları kredilerde BSMV kaldırılmalı, </w:t>
      </w:r>
    </w:p>
    <w:p w:rsidR="00E9082D" w:rsidRPr="00BA6FDF" w:rsidRDefault="00E9082D" w:rsidP="009C2C7B">
      <w:pPr>
        <w:pStyle w:val="ListeParagraf"/>
        <w:numPr>
          <w:ilvl w:val="0"/>
          <w:numId w:val="24"/>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Zorunlu karşılıklar için, piyasa faiz oranları/enflasyon oranı düzeyinde faiz ödenmeli,</w:t>
      </w:r>
    </w:p>
    <w:p w:rsidR="00E9082D" w:rsidRPr="00BA6FDF" w:rsidRDefault="00E9082D" w:rsidP="009C2C7B">
      <w:pPr>
        <w:pStyle w:val="ListeParagraf"/>
        <w:numPr>
          <w:ilvl w:val="0"/>
          <w:numId w:val="24"/>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Katılım payı ödemeleriyle oluşturulan BDDK gelirlerinin kullanılmayan bölümünün bütçeye devrine ilişkin düzenleme kaldırılmalı, </w:t>
      </w:r>
    </w:p>
    <w:p w:rsidR="00E9082D" w:rsidRPr="00BA6FDF" w:rsidRDefault="00E9082D" w:rsidP="009C2C7B">
      <w:pPr>
        <w:pStyle w:val="ListeParagraf"/>
        <w:numPr>
          <w:ilvl w:val="0"/>
          <w:numId w:val="24"/>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Finansal kuruluşların yurt dışından borçlanmaları zorunlu karşılığa tabi tutulmamalı, bunlara tanınmış damga vergisi ve harç istisnası sektörlere eşit olarak uygulanmalı, </w:t>
      </w:r>
    </w:p>
    <w:p w:rsidR="00E9082D" w:rsidRPr="00BA6FDF" w:rsidRDefault="00E9082D" w:rsidP="009C2C7B">
      <w:pPr>
        <w:pStyle w:val="ListeParagraf"/>
        <w:numPr>
          <w:ilvl w:val="0"/>
          <w:numId w:val="24"/>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Banka dışı finansal kuruluşların yurt dışından yabancı para cinsinden sağladıkları kredilerden ve finansal kiralama işlemleri için yapılan vadeli ithalattan alınan KKDF kaldırılmalı, </w:t>
      </w:r>
    </w:p>
    <w:p w:rsidR="00E9082D" w:rsidRPr="00BA6FDF" w:rsidRDefault="00E9082D" w:rsidP="009C2C7B">
      <w:pPr>
        <w:pStyle w:val="ListeParagraf"/>
        <w:numPr>
          <w:ilvl w:val="0"/>
          <w:numId w:val="24"/>
        </w:numPr>
        <w:spacing w:after="0" w:line="240" w:lineRule="auto"/>
        <w:ind w:left="720"/>
        <w:jc w:val="both"/>
        <w:rPr>
          <w:sz w:val="24"/>
          <w:szCs w:val="24"/>
        </w:rPr>
      </w:pPr>
      <w:r w:rsidRPr="00BA6FDF">
        <w:rPr>
          <w:rFonts w:eastAsia="Times New Roman" w:cstheme="minorHAnsi"/>
          <w:sz w:val="24"/>
          <w:szCs w:val="24"/>
          <w:lang w:eastAsia="tr-TR"/>
        </w:rPr>
        <w:t>Finansal kiralama</w:t>
      </w:r>
      <w:r w:rsidRPr="00BA6FDF">
        <w:rPr>
          <w:sz w:val="24"/>
          <w:szCs w:val="24"/>
        </w:rPr>
        <w:t xml:space="preserve">, </w:t>
      </w:r>
      <w:proofErr w:type="spellStart"/>
      <w:r w:rsidRPr="00BA6FDF">
        <w:rPr>
          <w:sz w:val="24"/>
          <w:szCs w:val="24"/>
        </w:rPr>
        <w:t>faktoring</w:t>
      </w:r>
      <w:proofErr w:type="spellEnd"/>
      <w:r w:rsidRPr="00BA6FDF">
        <w:rPr>
          <w:sz w:val="24"/>
          <w:szCs w:val="24"/>
        </w:rPr>
        <w:t xml:space="preserve"> ve finansman şirketlerinde ayrılan özel karşılıklar, kurumlar vergisi matrahı tespitinde gider kabul edilmelidir.</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lastRenderedPageBreak/>
        <w:t>İlgili Kurum</w:t>
      </w:r>
    </w:p>
    <w:p w:rsidR="00E9082D" w:rsidRPr="00BA6FDF" w:rsidRDefault="0052415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BDDK</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E9082D" w:rsidRPr="00BA6FDF" w:rsidRDefault="00E9082D"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4</w:t>
      </w:r>
      <w:r w:rsidRPr="00BA6FDF">
        <w:rPr>
          <w:rFonts w:asciiTheme="minorHAnsi" w:hAnsiTheme="minorHAnsi"/>
          <w:b/>
          <w:color w:val="B00101"/>
        </w:rPr>
        <w:t xml:space="preserve">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İstanbul’un uluslararası bir finans merkezi (İFM) olması ile ilgili Strateji ve Eylem Planı faaliyetlerinin tamamlanmamış olması</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İFM Stratejisi ve Eylem Planı </w:t>
      </w:r>
      <w:proofErr w:type="gramStart"/>
      <w:r w:rsidRPr="00BA6FDF">
        <w:rPr>
          <w:rFonts w:asciiTheme="minorHAnsi" w:hAnsiTheme="minorHAnsi"/>
        </w:rPr>
        <w:t>2/10/2009</w:t>
      </w:r>
      <w:proofErr w:type="gramEnd"/>
      <w:r w:rsidRPr="00BA6FDF">
        <w:rPr>
          <w:rFonts w:asciiTheme="minorHAnsi" w:hAnsiTheme="minorHAnsi"/>
        </w:rPr>
        <w:t xml:space="preserve"> tarihli ve 27364 sayılı Resmi </w:t>
      </w:r>
      <w:proofErr w:type="spellStart"/>
      <w:r w:rsidRPr="00BA6FDF">
        <w:rPr>
          <w:rFonts w:asciiTheme="minorHAnsi" w:hAnsiTheme="minorHAnsi"/>
        </w:rPr>
        <w:t>Gazete’de</w:t>
      </w:r>
      <w:proofErr w:type="spellEnd"/>
      <w:r w:rsidRPr="00BA6FDF">
        <w:rPr>
          <w:rFonts w:asciiTheme="minorHAnsi" w:hAnsiTheme="minorHAnsi"/>
        </w:rPr>
        <w:t xml:space="preserve"> yayımlanarak yürürlüğe girmiştir. 2010/11 sayılı Başbakanlık Genelgesi uyarınca, İFM çalışmalarını koordine etmek, desteklemek ve yürütmek üzere idari yapı oluşturulmuştur. Buna göre; Yüksek Konsey, Ulusal Danışma Kurulu, İFM Koordinatörlüğü, Çalışma Komiteleri ve Uluslararası Danışma Konseyi kurulmuştur. Çalışmalar Kalkınma Bakanlığı koordinasyonunda yürütülmektedir. İstikrar içinde ve sürdürülebilir büyümenin gerçekleştirilmesinde ekonomik faaliyetin sağlıklı olarak finansmanı için güçlü, etkin çalışan, büyük hacimli ve derin bir finansal sektör çok önemli bir role sahiptir. Türkiye’nin bölgesinde önemli bir merkez olma potansiyeli vardır ve İstanbul da fiilen bir finansal merkez gibi kabul edilmektedir. İstanbul’un uluslararası nitelikte bir finansal merkez olması yönünde mevcut potansiyel kullanılmalıdır.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İFM Stratejisi ve Eylem Planı’nda yer alan faaliyetler hızla gerçekleştirilmelidir.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Başbak</w:t>
      </w:r>
      <w:r w:rsidR="002F1E84" w:rsidRPr="00BA6FDF">
        <w:rPr>
          <w:rFonts w:asciiTheme="minorHAnsi" w:hAnsiTheme="minorHAnsi"/>
        </w:rPr>
        <w:t>anlık</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E9082D" w:rsidRPr="00BA6FDF" w:rsidRDefault="00E9082D"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5</w:t>
      </w:r>
      <w:r w:rsidRPr="00BA6FDF">
        <w:rPr>
          <w:rFonts w:asciiTheme="minorHAnsi" w:hAnsiTheme="minorHAnsi"/>
          <w:b/>
          <w:color w:val="B00101"/>
        </w:rPr>
        <w:t xml:space="preserve">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Finansal kuruluşlarımızın Yabancı Hesaplar Vergi Uyum Kanu</w:t>
      </w:r>
      <w:r w:rsidR="00F46777" w:rsidRPr="00BA6FDF">
        <w:rPr>
          <w:rFonts w:asciiTheme="minorHAnsi" w:hAnsiTheme="minorHAnsi"/>
        </w:rPr>
        <w:t>nu’na (</w:t>
      </w:r>
      <w:proofErr w:type="spellStart"/>
      <w:r w:rsidR="00F46777" w:rsidRPr="00BA6FDF">
        <w:rPr>
          <w:rFonts w:asciiTheme="minorHAnsi" w:hAnsiTheme="minorHAnsi"/>
        </w:rPr>
        <w:t>Foreign</w:t>
      </w:r>
      <w:proofErr w:type="spellEnd"/>
      <w:r w:rsidR="00F46777" w:rsidRPr="00BA6FDF">
        <w:rPr>
          <w:rFonts w:asciiTheme="minorHAnsi" w:hAnsiTheme="minorHAnsi"/>
        </w:rPr>
        <w:t xml:space="preserve"> </w:t>
      </w:r>
      <w:proofErr w:type="spellStart"/>
      <w:r w:rsidR="00F46777" w:rsidRPr="00BA6FDF">
        <w:rPr>
          <w:rFonts w:asciiTheme="minorHAnsi" w:hAnsiTheme="minorHAnsi"/>
        </w:rPr>
        <w:t>Account</w:t>
      </w:r>
      <w:proofErr w:type="spellEnd"/>
      <w:r w:rsidR="00F46777" w:rsidRPr="00BA6FDF">
        <w:rPr>
          <w:rFonts w:asciiTheme="minorHAnsi" w:hAnsiTheme="minorHAnsi"/>
        </w:rPr>
        <w:t xml:space="preserve"> </w:t>
      </w:r>
      <w:proofErr w:type="spellStart"/>
      <w:r w:rsidR="00F46777" w:rsidRPr="00BA6FDF">
        <w:rPr>
          <w:rFonts w:asciiTheme="minorHAnsi" w:hAnsiTheme="minorHAnsi"/>
        </w:rPr>
        <w:t>Tax</w:t>
      </w:r>
      <w:proofErr w:type="spellEnd"/>
      <w:r w:rsidR="00F46777" w:rsidRPr="00BA6FDF">
        <w:rPr>
          <w:rFonts w:asciiTheme="minorHAnsi" w:hAnsiTheme="minorHAnsi"/>
        </w:rPr>
        <w:t xml:space="preserve"> </w:t>
      </w:r>
      <w:proofErr w:type="spellStart"/>
      <w:r w:rsidR="00F46777" w:rsidRPr="00BA6FDF">
        <w:rPr>
          <w:rFonts w:asciiTheme="minorHAnsi" w:hAnsiTheme="minorHAnsi"/>
        </w:rPr>
        <w:t>Comp</w:t>
      </w:r>
      <w:r w:rsidRPr="00BA6FDF">
        <w:rPr>
          <w:rFonts w:asciiTheme="minorHAnsi" w:hAnsiTheme="minorHAnsi"/>
        </w:rPr>
        <w:t>liance</w:t>
      </w:r>
      <w:proofErr w:type="spellEnd"/>
      <w:r w:rsidRPr="00BA6FDF">
        <w:rPr>
          <w:rFonts w:asciiTheme="minorHAnsi" w:hAnsiTheme="minorHAnsi"/>
        </w:rPr>
        <w:t xml:space="preserve"> </w:t>
      </w:r>
      <w:proofErr w:type="spellStart"/>
      <w:r w:rsidRPr="00BA6FDF">
        <w:rPr>
          <w:rFonts w:asciiTheme="minorHAnsi" w:hAnsiTheme="minorHAnsi"/>
        </w:rPr>
        <w:t>Act</w:t>
      </w:r>
      <w:proofErr w:type="spellEnd"/>
      <w:r w:rsidRPr="00BA6FDF">
        <w:rPr>
          <w:rFonts w:asciiTheme="minorHAnsi" w:hAnsiTheme="minorHAnsi"/>
        </w:rPr>
        <w:t>–FATCA) uyumunun sağlanamaması</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ABD tarafından çıkarılan FATCA ile ABD dışı finansal kuruluşlarda hesabı olan ABD vergi yükümlülerinin hesap bilgilerinin ABD Gelir İdaresi’ne (IRS) bildirilmesini öngörmektedir. </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Bütün finansal kuruluşlar FATCA kapsamında yükümlüdür. </w:t>
      </w:r>
      <w:proofErr w:type="spellStart"/>
      <w:r w:rsidRPr="00BA6FDF">
        <w:rPr>
          <w:rFonts w:asciiTheme="minorHAnsi" w:hAnsiTheme="minorHAnsi"/>
        </w:rPr>
        <w:t>FATCA’ya</w:t>
      </w:r>
      <w:proofErr w:type="spellEnd"/>
      <w:r w:rsidRPr="00BA6FDF">
        <w:rPr>
          <w:rFonts w:asciiTheme="minorHAnsi" w:hAnsiTheme="minorHAnsi"/>
        </w:rPr>
        <w:t xml:space="preserve"> uyumsuz olmanın yaptırımı, ilgili finansal kuruluşun ABD kaynaklı bütün gelirlerinden %30 stopaj cezası kesilmesidir. </w:t>
      </w:r>
      <w:proofErr w:type="spellStart"/>
      <w:r w:rsidRPr="00BA6FDF">
        <w:rPr>
          <w:rFonts w:asciiTheme="minorHAnsi" w:hAnsiTheme="minorHAnsi"/>
        </w:rPr>
        <w:t>FATCA’ya</w:t>
      </w:r>
      <w:proofErr w:type="spellEnd"/>
      <w:r w:rsidRPr="00BA6FDF">
        <w:rPr>
          <w:rFonts w:asciiTheme="minorHAnsi" w:hAnsiTheme="minorHAnsi"/>
        </w:rPr>
        <w:t xml:space="preserve"> uyum sağlanması amacıyla, Maliye Bakanlığı Gelir İdaresi Başkanlığı ile koordinasyon içinde hazırlık çalışmaları yürütülmektedir. </w:t>
      </w:r>
    </w:p>
    <w:p w:rsidR="00E9082D" w:rsidRPr="00BA6FDF" w:rsidRDefault="00E9082D" w:rsidP="003A5B33">
      <w:pPr>
        <w:spacing w:after="0" w:line="240" w:lineRule="auto"/>
        <w:ind w:left="284"/>
        <w:jc w:val="both"/>
        <w:rPr>
          <w:rFonts w:cs="Times New Roman"/>
          <w:sz w:val="24"/>
          <w:szCs w:val="24"/>
        </w:rPr>
      </w:pPr>
      <w:r w:rsidRPr="00BA6FDF">
        <w:rPr>
          <w:rFonts w:cs="Times New Roman"/>
          <w:sz w:val="24"/>
          <w:szCs w:val="24"/>
        </w:rPr>
        <w:t xml:space="preserve">Anlaşmanın imzalanmaması durumda, finansal kuruluşların </w:t>
      </w:r>
      <w:proofErr w:type="spellStart"/>
      <w:r w:rsidRPr="00BA6FDF">
        <w:rPr>
          <w:rFonts w:cs="Times New Roman"/>
          <w:sz w:val="24"/>
          <w:szCs w:val="24"/>
        </w:rPr>
        <w:t>FATCA’ya</w:t>
      </w:r>
      <w:proofErr w:type="spellEnd"/>
      <w:r w:rsidRPr="00BA6FDF">
        <w:rPr>
          <w:rFonts w:cs="Times New Roman"/>
          <w:sz w:val="24"/>
          <w:szCs w:val="24"/>
        </w:rPr>
        <w:t xml:space="preserve"> uyumsuz hale gelebileceği ve bu durumun da dış finansal ilişkilerde ve muhabir ilişkilerinde önemli sorunlar doğurabileceği düşünülmektedir.</w:t>
      </w:r>
    </w:p>
    <w:p w:rsidR="00E9082D" w:rsidRPr="00BA6FDF" w:rsidRDefault="00E9082D" w:rsidP="003A5B33">
      <w:pPr>
        <w:spacing w:after="0" w:line="240" w:lineRule="auto"/>
        <w:ind w:left="284"/>
        <w:jc w:val="both"/>
        <w:rPr>
          <w:rFonts w:cs="Times New Roman"/>
          <w:sz w:val="24"/>
          <w:szCs w:val="24"/>
        </w:rPr>
      </w:pPr>
      <w:r w:rsidRPr="00BA6FDF">
        <w:rPr>
          <w:rFonts w:cs="Times New Roman"/>
          <w:sz w:val="24"/>
          <w:szCs w:val="24"/>
        </w:rPr>
        <w:t xml:space="preserve">Ayrıca, KKTC’de faaliyet gösteren banka şubelerinin </w:t>
      </w:r>
      <w:proofErr w:type="spellStart"/>
      <w:r w:rsidRPr="00BA6FDF">
        <w:rPr>
          <w:rFonts w:cs="Times New Roman"/>
          <w:sz w:val="24"/>
          <w:szCs w:val="24"/>
        </w:rPr>
        <w:t>FATCA’ya</w:t>
      </w:r>
      <w:proofErr w:type="spellEnd"/>
      <w:r w:rsidRPr="00BA6FDF">
        <w:rPr>
          <w:rFonts w:cs="Times New Roman"/>
          <w:sz w:val="24"/>
          <w:szCs w:val="24"/>
        </w:rPr>
        <w:t xml:space="preserve"> uyumunun sağlanması amacıyla KKTC mevzuatının FATCA uyumunun getirebileceği yükümlülükler açısından değerlendirilmesi konusunda, KKTC Bankalar Birliği koordinasyonunda yürütülen çalışmalara katkı sağlanmaktadır.</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ABD ile imzalanması planlanan ikili anlaşma imzalanmalı ve yürürlüğe girmelidir.</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9082D" w:rsidRPr="00BA6FDF" w:rsidRDefault="00E9082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 Bakanlığı</w:t>
      </w:r>
    </w:p>
    <w:p w:rsidR="00D33574" w:rsidRPr="00BA6FDF" w:rsidRDefault="00D33574" w:rsidP="003A5B33">
      <w:pPr>
        <w:spacing w:after="0" w:line="240" w:lineRule="auto"/>
        <w:ind w:left="284"/>
        <w:jc w:val="both"/>
        <w:rPr>
          <w:rFonts w:eastAsia="Times New Roman"/>
          <w:b/>
          <w:bCs/>
          <w:color w:val="B6B6B6"/>
          <w:sz w:val="24"/>
          <w:szCs w:val="24"/>
        </w:rPr>
      </w:pPr>
    </w:p>
    <w:p w:rsidR="00D33574" w:rsidRPr="002A3F0B" w:rsidRDefault="00D33574" w:rsidP="003A5B33">
      <w:pPr>
        <w:spacing w:after="0" w:line="240" w:lineRule="auto"/>
        <w:ind w:left="284"/>
        <w:jc w:val="both"/>
        <w:rPr>
          <w:rFonts w:eastAsia="Times New Roman"/>
          <w:b/>
          <w:bCs/>
          <w:color w:val="1F497D" w:themeColor="text2"/>
          <w:sz w:val="24"/>
          <w:szCs w:val="24"/>
        </w:rPr>
      </w:pPr>
      <w:r w:rsidRPr="002A3F0B">
        <w:rPr>
          <w:rFonts w:eastAsia="Times New Roman"/>
          <w:b/>
          <w:bCs/>
          <w:color w:val="1F497D" w:themeColor="text2"/>
          <w:sz w:val="24"/>
          <w:szCs w:val="24"/>
        </w:rPr>
        <w:t>Türkiye Bilgisayar ve İletişim Teknolojileri Meclisi</w:t>
      </w:r>
    </w:p>
    <w:p w:rsidR="00D33574" w:rsidRPr="00BA6FDF" w:rsidRDefault="00D33574" w:rsidP="003A5B33">
      <w:pPr>
        <w:spacing w:after="0" w:line="240" w:lineRule="auto"/>
        <w:ind w:left="284"/>
        <w:jc w:val="both"/>
        <w:rPr>
          <w:rFonts w:eastAsia="Times New Roman"/>
          <w:b/>
          <w:color w:val="FF0000"/>
          <w:sz w:val="24"/>
          <w:szCs w:val="24"/>
        </w:rPr>
      </w:pPr>
      <w:r w:rsidRPr="00BA6FDF">
        <w:rPr>
          <w:rFonts w:eastAsia="Times New Roman"/>
          <w:b/>
          <w:color w:val="FF0000"/>
          <w:sz w:val="24"/>
          <w:szCs w:val="24"/>
        </w:rPr>
        <w:t>Sorun 1</w:t>
      </w:r>
    </w:p>
    <w:p w:rsidR="00D33574" w:rsidRPr="00BA6FDF" w:rsidRDefault="00D33574" w:rsidP="003A5B33">
      <w:pPr>
        <w:pStyle w:val="NormalWeb"/>
        <w:spacing w:before="0" w:beforeAutospacing="0" w:after="0" w:afterAutospacing="0"/>
        <w:ind w:left="284"/>
        <w:jc w:val="both"/>
        <w:rPr>
          <w:rFonts w:asciiTheme="minorHAnsi" w:eastAsia="Times New Roman" w:hAnsiTheme="minorHAnsi"/>
          <w:color w:val="000000"/>
        </w:rPr>
      </w:pPr>
      <w:r w:rsidRPr="00BA6FDF">
        <w:rPr>
          <w:rFonts w:asciiTheme="minorHAnsi" w:hAnsiTheme="minorHAnsi"/>
        </w:rPr>
        <w:lastRenderedPageBreak/>
        <w:t xml:space="preserve">Perakendecilerin, toptancıların sanal </w:t>
      </w:r>
      <w:proofErr w:type="spellStart"/>
      <w:r w:rsidRPr="00BA6FDF">
        <w:rPr>
          <w:rFonts w:asciiTheme="minorHAnsi" w:hAnsiTheme="minorHAnsi"/>
        </w:rPr>
        <w:t>POS’unu</w:t>
      </w:r>
      <w:proofErr w:type="spellEnd"/>
      <w:r w:rsidRPr="00BA6FDF">
        <w:rPr>
          <w:rFonts w:asciiTheme="minorHAnsi" w:hAnsiTheme="minorHAnsi"/>
        </w:rPr>
        <w:t xml:space="preserve"> kullanmaları önündeki engeller</w:t>
      </w:r>
    </w:p>
    <w:p w:rsidR="00D33574" w:rsidRPr="00BA6FDF" w:rsidRDefault="00D33574" w:rsidP="003A5B33">
      <w:pPr>
        <w:spacing w:after="0" w:line="240" w:lineRule="auto"/>
        <w:ind w:left="284"/>
        <w:jc w:val="both"/>
        <w:rPr>
          <w:rFonts w:eastAsia="Times New Roman"/>
          <w:b/>
          <w:color w:val="000000"/>
          <w:sz w:val="24"/>
          <w:szCs w:val="24"/>
        </w:rPr>
      </w:pPr>
      <w:r w:rsidRPr="00BA6FDF">
        <w:rPr>
          <w:rFonts w:eastAsia="Times New Roman"/>
          <w:b/>
          <w:color w:val="000000"/>
          <w:sz w:val="24"/>
          <w:szCs w:val="24"/>
        </w:rPr>
        <w:t>Açıklama</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Bilişim toptancıları ve ara toptancılarının POS komisyon oranları ile bir bilişim perakendecisinin POS komisyon oranı arasında büyük farklılıklar bulunmaktadır. Bu durum perakendecileri, müşteriden alınan ödemeler konusunda toptancılarla işbirliğine sevk etmiştir. Ancak </w:t>
      </w:r>
      <w:r w:rsidR="00946182" w:rsidRPr="00BA6FDF">
        <w:rPr>
          <w:rFonts w:asciiTheme="minorHAnsi" w:hAnsiTheme="minorHAnsi"/>
        </w:rPr>
        <w:t xml:space="preserve">Nisan </w:t>
      </w:r>
      <w:r w:rsidRPr="00BA6FDF">
        <w:rPr>
          <w:rFonts w:asciiTheme="minorHAnsi" w:hAnsiTheme="minorHAnsi"/>
        </w:rPr>
        <w:t>2014</w:t>
      </w:r>
      <w:r w:rsidR="00946182" w:rsidRPr="00BA6FDF">
        <w:rPr>
          <w:rFonts w:asciiTheme="minorHAnsi" w:hAnsiTheme="minorHAnsi"/>
        </w:rPr>
        <w:t xml:space="preserve"> tarihinde Türkiye</w:t>
      </w:r>
      <w:r w:rsidRPr="00BA6FDF">
        <w:rPr>
          <w:rFonts w:asciiTheme="minorHAnsi" w:hAnsiTheme="minorHAnsi"/>
        </w:rPr>
        <w:t xml:space="preserve"> Bankalar Birliği tarafından, BDDK’nın talebiyle yayınlanan ‘Mesleki Tanzim Kararı’, sanal </w:t>
      </w:r>
      <w:proofErr w:type="spellStart"/>
      <w:r w:rsidRPr="00BA6FDF">
        <w:rPr>
          <w:rFonts w:asciiTheme="minorHAnsi" w:hAnsiTheme="minorHAnsi"/>
        </w:rPr>
        <w:t>POS’larla</w:t>
      </w:r>
      <w:proofErr w:type="spellEnd"/>
      <w:r w:rsidRPr="00BA6FDF">
        <w:rPr>
          <w:rFonts w:asciiTheme="minorHAnsi" w:hAnsiTheme="minorHAnsi"/>
        </w:rPr>
        <w:t xml:space="preserve"> işlem yapan her kuruluşun, kendi sanal </w:t>
      </w:r>
      <w:proofErr w:type="spellStart"/>
      <w:r w:rsidRPr="00BA6FDF">
        <w:rPr>
          <w:rFonts w:asciiTheme="minorHAnsi" w:hAnsiTheme="minorHAnsi"/>
        </w:rPr>
        <w:t>POS’u</w:t>
      </w:r>
      <w:proofErr w:type="spellEnd"/>
      <w:r w:rsidRPr="00BA6FDF">
        <w:rPr>
          <w:rFonts w:asciiTheme="minorHAnsi" w:hAnsiTheme="minorHAnsi"/>
        </w:rPr>
        <w:t xml:space="preserve"> olmasa bile, bir üye numarası olması ve sözleşme imzalaması şartını getirmiş, bankalar ise bu işlemin her biri için 10-30 TL </w:t>
      </w:r>
      <w:r w:rsidR="00CF7BB5" w:rsidRPr="00BA6FDF">
        <w:rPr>
          <w:rFonts w:asciiTheme="minorHAnsi" w:hAnsiTheme="minorHAnsi"/>
        </w:rPr>
        <w:t xml:space="preserve">arasında </w:t>
      </w:r>
      <w:r w:rsidRPr="00BA6FDF">
        <w:rPr>
          <w:rFonts w:asciiTheme="minorHAnsi" w:hAnsiTheme="minorHAnsi"/>
        </w:rPr>
        <w:t>ücret talep etmişlerdir. Bir perakendecinin birçok banka ve toptancı ile çalıştığı düşünüldüğünde ise, bu durum perakendeciler için her yıl ödenecek büyük maliyetler getirmektedir.</w:t>
      </w:r>
    </w:p>
    <w:p w:rsidR="00D33574" w:rsidRPr="00BA6FDF" w:rsidRDefault="00D33574"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rPr>
        <w:t>Çözüm Önerisi</w:t>
      </w:r>
    </w:p>
    <w:p w:rsidR="00D33574" w:rsidRPr="00BA6FDF" w:rsidRDefault="00CF7B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w:t>
      </w:r>
      <w:r w:rsidR="00D33574" w:rsidRPr="00BA6FDF">
        <w:rPr>
          <w:rFonts w:asciiTheme="minorHAnsi" w:hAnsiTheme="minorHAnsi"/>
        </w:rPr>
        <w:t xml:space="preserve">ankalar ve ilgili </w:t>
      </w:r>
      <w:r w:rsidRPr="00BA6FDF">
        <w:rPr>
          <w:rFonts w:asciiTheme="minorHAnsi" w:hAnsiTheme="minorHAnsi"/>
        </w:rPr>
        <w:t xml:space="preserve">diğer </w:t>
      </w:r>
      <w:r w:rsidR="00D33574" w:rsidRPr="00BA6FDF">
        <w:rPr>
          <w:rFonts w:asciiTheme="minorHAnsi" w:hAnsiTheme="minorHAnsi"/>
        </w:rPr>
        <w:t>paydaşlarla mutabık kalınacak bir ödeme yöntemi ve makul ücretler belirlenerek tek sözleşme üzerinden işlemlerin gerçekleştirilmesi sağlanmalıdır.</w:t>
      </w:r>
    </w:p>
    <w:p w:rsidR="00D33574" w:rsidRPr="00BA6FDF" w:rsidRDefault="00D33574"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rPr>
        <w:t>İlgili Kurum</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BDDK</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D33574" w:rsidRPr="00BA6FDF" w:rsidRDefault="00D33574"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Kredi kartında</w:t>
      </w:r>
      <w:r w:rsidR="002F19BC" w:rsidRPr="00BA6FDF">
        <w:rPr>
          <w:rFonts w:asciiTheme="minorHAnsi" w:hAnsiTheme="minorHAnsi"/>
        </w:rPr>
        <w:t>ki</w:t>
      </w:r>
      <w:r w:rsidRPr="00BA6FDF">
        <w:rPr>
          <w:rFonts w:asciiTheme="minorHAnsi" w:hAnsiTheme="minorHAnsi"/>
        </w:rPr>
        <w:t xml:space="preserve"> taksit sınırlandırması</w:t>
      </w:r>
      <w:r w:rsidR="002F19BC" w:rsidRPr="00BA6FDF">
        <w:rPr>
          <w:rFonts w:asciiTheme="minorHAnsi" w:hAnsiTheme="minorHAnsi"/>
        </w:rPr>
        <w:t>nın haksız rekabete yol açması</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33574" w:rsidRPr="00BA6FDF" w:rsidRDefault="00D33574" w:rsidP="003A5B33">
      <w:pPr>
        <w:pStyle w:val="NormalWeb"/>
        <w:spacing w:before="0" w:beforeAutospacing="0" w:after="0" w:afterAutospacing="0"/>
        <w:ind w:left="284"/>
        <w:jc w:val="both"/>
        <w:rPr>
          <w:rFonts w:asciiTheme="minorHAnsi" w:hAnsiTheme="minorHAnsi"/>
        </w:rPr>
      </w:pPr>
      <w:proofErr w:type="gramStart"/>
      <w:r w:rsidRPr="00BA6FDF">
        <w:rPr>
          <w:rFonts w:asciiTheme="minorHAnsi" w:hAnsiTheme="minorHAnsi"/>
        </w:rPr>
        <w:t>31/12/2013</w:t>
      </w:r>
      <w:proofErr w:type="gramEnd"/>
      <w:r w:rsidRPr="00BA6FDF">
        <w:rPr>
          <w:rFonts w:asciiTheme="minorHAnsi" w:hAnsiTheme="minorHAnsi"/>
        </w:rPr>
        <w:t xml:space="preserve"> tarihinde Banka Kredi Kartları Hakkında Yapılan Yönetmelik’te değişiklik yapılarak kredi kartlarıyla yapılan cep telefonu alımlarında taksit kaldırılırken, birçok sektörde 9 takside kadar izin verilmiştir. Bu durum sektörde büyük ciro kaybına yol açmıştır. Diğer taraftan telefon operatörlerinin tarifeleri marifetiyle fatura üzerinden, telefon satışlarını taksitlendirebilmesi, küçük mağazalar karşısında haksız rekabete neden olmaya devam etmektedir.</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D33574" w:rsidRPr="00BA6FDF" w:rsidRDefault="00907F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Taksit sınırlandırması, perakendecilerin</w:t>
      </w:r>
      <w:r w:rsidR="00D33574" w:rsidRPr="00BA6FDF">
        <w:rPr>
          <w:rFonts w:asciiTheme="minorHAnsi" w:hAnsiTheme="minorHAnsi"/>
        </w:rPr>
        <w:t xml:space="preserve"> durumunu düzeltecek şekilde revize edilmelidir.</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BDDK</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D33574" w:rsidRPr="00BA6FDF" w:rsidRDefault="00D33574"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3</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Bilgisayar ve iletişim teknolojileri sektöründe Ar-Ge faaliyetlerinin yetersiz olması</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Ar-Ge ile geliştirilecek özgün ve yaratıcı ürün, hizmet ve içeriğin oluşmaması, sektörün ürün ve hizmetlerine olan talebi sınırlamaktadır. Ar-</w:t>
      </w:r>
      <w:r w:rsidR="007D39C1" w:rsidRPr="00BA6FDF">
        <w:rPr>
          <w:rFonts w:asciiTheme="minorHAnsi" w:hAnsiTheme="minorHAnsi"/>
        </w:rPr>
        <w:t>G</w:t>
      </w:r>
      <w:r w:rsidRPr="00BA6FDF">
        <w:rPr>
          <w:rFonts w:asciiTheme="minorHAnsi" w:hAnsiTheme="minorHAnsi"/>
        </w:rPr>
        <w:t>e merkezlerinde 50 personel zorunluluğunun 30 personele indirilmesi sektö</w:t>
      </w:r>
      <w:r w:rsidR="005C257B" w:rsidRPr="00BA6FDF">
        <w:rPr>
          <w:rFonts w:asciiTheme="minorHAnsi" w:hAnsiTheme="minorHAnsi"/>
        </w:rPr>
        <w:t>r tarafından olumlu karşılanmakl</w:t>
      </w:r>
      <w:r w:rsidRPr="00BA6FDF">
        <w:rPr>
          <w:rFonts w:asciiTheme="minorHAnsi" w:hAnsiTheme="minorHAnsi"/>
        </w:rPr>
        <w:t xml:space="preserve">a birlikte, küçük firmaların Ar-Ge merkezi desteğinden faydalanamadığı görülmektedir.  </w:t>
      </w:r>
      <w:r w:rsidRPr="00BA6FDF">
        <w:rPr>
          <w:rFonts w:asciiTheme="minorHAnsi" w:hAnsiTheme="minorHAnsi"/>
          <w:bCs/>
        </w:rPr>
        <w:t xml:space="preserve">Ulaştırma Denizcilik ve Haberleşme Bakanlığı’nın bilişim sektörü özelinde destek programına yönelik çalışmalarında herhangi bir gelişme olmamıştır. </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D33574" w:rsidRPr="00BA6FDF" w:rsidRDefault="00AD463C" w:rsidP="009C2C7B">
      <w:pPr>
        <w:pStyle w:val="ListeParagraf"/>
        <w:numPr>
          <w:ilvl w:val="0"/>
          <w:numId w:val="2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Ulaştırma Denizcilik ve Haberleşme Bakanlığı, </w:t>
      </w:r>
      <w:r w:rsidR="00D33574" w:rsidRPr="00BA6FDF">
        <w:rPr>
          <w:rFonts w:eastAsia="Times New Roman" w:cstheme="minorHAnsi"/>
          <w:sz w:val="24"/>
          <w:szCs w:val="24"/>
          <w:lang w:eastAsia="tr-TR"/>
        </w:rPr>
        <w:t>TÜBİTAK ve KOSGEB,</w:t>
      </w:r>
      <w:r w:rsidR="008C6338" w:rsidRPr="00BA6FDF">
        <w:rPr>
          <w:rFonts w:eastAsia="Times New Roman" w:cstheme="minorHAnsi"/>
          <w:sz w:val="24"/>
          <w:szCs w:val="24"/>
          <w:lang w:eastAsia="tr-TR"/>
        </w:rPr>
        <w:t xml:space="preserve"> bilişim sektörü </w:t>
      </w:r>
      <w:r w:rsidR="00D33574" w:rsidRPr="00BA6FDF">
        <w:rPr>
          <w:rFonts w:eastAsia="Times New Roman" w:cstheme="minorHAnsi"/>
          <w:sz w:val="24"/>
          <w:szCs w:val="24"/>
          <w:lang w:eastAsia="tr-TR"/>
        </w:rPr>
        <w:t>KOBİ’lerin</w:t>
      </w:r>
      <w:r w:rsidR="008C6338" w:rsidRPr="00BA6FDF">
        <w:rPr>
          <w:rFonts w:eastAsia="Times New Roman" w:cstheme="minorHAnsi"/>
          <w:sz w:val="24"/>
          <w:szCs w:val="24"/>
          <w:lang w:eastAsia="tr-TR"/>
        </w:rPr>
        <w:t xml:space="preserve">in, tespit edilmiş ihtiyaçlarını karşılayacak </w:t>
      </w:r>
      <w:r w:rsidR="00D33574" w:rsidRPr="00BA6FDF">
        <w:rPr>
          <w:rFonts w:eastAsia="Times New Roman" w:cstheme="minorHAnsi"/>
          <w:sz w:val="24"/>
          <w:szCs w:val="24"/>
          <w:lang w:eastAsia="tr-TR"/>
        </w:rPr>
        <w:t>güdümlü proje çağrıları geliştirmeli,</w:t>
      </w:r>
    </w:p>
    <w:p w:rsidR="00D33574" w:rsidRPr="00BA6FDF" w:rsidRDefault="00D33574" w:rsidP="009C2C7B">
      <w:pPr>
        <w:pStyle w:val="ListeParagraf"/>
        <w:numPr>
          <w:ilvl w:val="0"/>
          <w:numId w:val="2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Küçük firmalar için Ar-Ge desteklerinde şartlar hafifletil</w:t>
      </w:r>
      <w:r w:rsidR="00BE235E" w:rsidRPr="00BA6FDF">
        <w:rPr>
          <w:rFonts w:eastAsia="Times New Roman" w:cstheme="minorHAnsi"/>
          <w:sz w:val="24"/>
          <w:szCs w:val="24"/>
          <w:lang w:eastAsia="tr-TR"/>
        </w:rPr>
        <w:t>erek</w:t>
      </w:r>
      <w:r w:rsidRPr="00BA6FDF">
        <w:rPr>
          <w:rFonts w:eastAsia="Times New Roman" w:cstheme="minorHAnsi"/>
          <w:sz w:val="24"/>
          <w:szCs w:val="24"/>
          <w:lang w:eastAsia="tr-TR"/>
        </w:rPr>
        <w:t xml:space="preserve"> fonların küçük firmalar tarafından da kullanılması sağlanmalı</w:t>
      </w:r>
      <w:r w:rsidR="007D39C1" w:rsidRPr="00BA6FDF">
        <w:rPr>
          <w:rFonts w:eastAsia="Times New Roman" w:cstheme="minorHAnsi"/>
          <w:sz w:val="24"/>
          <w:szCs w:val="24"/>
          <w:lang w:eastAsia="tr-TR"/>
        </w:rPr>
        <w:t>,</w:t>
      </w:r>
    </w:p>
    <w:p w:rsidR="00D33574" w:rsidRPr="00BA6FDF" w:rsidRDefault="00D33574" w:rsidP="009C2C7B">
      <w:pPr>
        <w:pStyle w:val="ListeParagraf"/>
        <w:numPr>
          <w:ilvl w:val="0"/>
          <w:numId w:val="25"/>
        </w:numPr>
        <w:spacing w:after="0" w:line="240" w:lineRule="auto"/>
        <w:jc w:val="both"/>
        <w:rPr>
          <w:sz w:val="24"/>
          <w:szCs w:val="24"/>
        </w:rPr>
      </w:pPr>
      <w:r w:rsidRPr="00BA6FDF">
        <w:rPr>
          <w:rFonts w:eastAsia="Times New Roman" w:cstheme="minorHAnsi"/>
          <w:sz w:val="24"/>
          <w:szCs w:val="24"/>
          <w:lang w:eastAsia="tr-TR"/>
        </w:rPr>
        <w:lastRenderedPageBreak/>
        <w:t>Evrensel Hizmet</w:t>
      </w:r>
      <w:r w:rsidRPr="00BA6FDF">
        <w:rPr>
          <w:sz w:val="24"/>
          <w:szCs w:val="24"/>
        </w:rPr>
        <w:t xml:space="preserve"> Fonu ve diğer fonlar, sektörde Ar-Ge faaliyetlerini teşvik edecek yöntemlerle kullandırılmalıdır.</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Ulaştırma Denizcilik ve Haberleşme Bakanlığı </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D33574" w:rsidRPr="00BA6FDF" w:rsidRDefault="00D33574"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Kamu alımlarında ihale mevzuatında yaşanan sorunlar</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Bilişim sektörünü ilgilendiren ihale mevzuatında</w:t>
      </w:r>
      <w:r w:rsidR="00406EFE" w:rsidRPr="00BA6FDF">
        <w:rPr>
          <w:rFonts w:asciiTheme="minorHAnsi" w:hAnsiTheme="minorHAnsi"/>
        </w:rPr>
        <w:t xml:space="preserve"> son dönemde yapılan</w:t>
      </w:r>
      <w:r w:rsidRPr="00BA6FDF">
        <w:rPr>
          <w:rFonts w:asciiTheme="minorHAnsi" w:hAnsiTheme="minorHAnsi"/>
        </w:rPr>
        <w:t xml:space="preserve"> iyileştirmeler yerli katkı oranına odaklanmıştır. Ancak bilişim sektörüne bakıldığında esas katma değerin işletme ve bakım hizmetlerinde oluşturulduğu göze çarpmaktadır. Bu konuda ihale mevzuatında </w:t>
      </w:r>
      <w:r w:rsidR="0087299A" w:rsidRPr="00BA6FDF">
        <w:rPr>
          <w:rFonts w:asciiTheme="minorHAnsi" w:hAnsiTheme="minorHAnsi"/>
        </w:rPr>
        <w:t xml:space="preserve">herhangi </w:t>
      </w:r>
      <w:r w:rsidRPr="00BA6FDF">
        <w:rPr>
          <w:rFonts w:asciiTheme="minorHAnsi" w:hAnsiTheme="minorHAnsi"/>
        </w:rPr>
        <w:t xml:space="preserve">bir iyileştirme henüz </w:t>
      </w:r>
      <w:r w:rsidR="0087299A" w:rsidRPr="00BA6FDF">
        <w:rPr>
          <w:rFonts w:asciiTheme="minorHAnsi" w:hAnsiTheme="minorHAnsi"/>
        </w:rPr>
        <w:t>yapılmamıştır</w:t>
      </w:r>
      <w:r w:rsidRPr="00BA6FDF">
        <w:rPr>
          <w:rFonts w:asciiTheme="minorHAnsi" w:hAnsiTheme="minorHAnsi"/>
        </w:rPr>
        <w:t>. İhale mevzuatında bu yöndeki iyileştirmeler yatırım dönüşü ve verimliliği açısından da kritik bir husustur. Diğer taraftan ihale süresince yaşanan kur farkı maliyetlerde artışa sebep olmaktadır.</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D33574" w:rsidRPr="00BA6FDF" w:rsidRDefault="00D33574" w:rsidP="009C2C7B">
      <w:pPr>
        <w:pStyle w:val="ListeParagraf"/>
        <w:numPr>
          <w:ilvl w:val="0"/>
          <w:numId w:val="26"/>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Hizmet ve danışmanlık tedariki için kamu alımları ile ilgili ihale mevzuatı, sektörün görüşleri alınarak güncellenmeli,</w:t>
      </w:r>
    </w:p>
    <w:p w:rsidR="00D33574" w:rsidRPr="00BA6FDF" w:rsidRDefault="00D33574" w:rsidP="009C2C7B">
      <w:pPr>
        <w:pStyle w:val="ListeParagraf"/>
        <w:numPr>
          <w:ilvl w:val="0"/>
          <w:numId w:val="26"/>
        </w:numPr>
        <w:spacing w:after="0" w:line="240" w:lineRule="auto"/>
        <w:jc w:val="both"/>
        <w:rPr>
          <w:sz w:val="24"/>
          <w:szCs w:val="24"/>
        </w:rPr>
      </w:pPr>
      <w:r w:rsidRPr="00BA6FDF">
        <w:rPr>
          <w:rFonts w:eastAsia="Times New Roman" w:cstheme="minorHAnsi"/>
          <w:sz w:val="24"/>
          <w:szCs w:val="24"/>
          <w:lang w:eastAsia="tr-TR"/>
        </w:rPr>
        <w:t>Döviz</w:t>
      </w:r>
      <w:r w:rsidRPr="00BA6FDF">
        <w:rPr>
          <w:sz w:val="24"/>
          <w:szCs w:val="24"/>
        </w:rPr>
        <w:t xml:space="preserve"> kurundan dolayı oluşan zararlar karşılanmalıdır.</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33574" w:rsidRPr="00BA6FDF" w:rsidRDefault="002C7C1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KİK</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D33574" w:rsidRPr="00BA6FDF" w:rsidRDefault="00D33574"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Sektöre uygun kalifiye iş gücünün ve mesleki eğitim müfredatının yetersiz olması </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33574" w:rsidRPr="00BA6FDF" w:rsidRDefault="00D33574" w:rsidP="003A5B33">
      <w:pPr>
        <w:spacing w:after="0" w:line="240" w:lineRule="auto"/>
        <w:ind w:left="284"/>
        <w:jc w:val="both"/>
        <w:rPr>
          <w:rFonts w:eastAsia="Times New Roman" w:cs="Times New Roman"/>
          <w:sz w:val="24"/>
          <w:szCs w:val="24"/>
        </w:rPr>
      </w:pPr>
      <w:r w:rsidRPr="00BA6FDF">
        <w:rPr>
          <w:rFonts w:cs="Times New Roman"/>
          <w:sz w:val="24"/>
          <w:szCs w:val="24"/>
        </w:rPr>
        <w:t xml:space="preserve">Sektördeki iş gücünün istenen pazar niteliklerinde olmaması sektörün gelişmesini engellemektedir. </w:t>
      </w:r>
      <w:r w:rsidRPr="00BA6FDF">
        <w:rPr>
          <w:rFonts w:eastAsia="Times New Roman" w:cs="Times New Roman"/>
          <w:sz w:val="24"/>
          <w:szCs w:val="24"/>
        </w:rPr>
        <w:t>İ</w:t>
      </w:r>
      <w:r w:rsidR="00530D64" w:rsidRPr="00BA6FDF">
        <w:rPr>
          <w:rFonts w:eastAsia="Times New Roman" w:cs="Times New Roman"/>
          <w:sz w:val="24"/>
          <w:szCs w:val="24"/>
        </w:rPr>
        <w:t>ŞKUR’un</w:t>
      </w:r>
      <w:r w:rsidRPr="00BA6FDF">
        <w:rPr>
          <w:rFonts w:eastAsia="Times New Roman" w:cs="Times New Roman"/>
          <w:sz w:val="24"/>
          <w:szCs w:val="24"/>
        </w:rPr>
        <w:t xml:space="preserve"> mevcut meslek tanımları sektörün iht</w:t>
      </w:r>
      <w:r w:rsidR="009F1CA7" w:rsidRPr="00BA6FDF">
        <w:rPr>
          <w:rFonts w:eastAsia="Times New Roman" w:cs="Times New Roman"/>
          <w:sz w:val="24"/>
          <w:szCs w:val="24"/>
        </w:rPr>
        <w:t>iyaçları ile birebir örtüşmemekte</w:t>
      </w:r>
      <w:r w:rsidR="006C6C26" w:rsidRPr="00BA6FDF">
        <w:rPr>
          <w:rFonts w:eastAsia="Times New Roman" w:cs="Times New Roman"/>
          <w:sz w:val="24"/>
          <w:szCs w:val="24"/>
        </w:rPr>
        <w:t xml:space="preserve"> ve </w:t>
      </w:r>
      <w:r w:rsidR="006C6C26" w:rsidRPr="00BA6FDF">
        <w:rPr>
          <w:rFonts w:cs="Times New Roman"/>
          <w:sz w:val="24"/>
          <w:szCs w:val="24"/>
        </w:rPr>
        <w:t>eğitim müfredatı da güncel ihtiyaçlara cevap verememektedir.</w:t>
      </w:r>
      <w:r w:rsidR="006C6C26" w:rsidRPr="00BA6FDF">
        <w:rPr>
          <w:rFonts w:eastAsia="Times New Roman" w:cs="Times New Roman"/>
          <w:sz w:val="24"/>
          <w:szCs w:val="24"/>
        </w:rPr>
        <w:t xml:space="preserve"> </w:t>
      </w:r>
      <w:r w:rsidR="009F1CA7" w:rsidRPr="00BA6FDF">
        <w:rPr>
          <w:rFonts w:eastAsia="Times New Roman" w:cs="Times New Roman"/>
          <w:sz w:val="24"/>
          <w:szCs w:val="24"/>
        </w:rPr>
        <w:t>Sektöre yönelik g</w:t>
      </w:r>
      <w:r w:rsidRPr="00BA6FDF">
        <w:rPr>
          <w:rFonts w:eastAsia="Times New Roman" w:cs="Times New Roman"/>
          <w:sz w:val="24"/>
          <w:szCs w:val="24"/>
        </w:rPr>
        <w:t xml:space="preserve">elişmiş meslek tanımlarına </w:t>
      </w:r>
      <w:r w:rsidR="009F1CA7" w:rsidRPr="00BA6FDF">
        <w:rPr>
          <w:rFonts w:eastAsia="Times New Roman" w:cs="Times New Roman"/>
          <w:sz w:val="24"/>
          <w:szCs w:val="24"/>
        </w:rPr>
        <w:t xml:space="preserve">ihtiyaç bulunmaktadır. </w:t>
      </w:r>
      <w:r w:rsidRPr="00BA6FDF">
        <w:rPr>
          <w:rFonts w:eastAsia="Times New Roman" w:cs="Times New Roman"/>
          <w:sz w:val="24"/>
          <w:szCs w:val="24"/>
        </w:rPr>
        <w:t xml:space="preserve"> </w:t>
      </w:r>
      <w:r w:rsidR="006C6C26" w:rsidRPr="00BA6FDF">
        <w:rPr>
          <w:rFonts w:eastAsia="Times New Roman" w:cs="Times New Roman"/>
          <w:sz w:val="24"/>
          <w:szCs w:val="24"/>
        </w:rPr>
        <w:t>B</w:t>
      </w:r>
      <w:r w:rsidRPr="00BA6FDF">
        <w:rPr>
          <w:rFonts w:eastAsia="Times New Roman" w:cs="Times New Roman"/>
          <w:sz w:val="24"/>
          <w:szCs w:val="24"/>
        </w:rPr>
        <w:t>ilişim sektörü, oluşturulacak bir destek ile çok hızlı geri dönüşler sağlama potansiyeline sahiptir.</w:t>
      </w:r>
      <w:r w:rsidRPr="00BA6FDF">
        <w:rPr>
          <w:rFonts w:cs="Times New Roman"/>
          <w:sz w:val="24"/>
          <w:szCs w:val="24"/>
        </w:rPr>
        <w:t xml:space="preserve"> </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D33574" w:rsidRPr="00BA6FDF" w:rsidRDefault="00D33574" w:rsidP="009C2C7B">
      <w:pPr>
        <w:pStyle w:val="ListeParagraf"/>
        <w:numPr>
          <w:ilvl w:val="0"/>
          <w:numId w:val="2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İŞKUR, sektör kuruluşları ve diğer paydaşlar ile işbirliği içerisinde kalifiyeli istihdam geliştirme projesi gerçekleştirmeli,</w:t>
      </w:r>
    </w:p>
    <w:p w:rsidR="00D33574" w:rsidRPr="00BA6FDF" w:rsidRDefault="00D33574" w:rsidP="009C2C7B">
      <w:pPr>
        <w:pStyle w:val="ListeParagraf"/>
        <w:numPr>
          <w:ilvl w:val="0"/>
          <w:numId w:val="2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Müfredat, sektörün katılımı ile oluşturulmaya başlanan mesleki tanımlara uygun olarak hızla güncellenmeli, </w:t>
      </w:r>
    </w:p>
    <w:p w:rsidR="00D33574" w:rsidRPr="00BA6FDF" w:rsidRDefault="00D33574" w:rsidP="009C2C7B">
      <w:pPr>
        <w:pStyle w:val="ListeParagraf"/>
        <w:numPr>
          <w:ilvl w:val="0"/>
          <w:numId w:val="25"/>
        </w:numPr>
        <w:spacing w:after="0" w:line="240" w:lineRule="auto"/>
        <w:jc w:val="both"/>
        <w:rPr>
          <w:sz w:val="24"/>
          <w:szCs w:val="24"/>
        </w:rPr>
      </w:pPr>
      <w:r w:rsidRPr="00BA6FDF">
        <w:rPr>
          <w:rFonts w:eastAsia="Times New Roman" w:cstheme="minorHAnsi"/>
          <w:sz w:val="24"/>
          <w:szCs w:val="24"/>
          <w:lang w:eastAsia="tr-TR"/>
        </w:rPr>
        <w:t>Firmalara</w:t>
      </w:r>
      <w:r w:rsidRPr="00BA6FDF">
        <w:rPr>
          <w:sz w:val="24"/>
          <w:szCs w:val="24"/>
        </w:rPr>
        <w:t xml:space="preserve"> eğitim faaliyetleri için teşvik sağlanmalıdır. </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33574" w:rsidRPr="00BA6FDF" w:rsidRDefault="00D33574"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İŞKUR</w:t>
      </w:r>
    </w:p>
    <w:p w:rsidR="00E9082D" w:rsidRPr="00BA6FDF" w:rsidRDefault="00E9082D" w:rsidP="003A5B33">
      <w:pPr>
        <w:spacing w:after="0" w:line="240" w:lineRule="auto"/>
        <w:ind w:left="284"/>
        <w:jc w:val="both"/>
        <w:rPr>
          <w:rFonts w:eastAsiaTheme="minorEastAsia" w:cs="Times New Roman"/>
          <w:b/>
          <w:bCs/>
          <w:sz w:val="24"/>
          <w:szCs w:val="24"/>
        </w:rPr>
      </w:pPr>
    </w:p>
    <w:p w:rsidR="00D07E06" w:rsidRPr="002A3F0B" w:rsidRDefault="00D07E06" w:rsidP="003A5B33">
      <w:pPr>
        <w:spacing w:after="0" w:line="240" w:lineRule="auto"/>
        <w:ind w:left="284"/>
        <w:jc w:val="both"/>
        <w:rPr>
          <w:rFonts w:eastAsiaTheme="minorEastAsia" w:cs="Times New Roman"/>
          <w:b/>
          <w:bCs/>
          <w:color w:val="1F497D" w:themeColor="text2"/>
          <w:sz w:val="24"/>
          <w:szCs w:val="24"/>
        </w:rPr>
      </w:pPr>
      <w:r w:rsidRPr="002A3F0B">
        <w:rPr>
          <w:rFonts w:eastAsiaTheme="minorEastAsia" w:cs="Times New Roman"/>
          <w:b/>
          <w:bCs/>
          <w:color w:val="1F497D" w:themeColor="text2"/>
          <w:sz w:val="24"/>
          <w:szCs w:val="24"/>
        </w:rPr>
        <w:t>Türkiye Bilgisayar Yazılımı Meclisi</w:t>
      </w:r>
    </w:p>
    <w:p w:rsidR="00D07E06" w:rsidRPr="00BA6FDF" w:rsidRDefault="00D07E06"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1</w:t>
      </w:r>
      <w:r w:rsidRPr="00BA6FDF">
        <w:rPr>
          <w:rFonts w:asciiTheme="minorHAnsi" w:hAnsiTheme="minorHAnsi"/>
          <w:b/>
          <w:color w:val="B00101"/>
        </w:rPr>
        <w:t xml:space="preserve"> </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Ulusal yazılım stratejisinin </w:t>
      </w:r>
      <w:r w:rsidR="000C4D39" w:rsidRPr="00BA6FDF">
        <w:rPr>
          <w:rFonts w:asciiTheme="minorHAnsi" w:hAnsiTheme="minorHAnsi"/>
        </w:rPr>
        <w:t>henüz uygulamaya konulmaması</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Yazılım endüstrisi, diğer tüm sektörlerin işletme verimliliğinden, ürettikleri ürün ve hizmetlerinin küresel rekabette başarılı olabilmesine kadar, yarattığı katma değeri yüksek yerli ürünler ile stratejik bir sektör olduğu kabul görmesine rağmen sektörün </w:t>
      </w:r>
      <w:r w:rsidR="00EE4FA5" w:rsidRPr="00BA6FDF">
        <w:rPr>
          <w:rFonts w:asciiTheme="minorHAnsi" w:hAnsiTheme="minorHAnsi"/>
        </w:rPr>
        <w:t>u</w:t>
      </w:r>
      <w:r w:rsidRPr="00BA6FDF">
        <w:rPr>
          <w:rFonts w:asciiTheme="minorHAnsi" w:hAnsiTheme="minorHAnsi"/>
        </w:rPr>
        <w:t xml:space="preserve">lusal </w:t>
      </w:r>
      <w:r w:rsidR="00EE4FA5" w:rsidRPr="00BA6FDF">
        <w:rPr>
          <w:rFonts w:asciiTheme="minorHAnsi" w:hAnsiTheme="minorHAnsi"/>
        </w:rPr>
        <w:t>y</w:t>
      </w:r>
      <w:r w:rsidRPr="00BA6FDF">
        <w:rPr>
          <w:rFonts w:asciiTheme="minorHAnsi" w:hAnsiTheme="minorHAnsi"/>
        </w:rPr>
        <w:t xml:space="preserve">azılım </w:t>
      </w:r>
      <w:r w:rsidR="00EE4FA5" w:rsidRPr="00BA6FDF">
        <w:rPr>
          <w:rFonts w:asciiTheme="minorHAnsi" w:hAnsiTheme="minorHAnsi"/>
        </w:rPr>
        <w:t>s</w:t>
      </w:r>
      <w:r w:rsidRPr="00BA6FDF">
        <w:rPr>
          <w:rFonts w:asciiTheme="minorHAnsi" w:hAnsiTheme="minorHAnsi"/>
        </w:rPr>
        <w:t xml:space="preserve">tratejisi oluşturulamamaktadır. Dünyadaki örneklerin gösterdiği gibi, yazılım sektörünün ekonominin lokomotifi olması, arkasında güçlü bir siyasi iradenin varlığı ile </w:t>
      </w:r>
      <w:r w:rsidRPr="00BA6FDF">
        <w:rPr>
          <w:rFonts w:asciiTheme="minorHAnsi" w:hAnsiTheme="minorHAnsi"/>
        </w:rPr>
        <w:lastRenderedPageBreak/>
        <w:t>mümkündür. Arkasında siyasi bir irade bulan Türk yazılım sektörü, dış kaynak kullanmayan ve yatırım sermayesi düşük bir sanayi sektörü olarak ekonominin önünü güçlü biçimde açmaya adaydır.</w:t>
      </w:r>
    </w:p>
    <w:p w:rsidR="00D07E06" w:rsidRPr="00BA6FDF" w:rsidRDefault="00D07E06"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0C4D39" w:rsidRPr="00BA6FDF" w:rsidRDefault="00D07E06" w:rsidP="009C2C7B">
      <w:pPr>
        <w:pStyle w:val="ListeParagraf"/>
        <w:numPr>
          <w:ilvl w:val="0"/>
          <w:numId w:val="22"/>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Sektöre yönelik, sadece yazılım politikaları üzerine çalışacak bir kurum ihdas edilmeli, </w:t>
      </w:r>
    </w:p>
    <w:p w:rsidR="00D07E06" w:rsidRPr="00BA6FDF" w:rsidRDefault="000C4D39" w:rsidP="009C2C7B">
      <w:pPr>
        <w:pStyle w:val="ListeParagraf"/>
        <w:numPr>
          <w:ilvl w:val="0"/>
          <w:numId w:val="22"/>
        </w:numPr>
        <w:spacing w:after="0" w:line="240" w:lineRule="auto"/>
        <w:ind w:left="720"/>
        <w:jc w:val="both"/>
        <w:rPr>
          <w:sz w:val="24"/>
          <w:szCs w:val="24"/>
        </w:rPr>
      </w:pPr>
      <w:r w:rsidRPr="00BA6FDF">
        <w:rPr>
          <w:rFonts w:eastAsia="Times New Roman" w:cstheme="minorHAnsi"/>
          <w:sz w:val="24"/>
          <w:szCs w:val="24"/>
          <w:lang w:eastAsia="tr-TR"/>
        </w:rPr>
        <w:t>Çalışmaları</w:t>
      </w:r>
      <w:r w:rsidRPr="00BA6FDF">
        <w:rPr>
          <w:sz w:val="24"/>
          <w:szCs w:val="24"/>
        </w:rPr>
        <w:t xml:space="preserve"> başlatılan </w:t>
      </w:r>
      <w:r w:rsidR="00D07E06" w:rsidRPr="00BA6FDF">
        <w:rPr>
          <w:sz w:val="24"/>
          <w:szCs w:val="24"/>
        </w:rPr>
        <w:t>ulusal yazılım stratejisi</w:t>
      </w:r>
      <w:r w:rsidRPr="00BA6FDF">
        <w:rPr>
          <w:sz w:val="24"/>
          <w:szCs w:val="24"/>
        </w:rPr>
        <w:t xml:space="preserve"> bir an önce uygulamaya konulmalıdır</w:t>
      </w:r>
      <w:r w:rsidR="00D07E06" w:rsidRPr="00BA6FDF">
        <w:rPr>
          <w:sz w:val="24"/>
          <w:szCs w:val="24"/>
        </w:rPr>
        <w:t xml:space="preserve">. </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D07E06" w:rsidRPr="00BA6FDF" w:rsidRDefault="00D07E06"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2</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Kamu yazılım ihaleleri ve kurum içi yazılım geliştirme</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Sektör, kamu yazılım ihalelerinde kendilerini geliştirebilecek hacimde projeler bulamamaktadır. Yazılım ürün ve hizmetleri ihalelerinde, sektörün özelliklerinin göz önüne alınması, sektörün gelişmesi için büyük öneme sahiptir. Yazılım üreten kamu birimleri, yazılımı kendisi üretmek yerine, dağıtıcı rol üstlenerek, piyasa oluşturucu, yönlendirici ve yapılandırıcı bir rolde, kamu-özel sektör-üniversite üçlüsünün işbirliğini sağlayıcı nitelikte olmalıdır.</w:t>
      </w:r>
    </w:p>
    <w:p w:rsidR="00D07E06" w:rsidRPr="00BA6FDF" w:rsidRDefault="00D07E06"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D07E06" w:rsidRPr="00BA6FDF" w:rsidRDefault="00D07E06" w:rsidP="009C2C7B">
      <w:pPr>
        <w:pStyle w:val="ListeParagraf"/>
        <w:numPr>
          <w:ilvl w:val="0"/>
          <w:numId w:val="20"/>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Kamu birimleri, özel sektör ve üniversiteler ile birlikte, yönlendirici ve yapılandırıcı işlev üstlenerek, yerli yazılım sektörü ile işbirliği içinde olmalı,</w:t>
      </w:r>
    </w:p>
    <w:p w:rsidR="00D07E06" w:rsidRPr="00BA6FDF" w:rsidRDefault="00D07E06" w:rsidP="009C2C7B">
      <w:pPr>
        <w:pStyle w:val="ListeParagraf"/>
        <w:numPr>
          <w:ilvl w:val="0"/>
          <w:numId w:val="20"/>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Kamu yazılım ihalelerinde, yazılım projelerinin doğası gereği, tek bir yıla bağlılık ortadan kaldırılmalı, iç pazarı desteklemek amacıyla özel sektör öncelikle tercih edilmeli,</w:t>
      </w:r>
    </w:p>
    <w:p w:rsidR="00D07E06" w:rsidRPr="00BA6FDF" w:rsidRDefault="00D07E06" w:rsidP="009C2C7B">
      <w:pPr>
        <w:pStyle w:val="ListeParagraf"/>
        <w:numPr>
          <w:ilvl w:val="0"/>
          <w:numId w:val="20"/>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Yazılım ürün ve hizmetlerinin ihalelerine ilişkin düzenlemeler özel sektörün katılımıyla acilen yeniden yapılandırılmalı,</w:t>
      </w:r>
    </w:p>
    <w:p w:rsidR="00D07E06" w:rsidRPr="00BA6FDF" w:rsidRDefault="00D07E06" w:rsidP="009C2C7B">
      <w:pPr>
        <w:pStyle w:val="ListeParagraf"/>
        <w:numPr>
          <w:ilvl w:val="0"/>
          <w:numId w:val="20"/>
        </w:numPr>
        <w:spacing w:after="0" w:line="240" w:lineRule="auto"/>
        <w:jc w:val="both"/>
        <w:rPr>
          <w:sz w:val="24"/>
          <w:szCs w:val="24"/>
        </w:rPr>
      </w:pPr>
      <w:r w:rsidRPr="00BA6FDF">
        <w:rPr>
          <w:rFonts w:eastAsia="Times New Roman" w:cstheme="minorHAnsi"/>
          <w:sz w:val="24"/>
          <w:szCs w:val="24"/>
          <w:lang w:eastAsia="tr-TR"/>
        </w:rPr>
        <w:t>Yazılım</w:t>
      </w:r>
      <w:r w:rsidRPr="00BA6FDF">
        <w:rPr>
          <w:sz w:val="24"/>
          <w:szCs w:val="24"/>
        </w:rPr>
        <w:t xml:space="preserve"> sektörü için, savunma sanayinde sıkça kullanılmakta olan ofset mekanizması geliştirilmelidir.</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07E06" w:rsidRPr="00BA6FDF" w:rsidRDefault="000B4F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KİK</w:t>
      </w:r>
    </w:p>
    <w:p w:rsidR="00584F29" w:rsidRDefault="00584F29" w:rsidP="003A5B33">
      <w:pPr>
        <w:pStyle w:val="NormalWeb"/>
        <w:spacing w:before="0" w:beforeAutospacing="0" w:after="0" w:afterAutospacing="0"/>
        <w:ind w:left="284"/>
        <w:jc w:val="both"/>
        <w:rPr>
          <w:rFonts w:asciiTheme="minorHAnsi" w:hAnsiTheme="minorHAnsi"/>
          <w:b/>
          <w:color w:val="FF0000"/>
        </w:rPr>
      </w:pPr>
    </w:p>
    <w:p w:rsidR="00D07E06" w:rsidRPr="00BA6FDF" w:rsidRDefault="00D07E06"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color w:val="FF0000"/>
        </w:rPr>
        <w:t>Sorun 3</w:t>
      </w:r>
      <w:r w:rsidRPr="00BA6FDF">
        <w:rPr>
          <w:rFonts w:asciiTheme="minorHAnsi" w:hAnsiTheme="minorHAnsi"/>
          <w:b/>
          <w:color w:val="B00101"/>
        </w:rPr>
        <w:t xml:space="preserve"> </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Uluslararası yazılım ürünlerinin, ulusal ürünler</w:t>
      </w:r>
      <w:r w:rsidR="00B47D59" w:rsidRPr="00BA6FDF">
        <w:rPr>
          <w:rFonts w:asciiTheme="minorHAnsi" w:hAnsiTheme="minorHAnsi"/>
        </w:rPr>
        <w:t>e karşı haksız rekabete neden olması</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Yurt dışından ithal edilen yabancı kaynaklı yazılımlar, ekonomik ürün/mal olarak kabul edilirken, yurt içinde üretilen ulusal yazılımlar hizmet olarak değerlendirilmektedir. Bu durum, yurt dışı firmalara, endüstriyel üretim ve yenilik yaratma açısından avantajlar sağlarken, hizmet olarak değerlendirilen yerli üretimlerin yenilik olarak değerlendirilmemesi, ulusal yazılım endüstrisi açısından önemli bir haksız rekabete sebep olmaktadır.</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Yapılacak düzenlemelerle, ulusal yazılım endüstrisi ürünleri de ekonomik ürün/mal olarak kabul edilerek, yabancı firmaların, yerli endüstri karşısındaki rekabet avantajı önlenmeli, yerli sanayi aleyhine olan haksız rekabetin önüne geçilmelidir.</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07E06" w:rsidRPr="00BA6FDF" w:rsidRDefault="00D07E0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897EE9" w:rsidRPr="002A3F0B" w:rsidRDefault="00897EE9" w:rsidP="003A5B33">
      <w:pPr>
        <w:pStyle w:val="Balk1"/>
        <w:spacing w:before="0" w:line="240" w:lineRule="auto"/>
        <w:ind w:left="284"/>
        <w:jc w:val="both"/>
        <w:rPr>
          <w:rFonts w:asciiTheme="minorHAnsi" w:hAnsiTheme="minorHAnsi" w:cs="Times New Roman"/>
          <w:color w:val="1F497D" w:themeColor="text2"/>
          <w:sz w:val="24"/>
          <w:szCs w:val="24"/>
        </w:rPr>
      </w:pPr>
      <w:r w:rsidRPr="002A3F0B">
        <w:rPr>
          <w:rFonts w:asciiTheme="minorHAnsi" w:hAnsiTheme="minorHAnsi" w:cs="Times New Roman"/>
          <w:color w:val="1F497D" w:themeColor="text2"/>
          <w:sz w:val="24"/>
          <w:szCs w:val="24"/>
        </w:rPr>
        <w:lastRenderedPageBreak/>
        <w:t>Türkiye Cam ve Cam Ürünleri Sanayi Meclisi</w:t>
      </w:r>
    </w:p>
    <w:p w:rsidR="00897EE9" w:rsidRPr="00BA6FDF" w:rsidRDefault="00897EE9"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1</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tasarrufu ve verimliliği sağlayan camların yaygın</w:t>
      </w:r>
      <w:r w:rsidR="00404A58" w:rsidRPr="00BA6FDF">
        <w:rPr>
          <w:rFonts w:asciiTheme="minorHAnsi" w:hAnsiTheme="minorHAnsi"/>
        </w:rPr>
        <w:t xml:space="preserve"> biçimde </w:t>
      </w:r>
      <w:r w:rsidRPr="00BA6FDF">
        <w:rPr>
          <w:rFonts w:asciiTheme="minorHAnsi" w:hAnsiTheme="minorHAnsi"/>
        </w:rPr>
        <w:t>kullanılmaması</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97EE9" w:rsidRPr="00BA6FDF" w:rsidRDefault="00756AE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27075 sayılı Resmi </w:t>
      </w:r>
      <w:proofErr w:type="spellStart"/>
      <w:r w:rsidRPr="00BA6FDF">
        <w:rPr>
          <w:rFonts w:asciiTheme="minorHAnsi" w:hAnsiTheme="minorHAnsi"/>
        </w:rPr>
        <w:t>Gazete’de</w:t>
      </w:r>
      <w:proofErr w:type="spellEnd"/>
      <w:r w:rsidRPr="00BA6FDF">
        <w:rPr>
          <w:rFonts w:asciiTheme="minorHAnsi" w:hAnsiTheme="minorHAnsi"/>
        </w:rPr>
        <w:t xml:space="preserve"> yayınlanan </w:t>
      </w:r>
      <w:r w:rsidR="00897EE9" w:rsidRPr="00BA6FDF">
        <w:rPr>
          <w:rFonts w:asciiTheme="minorHAnsi" w:hAnsiTheme="minorHAnsi"/>
        </w:rPr>
        <w:t>Binalarda Enerji Performansı Yönetmeliği kapsamında hazırlanan TS 825 Binalarda Isı Yalıtım Kuralları Standardı 2013 yılında revize edilerek binalarda pencere camı olarak ısı kontrol kaplamalı camların kullanımı hedeflenmiştir. Ancak anılan standart halen yürürlüğe konulmadığı için ısı kontrol kaplamalı camların kullanımı zorunlu hale getirilmemiştir.</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97EE9" w:rsidRPr="00BA6FDF" w:rsidRDefault="00897EE9" w:rsidP="009C2C7B">
      <w:pPr>
        <w:pStyle w:val="ListeParagraf"/>
        <w:numPr>
          <w:ilvl w:val="0"/>
          <w:numId w:val="10"/>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Revize edilen standart yürürlüğe konulmalı, </w:t>
      </w:r>
    </w:p>
    <w:p w:rsidR="00897EE9" w:rsidRPr="00BA6FDF" w:rsidRDefault="00897EE9" w:rsidP="009C2C7B">
      <w:pPr>
        <w:pStyle w:val="ListeParagraf"/>
        <w:numPr>
          <w:ilvl w:val="0"/>
          <w:numId w:val="10"/>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Kamu, özel sektör ve kentsel dönüşüm bina projelerinde ilgili standart uygulanmalı ve yapı denetim kuruluşlarınca etkin olarak denetlenmeli, </w:t>
      </w:r>
    </w:p>
    <w:p w:rsidR="00897EE9" w:rsidRPr="00BA6FDF" w:rsidRDefault="00897EE9" w:rsidP="009C2C7B">
      <w:pPr>
        <w:pStyle w:val="ListeParagraf"/>
        <w:numPr>
          <w:ilvl w:val="0"/>
          <w:numId w:val="10"/>
        </w:numPr>
        <w:spacing w:after="0" w:line="240" w:lineRule="auto"/>
        <w:jc w:val="both"/>
        <w:rPr>
          <w:sz w:val="24"/>
          <w:szCs w:val="24"/>
        </w:rPr>
      </w:pPr>
      <w:r w:rsidRPr="00BA6FDF">
        <w:rPr>
          <w:rFonts w:eastAsia="Times New Roman" w:cstheme="minorHAnsi"/>
          <w:sz w:val="24"/>
          <w:szCs w:val="24"/>
          <w:lang w:eastAsia="tr-TR"/>
        </w:rPr>
        <w:t>Enerji verimli</w:t>
      </w:r>
      <w:r w:rsidRPr="00BA6FDF">
        <w:rPr>
          <w:sz w:val="24"/>
          <w:szCs w:val="24"/>
        </w:rPr>
        <w:t xml:space="preserve"> camların kullanımının yaygınlaşması için kanun ve yönetmeliklere ek olarak teşvik sistemi oluşturulmalı, enerji verimli camlarda %18 olan KDV</w:t>
      </w:r>
      <w:r w:rsidR="00E131BA" w:rsidRPr="00BA6FDF">
        <w:rPr>
          <w:sz w:val="24"/>
          <w:szCs w:val="24"/>
        </w:rPr>
        <w:t xml:space="preserve"> oranı</w:t>
      </w:r>
      <w:r w:rsidRPr="00BA6FDF">
        <w:rPr>
          <w:sz w:val="24"/>
          <w:szCs w:val="24"/>
        </w:rPr>
        <w:t xml:space="preserve"> %1’e düşürülmelidir.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Kurumlar</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2A3F0B" w:rsidRDefault="002A3F0B" w:rsidP="003A5B33">
      <w:pPr>
        <w:pStyle w:val="NormalWeb"/>
        <w:spacing w:before="0" w:beforeAutospacing="0" w:after="0" w:afterAutospacing="0"/>
        <w:ind w:left="284"/>
        <w:jc w:val="both"/>
        <w:rPr>
          <w:rFonts w:asciiTheme="minorHAnsi" w:hAnsiTheme="minorHAnsi"/>
          <w:b/>
          <w:color w:val="FF0000"/>
        </w:rPr>
      </w:pPr>
    </w:p>
    <w:p w:rsidR="00897EE9" w:rsidRPr="00BA6FDF" w:rsidRDefault="00897EE9"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2</w:t>
      </w:r>
      <w:r w:rsidRPr="00BA6FDF">
        <w:rPr>
          <w:rFonts w:asciiTheme="minorHAnsi" w:hAnsiTheme="minorHAnsi"/>
          <w:b/>
          <w:color w:val="B00101"/>
        </w:rPr>
        <w:t xml:space="preserve">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Cam sektöründe istihdam edilecek nitelikli işgücü bulunmaması</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Cam sektöründe izabe sanayi ve cam işleme alanında eğitim almış yüksek nitelikli teknik elemanlara ihtiyaç duyulmaktadır.</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97EE9" w:rsidRPr="00BA6FDF" w:rsidRDefault="00897EE9" w:rsidP="009C2C7B">
      <w:pPr>
        <w:pStyle w:val="ListeParagraf"/>
        <w:numPr>
          <w:ilvl w:val="0"/>
          <w:numId w:val="11"/>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Her OSB’de meslek lisesi açılması mecburi hale getirilmeli, </w:t>
      </w:r>
    </w:p>
    <w:p w:rsidR="00897EE9" w:rsidRPr="00BA6FDF" w:rsidRDefault="00897EE9" w:rsidP="009C2C7B">
      <w:pPr>
        <w:pStyle w:val="ListeParagraf"/>
        <w:numPr>
          <w:ilvl w:val="0"/>
          <w:numId w:val="11"/>
        </w:numPr>
        <w:spacing w:after="0" w:line="240" w:lineRule="auto"/>
        <w:jc w:val="both"/>
        <w:rPr>
          <w:sz w:val="24"/>
          <w:szCs w:val="24"/>
        </w:rPr>
      </w:pPr>
      <w:r w:rsidRPr="00BA6FDF">
        <w:rPr>
          <w:rFonts w:eastAsia="Times New Roman" w:cstheme="minorHAnsi"/>
          <w:sz w:val="24"/>
          <w:szCs w:val="24"/>
          <w:lang w:eastAsia="tr-TR"/>
        </w:rPr>
        <w:t>Bu liselerde</w:t>
      </w:r>
      <w:r w:rsidRPr="00BA6FDF">
        <w:rPr>
          <w:sz w:val="24"/>
          <w:szCs w:val="24"/>
        </w:rPr>
        <w:t xml:space="preserve"> cam sektörü uzmanları eğitim vermeli</w:t>
      </w:r>
      <w:r w:rsidR="00827A7D" w:rsidRPr="00BA6FDF">
        <w:rPr>
          <w:sz w:val="24"/>
          <w:szCs w:val="24"/>
        </w:rPr>
        <w:t>dir.</w:t>
      </w:r>
      <w:r w:rsidRPr="00BA6FDF">
        <w:rPr>
          <w:sz w:val="24"/>
          <w:szCs w:val="24"/>
        </w:rPr>
        <w:t xml:space="preserve">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97EE9" w:rsidRPr="00BA6FDF" w:rsidRDefault="007762C9" w:rsidP="003A5B33">
      <w:pPr>
        <w:pStyle w:val="NormalWeb"/>
        <w:spacing w:before="0" w:beforeAutospacing="0" w:after="0" w:afterAutospacing="0"/>
        <w:ind w:left="284"/>
        <w:jc w:val="both"/>
        <w:rPr>
          <w:rFonts w:asciiTheme="minorHAnsi" w:hAnsiTheme="minorHAnsi"/>
        </w:rPr>
      </w:pPr>
      <w:r>
        <w:rPr>
          <w:rFonts w:asciiTheme="minorHAnsi" w:hAnsiTheme="minorHAnsi"/>
        </w:rPr>
        <w:t>Çalışma ve Sosyal Güvenlik Bakanlığı</w:t>
      </w:r>
    </w:p>
    <w:p w:rsidR="002A3F0B" w:rsidRDefault="002A3F0B" w:rsidP="003A5B33">
      <w:pPr>
        <w:pStyle w:val="NormalWeb"/>
        <w:spacing w:before="0" w:beforeAutospacing="0" w:after="0" w:afterAutospacing="0"/>
        <w:ind w:left="284"/>
        <w:jc w:val="both"/>
        <w:rPr>
          <w:rFonts w:asciiTheme="minorHAnsi" w:hAnsiTheme="minorHAnsi"/>
          <w:b/>
          <w:color w:val="FF0000"/>
        </w:rPr>
      </w:pPr>
    </w:p>
    <w:p w:rsidR="00897EE9" w:rsidRPr="00BA6FDF" w:rsidRDefault="00897EE9"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color w:val="FF0000"/>
        </w:rPr>
        <w:t>Sorun 3</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Ulaşım </w:t>
      </w:r>
      <w:proofErr w:type="spellStart"/>
      <w:r w:rsidR="007361B1" w:rsidRPr="00BA6FDF">
        <w:rPr>
          <w:rFonts w:asciiTheme="minorHAnsi" w:hAnsiTheme="minorHAnsi"/>
        </w:rPr>
        <w:t>modlarının</w:t>
      </w:r>
      <w:proofErr w:type="spellEnd"/>
      <w:r w:rsidR="007361B1" w:rsidRPr="00BA6FDF">
        <w:rPr>
          <w:rFonts w:asciiTheme="minorHAnsi" w:hAnsiTheme="minorHAnsi"/>
        </w:rPr>
        <w:t xml:space="preserve"> yetersizliği </w:t>
      </w:r>
      <w:r w:rsidRPr="00BA6FDF">
        <w:rPr>
          <w:rFonts w:asciiTheme="minorHAnsi" w:hAnsiTheme="minorHAnsi"/>
        </w:rPr>
        <w:t>ve taşıma maliyetlerinin yüksekliği</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Ürünlerin nakliyesi çoğunlukla karayolu ile yapılmakta, yüksek akaryakıt maliyetleri navlun giderini olumsuz yönde etkilemektedir. Karayolu taşımacılığına alternatif olarak demiryolu ve denizyolu taşımacılığının geliştirilmesine ihtiyaç duyulmaktadır.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97EE9" w:rsidRPr="00BA6FDF" w:rsidRDefault="00897EE9" w:rsidP="009C2C7B">
      <w:pPr>
        <w:pStyle w:val="ListeParagraf"/>
        <w:numPr>
          <w:ilvl w:val="0"/>
          <w:numId w:val="12"/>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Taşımada demiryolu ve denizyolunun payı artırılmalı, </w:t>
      </w:r>
    </w:p>
    <w:p w:rsidR="00897EE9" w:rsidRPr="00BA6FDF" w:rsidRDefault="00897EE9" w:rsidP="009C2C7B">
      <w:pPr>
        <w:pStyle w:val="ListeParagraf"/>
        <w:numPr>
          <w:ilvl w:val="0"/>
          <w:numId w:val="12"/>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Demiryolu taşımacılığı yeni bağlantı hatlarıyla geliştirilmeli, </w:t>
      </w:r>
    </w:p>
    <w:p w:rsidR="00897EE9" w:rsidRPr="00BA6FDF" w:rsidRDefault="00897EE9" w:rsidP="009C2C7B">
      <w:pPr>
        <w:pStyle w:val="ListeParagraf"/>
        <w:numPr>
          <w:ilvl w:val="0"/>
          <w:numId w:val="12"/>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İhracat limanlarındaki altyapı hizmetleri geliştirilmeli ve ucuzlatılmalı, </w:t>
      </w:r>
    </w:p>
    <w:p w:rsidR="00897EE9" w:rsidRPr="00BA6FDF" w:rsidRDefault="00897EE9" w:rsidP="009C2C7B">
      <w:pPr>
        <w:pStyle w:val="ListeParagraf"/>
        <w:numPr>
          <w:ilvl w:val="0"/>
          <w:numId w:val="12"/>
        </w:numPr>
        <w:spacing w:after="0" w:line="240" w:lineRule="auto"/>
        <w:jc w:val="both"/>
        <w:rPr>
          <w:sz w:val="24"/>
          <w:szCs w:val="24"/>
        </w:rPr>
      </w:pPr>
      <w:r w:rsidRPr="00BA6FDF">
        <w:rPr>
          <w:rFonts w:eastAsia="Times New Roman" w:cstheme="minorHAnsi"/>
          <w:sz w:val="24"/>
          <w:szCs w:val="24"/>
          <w:lang w:eastAsia="tr-TR"/>
        </w:rPr>
        <w:t>Fazla yük</w:t>
      </w:r>
      <w:r w:rsidRPr="00BA6FDF">
        <w:rPr>
          <w:sz w:val="24"/>
          <w:szCs w:val="24"/>
        </w:rPr>
        <w:t xml:space="preserve"> taşıyabildikleri için birim başına taşıma maliyetlerini düşüren HC konteynerlerin araç üzerinde 4 metre ile sınırlandırılan yükseklikleri 4,20 metreye çıkarılmalıdır.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w:t>
      </w:r>
      <w:r w:rsidR="00232772" w:rsidRPr="00BA6FDF">
        <w:rPr>
          <w:rFonts w:asciiTheme="minorHAnsi" w:hAnsiTheme="minorHAnsi"/>
          <w:b/>
          <w:bCs/>
        </w:rPr>
        <w:t>gili Kurum</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Ulaştırma Denizcilik ve Haberleşme Bakanlığı</w:t>
      </w:r>
    </w:p>
    <w:p w:rsidR="003F2103" w:rsidRDefault="003F2103" w:rsidP="003A5B33">
      <w:pPr>
        <w:pStyle w:val="NormalWeb"/>
        <w:spacing w:before="0" w:beforeAutospacing="0" w:after="0" w:afterAutospacing="0"/>
        <w:ind w:left="284"/>
        <w:jc w:val="both"/>
        <w:rPr>
          <w:rFonts w:asciiTheme="minorHAnsi" w:hAnsiTheme="minorHAnsi"/>
          <w:b/>
          <w:color w:val="FF0000"/>
        </w:rPr>
      </w:pPr>
    </w:p>
    <w:p w:rsidR="00897EE9" w:rsidRPr="00BA6FDF" w:rsidRDefault="00897EE9"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color w:val="FF0000"/>
        </w:rPr>
        <w:t>Sorun 4</w:t>
      </w:r>
      <w:r w:rsidRPr="00BA6FDF">
        <w:rPr>
          <w:rFonts w:asciiTheme="minorHAnsi" w:hAnsiTheme="minorHAnsi"/>
          <w:b/>
          <w:color w:val="B00101"/>
        </w:rPr>
        <w:t xml:space="preserve">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Ülkemizde emniyet ve güvenlik camlarının kullanılmasına yönelik herhangi bir yasal düzenleme bulunmaması</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Gelişen mimari trendler çerçevesinde, düz cam ürünlerine yeni binalarda daha fazla yer verilmeye başlanması, camda ilave güvenlik önlemlerinin alınmasını zaruri kılmaktadır. Yeni binaların emniyet ve güvenlik gerektiren bölümlerinde emniyet ve güvenlik camlarının kullanımına yönelik standart </w:t>
      </w:r>
      <w:r w:rsidR="001967A1" w:rsidRPr="00BA6FDF">
        <w:rPr>
          <w:rFonts w:asciiTheme="minorHAnsi" w:hAnsiTheme="minorHAnsi"/>
        </w:rPr>
        <w:t xml:space="preserve">(TS 13433) </w:t>
      </w:r>
      <w:r w:rsidRPr="00BA6FDF">
        <w:rPr>
          <w:rFonts w:asciiTheme="minorHAnsi" w:hAnsiTheme="minorHAnsi"/>
        </w:rPr>
        <w:t>bulunmasına rağmen 3194 sayılı İmar Kanunu’nda ilgili standarda atıfta bulunulmamaktadır.</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İlgili mevzuatta yapılacak düzenleme ile standarda atıfta bulunularak, yeni binalarda emniyet ve güvenlik camlarının kullanımı zorunlu hale getirilmelidir.</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3F2103" w:rsidRDefault="003F2103" w:rsidP="003A5B33">
      <w:pPr>
        <w:pStyle w:val="NormalWeb"/>
        <w:spacing w:before="0" w:beforeAutospacing="0" w:after="0" w:afterAutospacing="0"/>
        <w:ind w:left="284"/>
        <w:jc w:val="both"/>
        <w:rPr>
          <w:rFonts w:asciiTheme="minorHAnsi" w:hAnsiTheme="minorHAnsi"/>
          <w:b/>
          <w:color w:val="FF0000"/>
        </w:rPr>
      </w:pPr>
    </w:p>
    <w:p w:rsidR="00897EE9" w:rsidRPr="00BA6FDF" w:rsidRDefault="00897EE9"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5</w:t>
      </w:r>
      <w:r w:rsidRPr="00BA6FDF">
        <w:rPr>
          <w:rFonts w:asciiTheme="minorHAnsi" w:hAnsiTheme="minorHAnsi"/>
          <w:b/>
          <w:color w:val="B00101"/>
        </w:rPr>
        <w:t xml:space="preserve">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Cam ambalaj atığı toplama ve geri dönüşüm faaliyetlerinin yetersizliği</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Türkiye’de cam ambalaj geri kazanım oranı %26 seviyesindedir. AB mevzuatı ile uyum çerçevesinde yürürlüğe giren 28035 sayılı Ambalaj Atıklarının Kontrolü Yönetmeliği’ndeki cam ambalaj atığı toplama hedefinin 2020 yılı için %60 olmasına rağmen mevcut uygulamalar bu hedefe ulaşmakta yetersiz kalmaktadır.</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97EE9" w:rsidRPr="00BA6FDF" w:rsidRDefault="00897EE9" w:rsidP="009C2C7B">
      <w:pPr>
        <w:pStyle w:val="ListeParagraf"/>
        <w:numPr>
          <w:ilvl w:val="0"/>
          <w:numId w:val="13"/>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Atık toplamayla ilgili politikalar sistemin tüm taraflarınca benimsenmeli, </w:t>
      </w:r>
    </w:p>
    <w:p w:rsidR="00897EE9" w:rsidRPr="00BA6FDF" w:rsidRDefault="00897EE9" w:rsidP="009C2C7B">
      <w:pPr>
        <w:pStyle w:val="ListeParagraf"/>
        <w:numPr>
          <w:ilvl w:val="0"/>
          <w:numId w:val="13"/>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Cam ambalaj atıklarının evsel ve diğer ambalaj atıklarına karışmadan ayrı toplanarak geri dönüşümü ve bunun ekonomiye katkısı hakkında etkin bilgilendirme yapılmalı, </w:t>
      </w:r>
    </w:p>
    <w:p w:rsidR="00897EE9" w:rsidRPr="00BA6FDF" w:rsidRDefault="00897EE9" w:rsidP="009C2C7B">
      <w:pPr>
        <w:pStyle w:val="ListeParagraf"/>
        <w:numPr>
          <w:ilvl w:val="0"/>
          <w:numId w:val="13"/>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Atıkların toplanmasının kolaylaştırılması için cam kumbara sayıları artırılmalı, </w:t>
      </w:r>
    </w:p>
    <w:p w:rsidR="00897EE9" w:rsidRPr="00BA6FDF" w:rsidRDefault="00897EE9" w:rsidP="009C2C7B">
      <w:pPr>
        <w:pStyle w:val="ListeParagraf"/>
        <w:numPr>
          <w:ilvl w:val="0"/>
          <w:numId w:val="13"/>
        </w:numPr>
        <w:spacing w:after="0" w:line="240" w:lineRule="auto"/>
        <w:jc w:val="both"/>
        <w:rPr>
          <w:sz w:val="24"/>
          <w:szCs w:val="24"/>
        </w:rPr>
      </w:pPr>
      <w:r w:rsidRPr="00BA6FDF">
        <w:rPr>
          <w:rFonts w:eastAsia="Times New Roman" w:cstheme="minorHAnsi"/>
          <w:sz w:val="24"/>
          <w:szCs w:val="24"/>
          <w:lang w:eastAsia="tr-TR"/>
        </w:rPr>
        <w:t>Ambalaj</w:t>
      </w:r>
      <w:r w:rsidRPr="00BA6FDF">
        <w:rPr>
          <w:sz w:val="24"/>
          <w:szCs w:val="24"/>
        </w:rPr>
        <w:t xml:space="preserve"> atığı toplayan firmalar ve belediyelerle toplama hedeflerini artırmaya yönelik projeler geliştirilmelidir. </w:t>
      </w:r>
    </w:p>
    <w:p w:rsidR="00897EE9"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172D45" w:rsidRPr="00BA6FDF" w:rsidRDefault="00897EE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46229B" w:rsidRPr="00BA6FDF" w:rsidRDefault="0046229B" w:rsidP="003A5B33">
      <w:pPr>
        <w:spacing w:after="0" w:line="240" w:lineRule="auto"/>
        <w:ind w:left="284"/>
        <w:jc w:val="both"/>
        <w:rPr>
          <w:rFonts w:cs="Times New Roman"/>
          <w:b/>
          <w:sz w:val="24"/>
          <w:szCs w:val="24"/>
        </w:rPr>
      </w:pPr>
    </w:p>
    <w:p w:rsidR="00172D45" w:rsidRPr="003F2103" w:rsidRDefault="00172D45" w:rsidP="003A5B33">
      <w:pPr>
        <w:spacing w:after="0" w:line="240" w:lineRule="auto"/>
        <w:ind w:left="284"/>
        <w:jc w:val="both"/>
        <w:rPr>
          <w:rFonts w:cs="Times New Roman"/>
          <w:b/>
          <w:color w:val="1F497D" w:themeColor="text2"/>
          <w:sz w:val="24"/>
          <w:szCs w:val="24"/>
        </w:rPr>
      </w:pPr>
      <w:r w:rsidRPr="003F2103">
        <w:rPr>
          <w:rFonts w:cs="Times New Roman"/>
          <w:b/>
          <w:color w:val="1F497D" w:themeColor="text2"/>
          <w:sz w:val="24"/>
          <w:szCs w:val="24"/>
        </w:rPr>
        <w:t>Türkiye Çimento ve Çimento Ürünleri Meclisi</w:t>
      </w:r>
    </w:p>
    <w:p w:rsidR="00172D45" w:rsidRPr="00BA6FDF" w:rsidRDefault="004B2060" w:rsidP="003A5B33">
      <w:pPr>
        <w:spacing w:after="0" w:line="240" w:lineRule="auto"/>
        <w:ind w:left="284"/>
        <w:jc w:val="both"/>
        <w:rPr>
          <w:rFonts w:cs="Times New Roman"/>
          <w:b/>
          <w:sz w:val="24"/>
          <w:szCs w:val="24"/>
        </w:rPr>
      </w:pPr>
      <w:r w:rsidRPr="00BA6FDF">
        <w:rPr>
          <w:rFonts w:cs="Times New Roman"/>
          <w:b/>
          <w:color w:val="FF0000"/>
          <w:sz w:val="24"/>
          <w:szCs w:val="24"/>
        </w:rPr>
        <w:t>Sorun 1</w:t>
      </w:r>
      <w:r w:rsidR="00172D45" w:rsidRPr="00BA6FDF">
        <w:rPr>
          <w:rFonts w:cs="Times New Roman"/>
          <w:b/>
          <w:color w:val="FF0000"/>
          <w:sz w:val="24"/>
          <w:szCs w:val="24"/>
        </w:rPr>
        <w:t xml:space="preserve"> </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Sektörde yaratılan yeni kapasitelerin ortaya çıkaracağı sorunlar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Açıklama</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Mevcut klinker kapasitesi ve halen devam etmekte olan yatırımların devreye girmesi ile ülkemizin 2025-2030 yıllarındaki çimento ihtiyacının karşılanması mümkündür. Ayrıca, yakın coğrafyamızda yeni üretim kapasiteleri oluşmaktadır. Diğer yandan çimentonun ihracat imkanları diğer ürünlere oranla daha kısıtlı olup, ihraç pazarlarındaki gelişmeler ise olumsuzdur. Bu çerçevede oluşan kapasite fazlasının sıkıntıya yol açması kaçınılmaz görünmektedir.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Sektörün geleceğine ilişkin makro planlar yapılırken, çimento yatırımlarının teşvik edilmesi hususunun dikkatle değerlendirilmesi gerekmektedir.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İlgili Kurum</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Ekonomi Bakanlığı</w:t>
      </w:r>
    </w:p>
    <w:p w:rsidR="002A443E" w:rsidRDefault="002A443E" w:rsidP="003A5B33">
      <w:pPr>
        <w:spacing w:after="0" w:line="240" w:lineRule="auto"/>
        <w:ind w:left="284"/>
        <w:jc w:val="both"/>
        <w:rPr>
          <w:rFonts w:cs="Times New Roman"/>
          <w:b/>
          <w:color w:val="FF0000"/>
          <w:sz w:val="24"/>
          <w:szCs w:val="24"/>
        </w:rPr>
      </w:pPr>
    </w:p>
    <w:p w:rsidR="00172D45" w:rsidRPr="00BA6FDF" w:rsidRDefault="00172D45" w:rsidP="003A5B33">
      <w:pPr>
        <w:spacing w:after="0" w:line="240" w:lineRule="auto"/>
        <w:ind w:left="284"/>
        <w:jc w:val="both"/>
        <w:rPr>
          <w:rFonts w:cs="Times New Roman"/>
          <w:b/>
          <w:color w:val="FF0000"/>
          <w:sz w:val="24"/>
          <w:szCs w:val="24"/>
        </w:rPr>
      </w:pPr>
      <w:r w:rsidRPr="00BA6FDF">
        <w:rPr>
          <w:rFonts w:cs="Times New Roman"/>
          <w:b/>
          <w:color w:val="FF0000"/>
          <w:sz w:val="24"/>
          <w:szCs w:val="24"/>
        </w:rPr>
        <w:lastRenderedPageBreak/>
        <w:t>Sorun 2</w:t>
      </w:r>
    </w:p>
    <w:p w:rsidR="00D03340" w:rsidRPr="00D03340" w:rsidRDefault="00D03340" w:rsidP="00D03340">
      <w:pPr>
        <w:spacing w:after="0" w:line="240" w:lineRule="auto"/>
        <w:ind w:left="284"/>
        <w:jc w:val="both"/>
        <w:rPr>
          <w:rFonts w:cs="Times New Roman"/>
          <w:sz w:val="24"/>
          <w:szCs w:val="24"/>
        </w:rPr>
      </w:pPr>
      <w:r w:rsidRPr="00D03340">
        <w:rPr>
          <w:rFonts w:cs="Times New Roman"/>
          <w:sz w:val="24"/>
          <w:szCs w:val="24"/>
        </w:rPr>
        <w:t>Hammadde arz güvenliği önündeki engeller</w:t>
      </w:r>
    </w:p>
    <w:p w:rsidR="00D03340" w:rsidRPr="00D03340" w:rsidRDefault="00D03340" w:rsidP="00D03340">
      <w:pPr>
        <w:spacing w:after="0" w:line="240" w:lineRule="auto"/>
        <w:ind w:left="284"/>
        <w:jc w:val="both"/>
        <w:rPr>
          <w:rFonts w:cs="Times New Roman"/>
          <w:b/>
          <w:sz w:val="24"/>
          <w:szCs w:val="24"/>
        </w:rPr>
      </w:pPr>
      <w:r w:rsidRPr="00D03340">
        <w:rPr>
          <w:rFonts w:cs="Times New Roman"/>
          <w:b/>
          <w:sz w:val="24"/>
          <w:szCs w:val="24"/>
        </w:rPr>
        <w:t>Açıklama</w:t>
      </w:r>
      <w:r w:rsidR="008C024F">
        <w:rPr>
          <w:rFonts w:cs="Times New Roman"/>
          <w:b/>
          <w:sz w:val="24"/>
          <w:szCs w:val="24"/>
        </w:rPr>
        <w:t xml:space="preserve"> </w:t>
      </w:r>
    </w:p>
    <w:p w:rsidR="00D03340" w:rsidRPr="008C024F" w:rsidRDefault="00D03340" w:rsidP="008C024F">
      <w:pPr>
        <w:spacing w:after="0" w:line="240" w:lineRule="auto"/>
        <w:ind w:left="284"/>
        <w:jc w:val="both"/>
        <w:rPr>
          <w:rFonts w:cs="Times New Roman"/>
          <w:sz w:val="24"/>
          <w:szCs w:val="24"/>
        </w:rPr>
      </w:pPr>
      <w:r w:rsidRPr="00D03340">
        <w:rPr>
          <w:rFonts w:cs="Times New Roman"/>
          <w:sz w:val="24"/>
          <w:szCs w:val="24"/>
        </w:rPr>
        <w:t xml:space="preserve">6592 sayılı </w:t>
      </w:r>
      <w:r w:rsidR="008C024F" w:rsidRPr="008C024F">
        <w:rPr>
          <w:rFonts w:cs="Times New Roman"/>
          <w:sz w:val="24"/>
          <w:szCs w:val="24"/>
        </w:rPr>
        <w:t xml:space="preserve">Maden Kanunu İle Bazı Kanunlarda Değişiklik Yapılmasına Dair Kanun’da </w:t>
      </w:r>
      <w:proofErr w:type="spellStart"/>
      <w:r w:rsidRPr="00D03340">
        <w:rPr>
          <w:rFonts w:cs="Times New Roman"/>
          <w:sz w:val="24"/>
          <w:szCs w:val="24"/>
        </w:rPr>
        <w:t>I.Grup</w:t>
      </w:r>
      <w:proofErr w:type="spellEnd"/>
      <w:r w:rsidRPr="00D03340">
        <w:rPr>
          <w:rFonts w:cs="Times New Roman"/>
          <w:sz w:val="24"/>
          <w:szCs w:val="24"/>
        </w:rPr>
        <w:t xml:space="preserve"> madenler içerisinde bulunan ve çimento sanayinin ana hammaddelerinden olan kil ve marn ocaklarının </w:t>
      </w:r>
      <w:r w:rsidR="00EE737E">
        <w:rPr>
          <w:rFonts w:cs="Times New Roman"/>
          <w:sz w:val="24"/>
          <w:szCs w:val="24"/>
        </w:rPr>
        <w:t>v</w:t>
      </w:r>
      <w:r w:rsidRPr="00D03340">
        <w:rPr>
          <w:rFonts w:cs="Times New Roman"/>
          <w:sz w:val="24"/>
          <w:szCs w:val="24"/>
        </w:rPr>
        <w:t>aliliklerce yapılacak planlamalar dahilinde oluşturulacak organize maden bölgelerine taşınacağı anlaşılmaktadır.</w:t>
      </w:r>
    </w:p>
    <w:p w:rsidR="00D03340" w:rsidRPr="00D03340" w:rsidRDefault="00D03340" w:rsidP="00D03340">
      <w:pPr>
        <w:spacing w:after="0" w:line="240" w:lineRule="auto"/>
        <w:ind w:left="284"/>
        <w:jc w:val="both"/>
        <w:rPr>
          <w:rFonts w:cs="Times New Roman"/>
          <w:sz w:val="24"/>
          <w:szCs w:val="24"/>
        </w:rPr>
      </w:pPr>
      <w:r w:rsidRPr="00D03340">
        <w:rPr>
          <w:rFonts w:cs="Times New Roman"/>
          <w:sz w:val="24"/>
          <w:szCs w:val="24"/>
        </w:rPr>
        <w:t>Hammadde arz güvenliğini tehdit eden bu durum, mesafelerdeki ve hammadde kalitesindeki değişikliklerden kaynaklı maliyet artışlarına ve ürün kalitesinde sorunlara yol açacaktır.</w:t>
      </w:r>
    </w:p>
    <w:p w:rsidR="00D03340" w:rsidRPr="00D03340" w:rsidRDefault="00D03340" w:rsidP="00D03340">
      <w:pPr>
        <w:spacing w:after="0" w:line="240" w:lineRule="auto"/>
        <w:ind w:left="284"/>
        <w:jc w:val="both"/>
        <w:rPr>
          <w:rFonts w:cs="Times New Roman"/>
          <w:b/>
          <w:sz w:val="24"/>
          <w:szCs w:val="24"/>
        </w:rPr>
      </w:pPr>
      <w:r w:rsidRPr="00D03340">
        <w:rPr>
          <w:rFonts w:cs="Times New Roman"/>
          <w:b/>
          <w:sz w:val="24"/>
          <w:szCs w:val="24"/>
        </w:rPr>
        <w:t>Çözüm Önerisi</w:t>
      </w:r>
    </w:p>
    <w:p w:rsidR="00D03340" w:rsidRPr="00D03340" w:rsidRDefault="003B7030" w:rsidP="00D03340">
      <w:pPr>
        <w:spacing w:after="0" w:line="240" w:lineRule="auto"/>
        <w:ind w:left="284"/>
        <w:jc w:val="both"/>
        <w:rPr>
          <w:rFonts w:cs="Times New Roman"/>
          <w:sz w:val="24"/>
          <w:szCs w:val="24"/>
        </w:rPr>
      </w:pPr>
      <w:r w:rsidRPr="003B7030">
        <w:rPr>
          <w:rFonts w:cs="Times New Roman"/>
          <w:sz w:val="24"/>
          <w:szCs w:val="24"/>
        </w:rPr>
        <w:t xml:space="preserve">6592 </w:t>
      </w:r>
      <w:r w:rsidR="001561D8">
        <w:rPr>
          <w:rFonts w:cs="Times New Roman"/>
          <w:sz w:val="24"/>
          <w:szCs w:val="24"/>
        </w:rPr>
        <w:t>s</w:t>
      </w:r>
      <w:r w:rsidRPr="003B7030">
        <w:rPr>
          <w:rFonts w:cs="Times New Roman"/>
          <w:sz w:val="24"/>
          <w:szCs w:val="24"/>
        </w:rPr>
        <w:t>ayılı Kanunun Geçiş Döneminde Uygulanmasına İlişkin Esaslar Başlıklı İç Genelge</w:t>
      </w:r>
      <w:r>
        <w:rPr>
          <w:rFonts w:cs="Times New Roman"/>
          <w:sz w:val="24"/>
          <w:szCs w:val="24"/>
        </w:rPr>
        <w:t>’</w:t>
      </w:r>
      <w:r w:rsidRPr="003B7030">
        <w:rPr>
          <w:rFonts w:cs="Times New Roman"/>
          <w:sz w:val="24"/>
          <w:szCs w:val="24"/>
        </w:rPr>
        <w:t>nin</w:t>
      </w:r>
      <w:r w:rsidR="00D03340" w:rsidRPr="00D03340">
        <w:rPr>
          <w:rFonts w:cs="Times New Roman"/>
          <w:sz w:val="24"/>
          <w:szCs w:val="24"/>
        </w:rPr>
        <w:t xml:space="preserve"> 22. </w:t>
      </w:r>
      <w:r w:rsidR="00EE737E">
        <w:rPr>
          <w:rFonts w:cs="Times New Roman"/>
          <w:sz w:val="24"/>
          <w:szCs w:val="24"/>
        </w:rPr>
        <w:t>m</w:t>
      </w:r>
      <w:r w:rsidR="00D03340" w:rsidRPr="00D03340">
        <w:rPr>
          <w:rFonts w:cs="Times New Roman"/>
          <w:sz w:val="24"/>
          <w:szCs w:val="24"/>
        </w:rPr>
        <w:t>addesindeki bahse</w:t>
      </w:r>
      <w:r w:rsidR="00755247">
        <w:rPr>
          <w:rFonts w:cs="Times New Roman"/>
          <w:sz w:val="24"/>
          <w:szCs w:val="24"/>
        </w:rPr>
        <w:t xml:space="preserve"> </w:t>
      </w:r>
      <w:r w:rsidR="00D03340" w:rsidRPr="00D03340">
        <w:rPr>
          <w:rFonts w:cs="Times New Roman"/>
          <w:sz w:val="24"/>
          <w:szCs w:val="24"/>
        </w:rPr>
        <w:t>konu taahhütlerin</w:t>
      </w:r>
      <w:r w:rsidR="000A6BF2" w:rsidRPr="000A6BF2">
        <w:rPr>
          <w:rFonts w:cs="Times New Roman"/>
          <w:sz w:val="24"/>
          <w:szCs w:val="24"/>
        </w:rPr>
        <w:t xml:space="preserve"> </w:t>
      </w:r>
      <w:r w:rsidR="000A6BF2">
        <w:rPr>
          <w:rFonts w:cs="Times New Roman"/>
          <w:sz w:val="24"/>
          <w:szCs w:val="24"/>
        </w:rPr>
        <w:t>Genel Müdürlük tarafından</w:t>
      </w:r>
      <w:r w:rsidR="00D03340" w:rsidRPr="00D03340">
        <w:rPr>
          <w:rFonts w:cs="Times New Roman"/>
          <w:sz w:val="24"/>
          <w:szCs w:val="24"/>
        </w:rPr>
        <w:t xml:space="preserve"> benzer şekilde</w:t>
      </w:r>
      <w:r w:rsidR="00F31AF8">
        <w:rPr>
          <w:rFonts w:cs="Times New Roman"/>
          <w:sz w:val="24"/>
          <w:szCs w:val="24"/>
        </w:rPr>
        <w:t xml:space="preserve">, </w:t>
      </w:r>
      <w:r w:rsidR="00D03340" w:rsidRPr="00D03340">
        <w:rPr>
          <w:rFonts w:cs="Times New Roman"/>
          <w:sz w:val="24"/>
          <w:szCs w:val="24"/>
        </w:rPr>
        <w:t>I(b) grubundaki çimento tesislerine ait kil ve marn ocaklarının mevcut ruhsatları için de talep edilerek tesislerin hammadde arz güvenliğini koruyacak şekil</w:t>
      </w:r>
      <w:r w:rsidR="001561D8">
        <w:rPr>
          <w:rFonts w:cs="Times New Roman"/>
          <w:sz w:val="24"/>
          <w:szCs w:val="24"/>
        </w:rPr>
        <w:t>d</w:t>
      </w:r>
      <w:r w:rsidR="000A6BF2">
        <w:rPr>
          <w:rFonts w:cs="Times New Roman"/>
          <w:sz w:val="24"/>
          <w:szCs w:val="24"/>
        </w:rPr>
        <w:t>e düzenlemeden muaf tutulması sağlanmalıdır</w:t>
      </w:r>
      <w:r w:rsidR="001561D8">
        <w:rPr>
          <w:rFonts w:cs="Times New Roman"/>
          <w:sz w:val="24"/>
          <w:szCs w:val="24"/>
        </w:rPr>
        <w:t>.</w:t>
      </w:r>
    </w:p>
    <w:p w:rsidR="00172D45" w:rsidRPr="00D77474" w:rsidRDefault="00172D45" w:rsidP="003A5B33">
      <w:pPr>
        <w:spacing w:after="0" w:line="240" w:lineRule="auto"/>
        <w:ind w:left="284"/>
        <w:jc w:val="both"/>
        <w:rPr>
          <w:rFonts w:cs="Times New Roman"/>
          <w:b/>
          <w:sz w:val="24"/>
          <w:szCs w:val="24"/>
        </w:rPr>
      </w:pPr>
      <w:r w:rsidRPr="00D77474">
        <w:rPr>
          <w:rFonts w:cs="Times New Roman"/>
          <w:b/>
          <w:sz w:val="24"/>
          <w:szCs w:val="24"/>
        </w:rPr>
        <w:t>İlgili Kurum</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Enerji ve Tabii Kaynaklar Bakanlığı</w:t>
      </w:r>
    </w:p>
    <w:p w:rsidR="008C024F" w:rsidRDefault="008C024F" w:rsidP="003A5B33">
      <w:pPr>
        <w:spacing w:after="0" w:line="240" w:lineRule="auto"/>
        <w:ind w:left="284"/>
        <w:jc w:val="both"/>
        <w:rPr>
          <w:rFonts w:cs="Times New Roman"/>
          <w:b/>
          <w:color w:val="FF0000"/>
          <w:sz w:val="24"/>
          <w:szCs w:val="24"/>
        </w:rPr>
      </w:pPr>
    </w:p>
    <w:p w:rsidR="00172D45" w:rsidRPr="00BA6FDF" w:rsidRDefault="00172D4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3</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Çimento sektöründe</w:t>
      </w:r>
      <w:r w:rsidR="00384BF4" w:rsidRPr="00BA6FDF">
        <w:rPr>
          <w:rFonts w:cs="Times New Roman"/>
          <w:sz w:val="24"/>
          <w:szCs w:val="24"/>
        </w:rPr>
        <w:t>ki</w:t>
      </w:r>
      <w:r w:rsidRPr="00BA6FDF">
        <w:rPr>
          <w:rFonts w:cs="Times New Roman"/>
          <w:sz w:val="24"/>
          <w:szCs w:val="24"/>
        </w:rPr>
        <w:t xml:space="preserve"> atıkların ek yakıt olarak kullanımına ilişkin engeller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Açıklama</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Çimento sektöründe</w:t>
      </w:r>
      <w:r w:rsidR="00384BF4" w:rsidRPr="00BA6FDF">
        <w:rPr>
          <w:rFonts w:cs="Times New Roman"/>
          <w:sz w:val="24"/>
          <w:szCs w:val="24"/>
        </w:rPr>
        <w:t>ki</w:t>
      </w:r>
      <w:r w:rsidRPr="00BA6FDF">
        <w:rPr>
          <w:rFonts w:cs="Times New Roman"/>
          <w:sz w:val="24"/>
          <w:szCs w:val="24"/>
        </w:rPr>
        <w:t xml:space="preserve"> atıklar ek yakıt olarak </w:t>
      </w:r>
      <w:r w:rsidR="004B2060" w:rsidRPr="00BA6FDF">
        <w:rPr>
          <w:rFonts w:cs="Times New Roman"/>
          <w:sz w:val="24"/>
          <w:szCs w:val="24"/>
        </w:rPr>
        <w:t>kullanılabilmektedir</w:t>
      </w:r>
      <w:r w:rsidRPr="00BA6FDF">
        <w:rPr>
          <w:rFonts w:cs="Times New Roman"/>
          <w:sz w:val="24"/>
          <w:szCs w:val="24"/>
        </w:rPr>
        <w:t xml:space="preserve">. Avrupa Birliği’nde termal ikame oranı %37 iken </w:t>
      </w:r>
      <w:r w:rsidR="00384BF4" w:rsidRPr="00BA6FDF">
        <w:rPr>
          <w:rFonts w:cs="Times New Roman"/>
          <w:sz w:val="24"/>
          <w:szCs w:val="24"/>
        </w:rPr>
        <w:t>ü</w:t>
      </w:r>
      <w:r w:rsidRPr="00BA6FDF">
        <w:rPr>
          <w:rFonts w:cs="Times New Roman"/>
          <w:sz w:val="24"/>
          <w:szCs w:val="24"/>
        </w:rPr>
        <w:t>lkemizde %3 olup, a</w:t>
      </w:r>
      <w:r w:rsidR="004B2060" w:rsidRPr="00BA6FDF">
        <w:rPr>
          <w:rFonts w:cs="Times New Roman"/>
          <w:sz w:val="24"/>
          <w:szCs w:val="24"/>
        </w:rPr>
        <w:t>tık tedarikinde bazı engeller mevcuttur;</w:t>
      </w:r>
    </w:p>
    <w:p w:rsidR="00172D45" w:rsidRPr="00BA6FDF" w:rsidRDefault="00172D45" w:rsidP="009C2C7B">
      <w:pPr>
        <w:pStyle w:val="ListeParagraf"/>
        <w:numPr>
          <w:ilvl w:val="0"/>
          <w:numId w:val="13"/>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Atık üreticileri nakliye, analiz, ön işleme gibi </w:t>
      </w:r>
      <w:r w:rsidR="004B2060" w:rsidRPr="00BA6FDF">
        <w:rPr>
          <w:rFonts w:eastAsia="Times New Roman" w:cstheme="minorHAnsi"/>
          <w:sz w:val="24"/>
          <w:szCs w:val="24"/>
          <w:lang w:eastAsia="tr-TR"/>
        </w:rPr>
        <w:t>sorumlulukları yerine getirememektedir</w:t>
      </w:r>
      <w:r w:rsidRPr="00BA6FDF">
        <w:rPr>
          <w:rFonts w:eastAsia="Times New Roman" w:cstheme="minorHAnsi"/>
          <w:sz w:val="24"/>
          <w:szCs w:val="24"/>
          <w:lang w:eastAsia="tr-TR"/>
        </w:rPr>
        <w:t>.</w:t>
      </w:r>
    </w:p>
    <w:p w:rsidR="00172D45" w:rsidRPr="00BA6FDF" w:rsidRDefault="00172D45" w:rsidP="009C2C7B">
      <w:pPr>
        <w:pStyle w:val="ListeParagraf"/>
        <w:numPr>
          <w:ilvl w:val="0"/>
          <w:numId w:val="13"/>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Sektör kurutul</w:t>
      </w:r>
      <w:r w:rsidR="004B2060" w:rsidRPr="00BA6FDF">
        <w:rPr>
          <w:rFonts w:eastAsia="Times New Roman" w:cstheme="minorHAnsi"/>
          <w:sz w:val="24"/>
          <w:szCs w:val="24"/>
          <w:lang w:eastAsia="tr-TR"/>
        </w:rPr>
        <w:t>muş arıtma çamurlarını yakabilmekte</w:t>
      </w:r>
      <w:r w:rsidRPr="00BA6FDF">
        <w:rPr>
          <w:rFonts w:eastAsia="Times New Roman" w:cstheme="minorHAnsi"/>
          <w:sz w:val="24"/>
          <w:szCs w:val="24"/>
          <w:lang w:eastAsia="tr-TR"/>
        </w:rPr>
        <w:t xml:space="preserve"> ancak </w:t>
      </w:r>
      <w:r w:rsidR="003022B6" w:rsidRPr="00BA6FDF">
        <w:rPr>
          <w:rFonts w:eastAsia="Times New Roman" w:cstheme="minorHAnsi"/>
          <w:sz w:val="24"/>
          <w:szCs w:val="24"/>
          <w:lang w:eastAsia="tr-TR"/>
        </w:rPr>
        <w:t>b</w:t>
      </w:r>
      <w:r w:rsidRPr="00BA6FDF">
        <w:rPr>
          <w:rFonts w:eastAsia="Times New Roman" w:cstheme="minorHAnsi"/>
          <w:sz w:val="24"/>
          <w:szCs w:val="24"/>
          <w:lang w:eastAsia="tr-TR"/>
        </w:rPr>
        <w:t>elediyeler çamur kurutma/nakil masr</w:t>
      </w:r>
      <w:r w:rsidR="004B2060" w:rsidRPr="00BA6FDF">
        <w:rPr>
          <w:rFonts w:eastAsia="Times New Roman" w:cstheme="minorHAnsi"/>
          <w:sz w:val="24"/>
          <w:szCs w:val="24"/>
          <w:lang w:eastAsia="tr-TR"/>
        </w:rPr>
        <w:t>aflarını karşılamaktan çekinmektedir</w:t>
      </w:r>
      <w:r w:rsidRPr="00BA6FDF">
        <w:rPr>
          <w:rFonts w:eastAsia="Times New Roman" w:cstheme="minorHAnsi"/>
          <w:sz w:val="24"/>
          <w:szCs w:val="24"/>
          <w:lang w:eastAsia="tr-TR"/>
        </w:rPr>
        <w:t>.</w:t>
      </w:r>
    </w:p>
    <w:p w:rsidR="00172D45" w:rsidRPr="00BA6FDF" w:rsidRDefault="00172D45" w:rsidP="009C2C7B">
      <w:pPr>
        <w:pStyle w:val="ListeParagraf"/>
        <w:numPr>
          <w:ilvl w:val="0"/>
          <w:numId w:val="13"/>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Belediyeler yanabilir atıkları vahşi/düzenli depoladığı için bu atıklar sektöre </w:t>
      </w:r>
      <w:r w:rsidR="004B2060" w:rsidRPr="00BA6FDF">
        <w:rPr>
          <w:rFonts w:eastAsia="Times New Roman" w:cstheme="minorHAnsi"/>
          <w:sz w:val="24"/>
          <w:szCs w:val="24"/>
          <w:lang w:eastAsia="tr-TR"/>
        </w:rPr>
        <w:t>ulaşmamaktadır</w:t>
      </w:r>
      <w:r w:rsidRPr="00BA6FDF">
        <w:rPr>
          <w:rFonts w:eastAsia="Times New Roman" w:cstheme="minorHAnsi"/>
          <w:sz w:val="24"/>
          <w:szCs w:val="24"/>
          <w:lang w:eastAsia="tr-TR"/>
        </w:rPr>
        <w:t>.</w:t>
      </w:r>
    </w:p>
    <w:p w:rsidR="00172D45" w:rsidRPr="00BA6FDF" w:rsidRDefault="004B2060" w:rsidP="009C2C7B">
      <w:pPr>
        <w:pStyle w:val="ListeParagraf"/>
        <w:numPr>
          <w:ilvl w:val="0"/>
          <w:numId w:val="13"/>
        </w:numPr>
        <w:spacing w:after="0" w:line="240" w:lineRule="auto"/>
        <w:jc w:val="both"/>
        <w:rPr>
          <w:rFonts w:cs="Times New Roman"/>
          <w:sz w:val="24"/>
          <w:szCs w:val="24"/>
        </w:rPr>
      </w:pPr>
      <w:r w:rsidRPr="00BA6FDF">
        <w:rPr>
          <w:rFonts w:eastAsia="Times New Roman" w:cstheme="minorHAnsi"/>
          <w:sz w:val="24"/>
          <w:szCs w:val="24"/>
          <w:lang w:eastAsia="tr-TR"/>
        </w:rPr>
        <w:t>Ülkemizde</w:t>
      </w:r>
      <w:r w:rsidRPr="00BA6FDF">
        <w:rPr>
          <w:rFonts w:cs="Times New Roman"/>
          <w:sz w:val="24"/>
          <w:szCs w:val="24"/>
        </w:rPr>
        <w:t xml:space="preserve"> %</w:t>
      </w:r>
      <w:r w:rsidR="00172D45" w:rsidRPr="00BA6FDF">
        <w:rPr>
          <w:rFonts w:cs="Times New Roman"/>
          <w:sz w:val="24"/>
          <w:szCs w:val="24"/>
        </w:rPr>
        <w:t>40 termal ikame limitine tüm atıklar dahildir. Bu durum tehli</w:t>
      </w:r>
      <w:r w:rsidRPr="00BA6FDF">
        <w:rPr>
          <w:rFonts w:cs="Times New Roman"/>
          <w:sz w:val="24"/>
          <w:szCs w:val="24"/>
        </w:rPr>
        <w:t>kesiz atık kullanımını sınırlamaktadır</w:t>
      </w:r>
      <w:r w:rsidR="00172D45" w:rsidRPr="00BA6FDF">
        <w:rPr>
          <w:rFonts w:cs="Times New Roman"/>
          <w:sz w:val="24"/>
          <w:szCs w:val="24"/>
        </w:rPr>
        <w:t>.</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172D45" w:rsidRPr="00BA6FDF" w:rsidRDefault="00172D45" w:rsidP="009C2C7B">
      <w:pPr>
        <w:pStyle w:val="ListeParagraf"/>
        <w:numPr>
          <w:ilvl w:val="0"/>
          <w:numId w:val="18"/>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Atık üreticisi gerekli maliyetleri karşılamalı,</w:t>
      </w:r>
    </w:p>
    <w:p w:rsidR="00172D45" w:rsidRPr="00BA6FDF" w:rsidRDefault="00172D45" w:rsidP="009C2C7B">
      <w:pPr>
        <w:pStyle w:val="ListeParagraf"/>
        <w:numPr>
          <w:ilvl w:val="0"/>
          <w:numId w:val="18"/>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Belediyelerin vahşi/düzenli katı atık depolama sahalarına yanabilir atık kabul etmesinin engellenmesi/sınırlandırılması için mevzuat düzenlemesi yapılmalı,</w:t>
      </w:r>
    </w:p>
    <w:p w:rsidR="00172D45" w:rsidRPr="00BA6FDF" w:rsidRDefault="00172D45" w:rsidP="009C2C7B">
      <w:pPr>
        <w:pStyle w:val="ListeParagraf"/>
        <w:numPr>
          <w:ilvl w:val="0"/>
          <w:numId w:val="18"/>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Avrupa Birliği mevzuatına paralel olarak, </w:t>
      </w:r>
      <w:r w:rsidR="004B2060" w:rsidRPr="00BA6FDF">
        <w:rPr>
          <w:rFonts w:eastAsia="Times New Roman" w:cstheme="minorHAnsi"/>
          <w:sz w:val="24"/>
          <w:szCs w:val="24"/>
          <w:lang w:eastAsia="tr-TR"/>
        </w:rPr>
        <w:t xml:space="preserve">27721 sayılı Resmi </w:t>
      </w:r>
      <w:proofErr w:type="spellStart"/>
      <w:r w:rsidR="004B2060" w:rsidRPr="00BA6FDF">
        <w:rPr>
          <w:rFonts w:eastAsia="Times New Roman" w:cstheme="minorHAnsi"/>
          <w:sz w:val="24"/>
          <w:szCs w:val="24"/>
          <w:lang w:eastAsia="tr-TR"/>
        </w:rPr>
        <w:t>Gazete’de</w:t>
      </w:r>
      <w:proofErr w:type="spellEnd"/>
      <w:r w:rsidR="004B2060" w:rsidRPr="00BA6FDF">
        <w:rPr>
          <w:rFonts w:eastAsia="Times New Roman" w:cstheme="minorHAnsi"/>
          <w:sz w:val="24"/>
          <w:szCs w:val="24"/>
          <w:lang w:eastAsia="tr-TR"/>
        </w:rPr>
        <w:t xml:space="preserve"> yayımlanan </w:t>
      </w:r>
      <w:r w:rsidRPr="00BA6FDF">
        <w:rPr>
          <w:rFonts w:eastAsia="Times New Roman" w:cstheme="minorHAnsi"/>
          <w:sz w:val="24"/>
          <w:szCs w:val="24"/>
          <w:lang w:eastAsia="tr-TR"/>
        </w:rPr>
        <w:t xml:space="preserve">“Atıkların Yakılmasına İlişkin </w:t>
      </w:r>
      <w:proofErr w:type="spellStart"/>
      <w:r w:rsidRPr="00BA6FDF">
        <w:rPr>
          <w:rFonts w:eastAsia="Times New Roman" w:cstheme="minorHAnsi"/>
          <w:sz w:val="24"/>
          <w:szCs w:val="24"/>
          <w:lang w:eastAsia="tr-TR"/>
        </w:rPr>
        <w:t>Yönetmelik”te</w:t>
      </w:r>
      <w:proofErr w:type="spellEnd"/>
      <w:r w:rsidRPr="00BA6FDF">
        <w:rPr>
          <w:rFonts w:eastAsia="Times New Roman" w:cstheme="minorHAnsi"/>
          <w:sz w:val="24"/>
          <w:szCs w:val="24"/>
          <w:lang w:eastAsia="tr-TR"/>
        </w:rPr>
        <w:t xml:space="preserve"> %40 termal güç limiti sadece tehlikeli atıklara uygulanmalı,</w:t>
      </w:r>
    </w:p>
    <w:p w:rsidR="00172D45" w:rsidRPr="00BA6FDF" w:rsidRDefault="00172D45" w:rsidP="009C2C7B">
      <w:pPr>
        <w:pStyle w:val="ListeParagraf"/>
        <w:numPr>
          <w:ilvl w:val="0"/>
          <w:numId w:val="18"/>
        </w:numPr>
        <w:spacing w:after="0" w:line="240" w:lineRule="auto"/>
        <w:ind w:left="720"/>
        <w:jc w:val="both"/>
        <w:rPr>
          <w:rFonts w:cs="Times New Roman"/>
          <w:sz w:val="24"/>
          <w:szCs w:val="24"/>
        </w:rPr>
      </w:pPr>
      <w:r w:rsidRPr="00BA6FDF">
        <w:rPr>
          <w:rFonts w:eastAsia="Times New Roman" w:cstheme="minorHAnsi"/>
          <w:sz w:val="24"/>
          <w:szCs w:val="24"/>
          <w:lang w:eastAsia="tr-TR"/>
        </w:rPr>
        <w:t>Bakanlık</w:t>
      </w:r>
      <w:r w:rsidRPr="00BA6FDF">
        <w:rPr>
          <w:rFonts w:cs="Times New Roman"/>
          <w:sz w:val="24"/>
          <w:szCs w:val="24"/>
        </w:rPr>
        <w:t xml:space="preserve"> denetimlerini artırmalıdır.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İlgili Kurum</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Çevre ve Şehircilik Bakanlığı</w:t>
      </w:r>
    </w:p>
    <w:p w:rsidR="003F2103" w:rsidRDefault="003F2103" w:rsidP="003A5B33">
      <w:pPr>
        <w:spacing w:after="0" w:line="240" w:lineRule="auto"/>
        <w:ind w:left="284"/>
        <w:jc w:val="both"/>
        <w:rPr>
          <w:rFonts w:cs="Times New Roman"/>
          <w:b/>
          <w:color w:val="FF0000"/>
          <w:sz w:val="24"/>
          <w:szCs w:val="24"/>
        </w:rPr>
      </w:pPr>
    </w:p>
    <w:p w:rsidR="00172D45" w:rsidRPr="00BA6FDF" w:rsidRDefault="00172D4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4</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 xml:space="preserve">Bazı inşaat malzemelerinde </w:t>
      </w:r>
      <w:r w:rsidR="003A4FB1" w:rsidRPr="00BA6FDF">
        <w:rPr>
          <w:rFonts w:cs="Times New Roman"/>
          <w:sz w:val="24"/>
          <w:szCs w:val="24"/>
        </w:rPr>
        <w:t>kayıt dışılık ve kalite sorunu</w:t>
      </w:r>
      <w:r w:rsidR="00EC55CB" w:rsidRPr="00BA6FDF">
        <w:rPr>
          <w:rFonts w:cs="Times New Roman"/>
          <w:sz w:val="24"/>
          <w:szCs w:val="24"/>
        </w:rPr>
        <w:t xml:space="preserve"> olması</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Açıklama</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 xml:space="preserve">Ülkemiz karayollarında beton yol ve bariyer uygulamasına henüz ciddi anlamda geçilememiştir. Bunun yanı sıra tüm beton uygulamalarında, kalitesi denetlenmiş beton </w:t>
      </w:r>
      <w:r w:rsidRPr="00BA6FDF">
        <w:rPr>
          <w:rFonts w:cs="Times New Roman"/>
          <w:sz w:val="24"/>
          <w:szCs w:val="24"/>
        </w:rPr>
        <w:lastRenderedPageBreak/>
        <w:t>kullanımının artırılması gerekmektedir. Deprem yıkımlarının önemli nedenlerinden birisi, standart dışı kalitesiz beton kullanılmasıdır. Daha verimli kireç üretimi yapılmalı ve kireç kalitesi denetimi sağlanmalıdır.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172D45" w:rsidRPr="00BA6FDF" w:rsidRDefault="00172D45" w:rsidP="009C2C7B">
      <w:pPr>
        <w:pStyle w:val="ListeParagraf"/>
        <w:numPr>
          <w:ilvl w:val="0"/>
          <w:numId w:val="18"/>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Ülkemizde betonda ve kireçte kalitenin sağlanması için kireçte CE belgesi denetimleri ile betonda G İşareti Yönetmeliği eksiksiz olarak uygulanmalı,</w:t>
      </w:r>
    </w:p>
    <w:p w:rsidR="00172D45" w:rsidRPr="00BA6FDF" w:rsidRDefault="00172D45" w:rsidP="009C2C7B">
      <w:pPr>
        <w:pStyle w:val="ListeParagraf"/>
        <w:numPr>
          <w:ilvl w:val="0"/>
          <w:numId w:val="18"/>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 xml:space="preserve">Ağır trafik ve iklim şartlarında, ülke kaynakları ve yol emniyeti açısından karayolu yapımında asfalt yola oranla üstünlükleri bulunan beton yol uygulaması gecikmeksizin başlatılmalı, </w:t>
      </w:r>
    </w:p>
    <w:p w:rsidR="00172D45" w:rsidRPr="00BA6FDF" w:rsidRDefault="00172D45" w:rsidP="009C2C7B">
      <w:pPr>
        <w:pStyle w:val="ListeParagraf"/>
        <w:numPr>
          <w:ilvl w:val="0"/>
          <w:numId w:val="18"/>
        </w:numPr>
        <w:spacing w:after="0" w:line="240" w:lineRule="auto"/>
        <w:ind w:left="720"/>
        <w:jc w:val="both"/>
        <w:rPr>
          <w:rFonts w:cs="Times New Roman"/>
          <w:sz w:val="24"/>
          <w:szCs w:val="24"/>
        </w:rPr>
      </w:pPr>
      <w:r w:rsidRPr="00BA6FDF">
        <w:rPr>
          <w:rFonts w:eastAsia="Times New Roman" w:cstheme="minorHAnsi"/>
          <w:sz w:val="24"/>
          <w:szCs w:val="24"/>
          <w:lang w:eastAsia="tr-TR"/>
        </w:rPr>
        <w:t>Trafik güvenliğinin</w:t>
      </w:r>
      <w:r w:rsidRPr="00BA6FDF">
        <w:rPr>
          <w:rFonts w:cs="Times New Roman"/>
          <w:sz w:val="24"/>
          <w:szCs w:val="24"/>
        </w:rPr>
        <w:t xml:space="preserve"> sağlanması ve trafik kazalarının neden olduğu kayıpları azaltmak için, kara yollarımızda ve şehir içi yollarda beton bariyer kullanımı yaygınlaştırılmalıdır.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İlgili Kurum</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Ulaştırma Denizcilik ve Haberleşme Baka</w:t>
      </w:r>
      <w:r w:rsidR="001658F1" w:rsidRPr="00BA6FDF">
        <w:rPr>
          <w:rFonts w:cs="Times New Roman"/>
          <w:sz w:val="24"/>
          <w:szCs w:val="24"/>
        </w:rPr>
        <w:t>nlığı</w:t>
      </w:r>
    </w:p>
    <w:p w:rsidR="003F2103" w:rsidRDefault="003F2103" w:rsidP="003A5B33">
      <w:pPr>
        <w:spacing w:after="0" w:line="240" w:lineRule="auto"/>
        <w:ind w:left="284"/>
        <w:jc w:val="both"/>
        <w:rPr>
          <w:rFonts w:cs="Times New Roman"/>
          <w:b/>
          <w:color w:val="FF0000"/>
          <w:sz w:val="24"/>
          <w:szCs w:val="24"/>
        </w:rPr>
      </w:pPr>
    </w:p>
    <w:p w:rsidR="00172D45" w:rsidRPr="00BA6FDF" w:rsidRDefault="00172D4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5</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 xml:space="preserve">Enerji </w:t>
      </w:r>
      <w:r w:rsidR="003A4FB1" w:rsidRPr="00BA6FDF">
        <w:rPr>
          <w:rFonts w:cs="Times New Roman"/>
          <w:sz w:val="24"/>
          <w:szCs w:val="24"/>
        </w:rPr>
        <w:t>arz güvenliği sorunu</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Açıklama</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 xml:space="preserve">Sektörümüzde yoğun bir şekilde enerji dalgalanması ve kesintisi yaşanmakta olup, bu nedenle oluşan üretim kayıpları ve ekipman arızaları ilave maliyet yükü getirmektedir. 2013 yılında çimento fabrikalarında meydana gelen enerji dalgalanması ve kesintisi, sektörde doğrudan ve bağlantılı sorunlarla birlikte </w:t>
      </w:r>
      <w:proofErr w:type="gramStart"/>
      <w:r w:rsidRPr="00BA6FDF">
        <w:rPr>
          <w:rFonts w:cs="Times New Roman"/>
          <w:sz w:val="24"/>
          <w:szCs w:val="24"/>
        </w:rPr>
        <w:t>12.7</w:t>
      </w:r>
      <w:proofErr w:type="gramEnd"/>
      <w:r w:rsidRPr="00BA6FDF">
        <w:rPr>
          <w:rFonts w:cs="Times New Roman"/>
          <w:sz w:val="24"/>
          <w:szCs w:val="24"/>
        </w:rPr>
        <w:t xml:space="preserve"> milyon </w:t>
      </w:r>
      <w:r w:rsidR="00302531" w:rsidRPr="00BA6FDF">
        <w:rPr>
          <w:rFonts w:cs="Times New Roman"/>
          <w:sz w:val="24"/>
          <w:szCs w:val="24"/>
        </w:rPr>
        <w:t>D</w:t>
      </w:r>
      <w:r w:rsidR="003A4FB1" w:rsidRPr="00BA6FDF">
        <w:rPr>
          <w:rFonts w:cs="Times New Roman"/>
          <w:sz w:val="24"/>
          <w:szCs w:val="24"/>
        </w:rPr>
        <w:t>olar</w:t>
      </w:r>
      <w:r w:rsidRPr="00BA6FDF">
        <w:rPr>
          <w:rFonts w:cs="Times New Roman"/>
          <w:sz w:val="24"/>
          <w:szCs w:val="24"/>
        </w:rPr>
        <w:t xml:space="preserve"> mali kayba yol açmıştır. Sektörümüzü yoğun bir şekilde etkileyen bu sorunun ivedilikle çözülmesi önem arz etmektedir.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172D45" w:rsidRPr="00BA6FDF" w:rsidRDefault="00172D45" w:rsidP="009C2C7B">
      <w:pPr>
        <w:pStyle w:val="ListeParagraf"/>
        <w:numPr>
          <w:ilvl w:val="0"/>
          <w:numId w:val="18"/>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Mevcut enerji dağıtım ve iletim altyapısındaki teknik yetersizliğin yanı sıra mevcut bakım yetersizlikleri giderilmeli ve planlı koruyucu bakım sistemleri oluşturulmalı,</w:t>
      </w:r>
    </w:p>
    <w:p w:rsidR="00172D45" w:rsidRPr="00BA6FDF" w:rsidRDefault="00172D45" w:rsidP="009C2C7B">
      <w:pPr>
        <w:pStyle w:val="ListeParagraf"/>
        <w:numPr>
          <w:ilvl w:val="0"/>
          <w:numId w:val="18"/>
        </w:numPr>
        <w:spacing w:after="0" w:line="240" w:lineRule="auto"/>
        <w:ind w:left="720"/>
        <w:jc w:val="both"/>
        <w:rPr>
          <w:rFonts w:eastAsia="Times New Roman" w:cstheme="minorHAnsi"/>
          <w:sz w:val="24"/>
          <w:szCs w:val="24"/>
          <w:lang w:eastAsia="tr-TR"/>
        </w:rPr>
      </w:pPr>
      <w:r w:rsidRPr="00BA6FDF">
        <w:rPr>
          <w:rFonts w:eastAsia="Times New Roman" w:cstheme="minorHAnsi"/>
          <w:sz w:val="24"/>
          <w:szCs w:val="24"/>
          <w:lang w:eastAsia="tr-TR"/>
        </w:rPr>
        <w:t>Trafo şalt sistemleri, ekipman kapasite yetersizlikleri çözülmeli</w:t>
      </w:r>
      <w:r w:rsidR="00E5741A" w:rsidRPr="00BA6FDF">
        <w:rPr>
          <w:rFonts w:eastAsia="Times New Roman" w:cstheme="minorHAnsi"/>
          <w:sz w:val="24"/>
          <w:szCs w:val="24"/>
          <w:lang w:eastAsia="tr-TR"/>
        </w:rPr>
        <w:t>;</w:t>
      </w:r>
      <w:r w:rsidRPr="00BA6FDF">
        <w:rPr>
          <w:rFonts w:eastAsia="Times New Roman" w:cstheme="minorHAnsi"/>
          <w:sz w:val="24"/>
          <w:szCs w:val="24"/>
          <w:lang w:eastAsia="tr-TR"/>
        </w:rPr>
        <w:t xml:space="preserve"> yedek ve </w:t>
      </w:r>
      <w:proofErr w:type="spellStart"/>
      <w:r w:rsidRPr="00BA6FDF">
        <w:rPr>
          <w:rFonts w:eastAsia="Times New Roman" w:cstheme="minorHAnsi"/>
          <w:sz w:val="24"/>
          <w:szCs w:val="24"/>
          <w:lang w:eastAsia="tr-TR"/>
        </w:rPr>
        <w:t>by-pass</w:t>
      </w:r>
      <w:proofErr w:type="spellEnd"/>
      <w:r w:rsidRPr="00BA6FDF">
        <w:rPr>
          <w:rFonts w:eastAsia="Times New Roman" w:cstheme="minorHAnsi"/>
          <w:sz w:val="24"/>
          <w:szCs w:val="24"/>
          <w:lang w:eastAsia="tr-TR"/>
        </w:rPr>
        <w:t xml:space="preserve"> besleme sistemleri oluşturulmalı,</w:t>
      </w:r>
    </w:p>
    <w:p w:rsidR="00172D45" w:rsidRPr="00BA6FDF" w:rsidRDefault="00172D45" w:rsidP="009C2C7B">
      <w:pPr>
        <w:pStyle w:val="ListeParagraf"/>
        <w:numPr>
          <w:ilvl w:val="0"/>
          <w:numId w:val="18"/>
        </w:numPr>
        <w:spacing w:after="0" w:line="240" w:lineRule="auto"/>
        <w:ind w:left="720"/>
        <w:jc w:val="both"/>
        <w:rPr>
          <w:rFonts w:cs="Times New Roman"/>
          <w:sz w:val="24"/>
          <w:szCs w:val="24"/>
        </w:rPr>
      </w:pPr>
      <w:r w:rsidRPr="00BA6FDF">
        <w:rPr>
          <w:rFonts w:eastAsia="Times New Roman" w:cstheme="minorHAnsi"/>
          <w:sz w:val="24"/>
          <w:szCs w:val="24"/>
          <w:lang w:eastAsia="tr-TR"/>
        </w:rPr>
        <w:t>Büyük ve küçük ölçekli kurum ve işletmelerin güç kalitesi izleme sisteminin zorunlu hale getirilmesi</w:t>
      </w:r>
      <w:r w:rsidRPr="00BA6FDF">
        <w:rPr>
          <w:rFonts w:cs="Times New Roman"/>
          <w:sz w:val="24"/>
          <w:szCs w:val="24"/>
        </w:rPr>
        <w:t xml:space="preserve"> ve güç sistemleri takibinin sağlanarak, kayıp kaçak elektrik kullanımı ve sıklıkla arızaya yol açan müşterilerle ilgili sert ve tavizsiz önlemler alınmalıdır.</w:t>
      </w:r>
    </w:p>
    <w:p w:rsidR="00172D45" w:rsidRPr="00BA6FDF" w:rsidRDefault="00876EE8" w:rsidP="003A5B33">
      <w:pPr>
        <w:spacing w:after="0" w:line="240" w:lineRule="auto"/>
        <w:ind w:left="284"/>
        <w:jc w:val="both"/>
        <w:rPr>
          <w:rFonts w:cs="Times New Roman"/>
          <w:b/>
          <w:sz w:val="24"/>
          <w:szCs w:val="24"/>
        </w:rPr>
      </w:pPr>
      <w:r w:rsidRPr="00BA6FDF">
        <w:rPr>
          <w:rFonts w:cs="Times New Roman"/>
          <w:b/>
          <w:sz w:val="24"/>
          <w:szCs w:val="24"/>
        </w:rPr>
        <w:t>İlgili Kurum</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Enerj</w:t>
      </w:r>
      <w:r w:rsidR="00876EE8" w:rsidRPr="00BA6FDF">
        <w:rPr>
          <w:rFonts w:cs="Times New Roman"/>
          <w:sz w:val="24"/>
          <w:szCs w:val="24"/>
        </w:rPr>
        <w:t>i ve Tabii Kaynaklar Bakanlığı</w:t>
      </w:r>
    </w:p>
    <w:p w:rsidR="00A47F38" w:rsidRPr="003F2103" w:rsidRDefault="00A47F38" w:rsidP="003A5B33">
      <w:pPr>
        <w:pStyle w:val="Balk1"/>
        <w:spacing w:before="0" w:line="240" w:lineRule="auto"/>
        <w:ind w:left="284"/>
        <w:jc w:val="both"/>
        <w:rPr>
          <w:rFonts w:asciiTheme="minorHAnsi" w:eastAsia="Times New Roman" w:hAnsiTheme="minorHAnsi" w:cs="Times New Roman"/>
          <w:color w:val="1F497D" w:themeColor="text2"/>
          <w:sz w:val="24"/>
          <w:szCs w:val="24"/>
        </w:rPr>
      </w:pPr>
      <w:bookmarkStart w:id="3" w:name="_Türkiye_Dayanıklı_Tüketim_1"/>
      <w:bookmarkEnd w:id="3"/>
    </w:p>
    <w:p w:rsidR="00C00D9F" w:rsidRPr="003F2103" w:rsidRDefault="00C00D9F" w:rsidP="003A5B33">
      <w:pPr>
        <w:pStyle w:val="Balk1"/>
        <w:spacing w:before="0" w:line="240" w:lineRule="auto"/>
        <w:ind w:left="284"/>
        <w:jc w:val="both"/>
        <w:rPr>
          <w:rFonts w:asciiTheme="minorHAnsi" w:eastAsia="Times New Roman" w:hAnsiTheme="minorHAnsi" w:cs="Times New Roman"/>
          <w:b w:val="0"/>
          <w:bCs w:val="0"/>
          <w:color w:val="1F497D" w:themeColor="text2"/>
          <w:sz w:val="24"/>
          <w:szCs w:val="24"/>
        </w:rPr>
      </w:pPr>
      <w:r w:rsidRPr="003F2103">
        <w:rPr>
          <w:rFonts w:asciiTheme="minorHAnsi" w:eastAsia="Times New Roman" w:hAnsiTheme="minorHAnsi" w:cs="Times New Roman"/>
          <w:color w:val="1F497D" w:themeColor="text2"/>
          <w:sz w:val="24"/>
          <w:szCs w:val="24"/>
        </w:rPr>
        <w:t>Türkiye Dayanıklı Tüketim Malları Meclisi</w:t>
      </w:r>
    </w:p>
    <w:p w:rsidR="00C00D9F" w:rsidRPr="00BA6FDF" w:rsidRDefault="00C00D9F"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Atık Elektrikli Elektronik Eşyaların (AEEE) Kontrolü Yönetmeliği uyumunda yaşanacak sorunlar</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00D9F" w:rsidRPr="00BA6FDF" w:rsidRDefault="00EE6C7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28300 sayılı Resmi </w:t>
      </w:r>
      <w:proofErr w:type="spellStart"/>
      <w:r w:rsidRPr="00BA6FDF">
        <w:rPr>
          <w:rFonts w:asciiTheme="minorHAnsi" w:hAnsiTheme="minorHAnsi"/>
        </w:rPr>
        <w:t>Gazete’de</w:t>
      </w:r>
      <w:proofErr w:type="spellEnd"/>
      <w:r w:rsidRPr="00BA6FDF">
        <w:rPr>
          <w:rFonts w:asciiTheme="minorHAnsi" w:hAnsiTheme="minorHAnsi"/>
        </w:rPr>
        <w:t xml:space="preserve"> yayınlanan AEEE Yönetmeliği</w:t>
      </w:r>
      <w:r w:rsidR="00CE27DC" w:rsidRPr="00BA6FDF">
        <w:rPr>
          <w:rFonts w:asciiTheme="minorHAnsi" w:hAnsiTheme="minorHAnsi"/>
        </w:rPr>
        <w:t xml:space="preserve"> ile</w:t>
      </w:r>
      <w:r w:rsidRPr="00BA6FDF">
        <w:rPr>
          <w:rFonts w:asciiTheme="minorHAnsi" w:hAnsiTheme="minorHAnsi"/>
        </w:rPr>
        <w:t xml:space="preserve"> </w:t>
      </w:r>
      <w:r w:rsidR="00C00D9F" w:rsidRPr="00BA6FDF">
        <w:rPr>
          <w:rFonts w:asciiTheme="minorHAnsi" w:hAnsiTheme="minorHAnsi"/>
        </w:rPr>
        <w:t xml:space="preserve">yetkilendirilmiş kuruluşlar tanımlanmış ancak henüz çalışmaya başlamamıştır. Piyasada söz konusu kuruluşlara üye olmayan ve Çevre ve Şehircilik Bakanlığına bildirimde bulunmayan büyük miktarda üretici ve ithalatçı firma bulunmaktadır. İtalya’da 6.300 ithalatçı ve üretici firma kayıt altında iken, bu rakam </w:t>
      </w:r>
      <w:r w:rsidR="00356123">
        <w:rPr>
          <w:rFonts w:asciiTheme="minorHAnsi" w:hAnsiTheme="minorHAnsi"/>
        </w:rPr>
        <w:t xml:space="preserve">3 bin civarında olması gerekirken </w:t>
      </w:r>
      <w:r w:rsidR="00C00D9F" w:rsidRPr="00BA6FDF">
        <w:rPr>
          <w:rFonts w:asciiTheme="minorHAnsi" w:hAnsiTheme="minorHAnsi"/>
        </w:rPr>
        <w:t>ülkemizde henüz 195</w:t>
      </w:r>
      <w:r w:rsidRPr="00BA6FDF">
        <w:rPr>
          <w:rFonts w:asciiTheme="minorHAnsi" w:hAnsiTheme="minorHAnsi"/>
        </w:rPr>
        <w:t>’tir.</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AEEE Yönetmeliğinde Değişiklik Yapılmasına Dair Yönetmelik Taslağı’nda ürün kategorileri birleştirilmiştir. Bu durum haksız rekabet yaratacaktır.</w:t>
      </w:r>
    </w:p>
    <w:p w:rsidR="00C00D9F" w:rsidRPr="00BA6FDF" w:rsidRDefault="00C00D9F"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rPr>
        <w:lastRenderedPageBreak/>
        <w:t>Çözüm Önerisi</w:t>
      </w:r>
    </w:p>
    <w:p w:rsidR="00C00D9F" w:rsidRPr="00BA6FDF" w:rsidRDefault="00C00D9F" w:rsidP="009C2C7B">
      <w:pPr>
        <w:pStyle w:val="ListeParagraf"/>
        <w:numPr>
          <w:ilvl w:val="0"/>
          <w:numId w:val="14"/>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Atık pillere ilişkin mevzuatta olduğu gibi ithalatta ürünlerin kayıt altına alınması için Dış Ticarette Risk Esaslı Kontrol Sistemi (TAREKS) kullanılarak, ilgili bakanlık ve/veya yetkilendirilmiş kuruluşlara kayıt şartı aranmalı,</w:t>
      </w:r>
    </w:p>
    <w:p w:rsidR="00C00D9F" w:rsidRPr="00BA6FDF" w:rsidRDefault="00C00D9F" w:rsidP="009C2C7B">
      <w:pPr>
        <w:pStyle w:val="ListeParagraf"/>
        <w:numPr>
          <w:ilvl w:val="0"/>
          <w:numId w:val="14"/>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İthalatta gerekli denetimler için, bakanlıklar arası koordinasyon sağlanarak, mevzuat düzenle</w:t>
      </w:r>
      <w:r w:rsidR="00EE6C7E" w:rsidRPr="00BA6FDF">
        <w:rPr>
          <w:rFonts w:eastAsia="Times New Roman" w:cstheme="minorHAnsi"/>
          <w:sz w:val="24"/>
          <w:szCs w:val="24"/>
          <w:lang w:eastAsia="tr-TR"/>
        </w:rPr>
        <w:t>n</w:t>
      </w:r>
      <w:r w:rsidRPr="00BA6FDF">
        <w:rPr>
          <w:rFonts w:eastAsia="Times New Roman" w:cstheme="minorHAnsi"/>
          <w:sz w:val="24"/>
          <w:szCs w:val="24"/>
          <w:lang w:eastAsia="tr-TR"/>
        </w:rPr>
        <w:t>me</w:t>
      </w:r>
      <w:r w:rsidR="00EE6C7E" w:rsidRPr="00BA6FDF">
        <w:rPr>
          <w:rFonts w:eastAsia="Times New Roman" w:cstheme="minorHAnsi"/>
          <w:sz w:val="24"/>
          <w:szCs w:val="24"/>
          <w:lang w:eastAsia="tr-TR"/>
        </w:rPr>
        <w:t>li</w:t>
      </w:r>
      <w:r w:rsidRPr="00BA6FDF">
        <w:rPr>
          <w:rFonts w:eastAsia="Times New Roman" w:cstheme="minorHAnsi"/>
          <w:sz w:val="24"/>
          <w:szCs w:val="24"/>
          <w:lang w:eastAsia="tr-TR"/>
        </w:rPr>
        <w:t>,</w:t>
      </w:r>
    </w:p>
    <w:p w:rsidR="00C00D9F" w:rsidRPr="00BA6FDF" w:rsidRDefault="00C00D9F" w:rsidP="009C2C7B">
      <w:pPr>
        <w:pStyle w:val="ListeParagraf"/>
        <w:numPr>
          <w:ilvl w:val="0"/>
          <w:numId w:val="14"/>
        </w:numPr>
        <w:spacing w:after="0" w:line="240" w:lineRule="auto"/>
        <w:jc w:val="both"/>
        <w:rPr>
          <w:sz w:val="24"/>
          <w:szCs w:val="24"/>
        </w:rPr>
      </w:pPr>
      <w:r w:rsidRPr="00BA6FDF">
        <w:rPr>
          <w:rFonts w:eastAsia="Times New Roman" w:cstheme="minorHAnsi"/>
          <w:sz w:val="24"/>
          <w:szCs w:val="24"/>
          <w:lang w:eastAsia="tr-TR"/>
        </w:rPr>
        <w:t>AEEE Yönetmeliği’nde</w:t>
      </w:r>
      <w:r w:rsidRPr="00BA6FDF">
        <w:rPr>
          <w:sz w:val="24"/>
          <w:szCs w:val="24"/>
        </w:rPr>
        <w:t xml:space="preserve"> getirilecek atık toplama hedefleri kategori bazında olmalı, sektöre göre farklılaştırılmalıdır.</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3F2103" w:rsidRDefault="003F2103" w:rsidP="003A5B33">
      <w:pPr>
        <w:pStyle w:val="NormalWeb"/>
        <w:spacing w:before="0" w:beforeAutospacing="0" w:after="0" w:afterAutospacing="0"/>
        <w:ind w:left="284"/>
        <w:jc w:val="both"/>
        <w:rPr>
          <w:rFonts w:asciiTheme="minorHAnsi" w:hAnsiTheme="minorHAnsi"/>
          <w:b/>
          <w:color w:val="FF0000"/>
        </w:rPr>
      </w:pP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2</w:t>
      </w:r>
      <w:r w:rsidRPr="00BA6FDF">
        <w:rPr>
          <w:rFonts w:asciiTheme="minorHAnsi" w:hAnsiTheme="minorHAnsi"/>
          <w:color w:val="B00101"/>
        </w:rPr>
        <w:t xml:space="preserve"> </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verimliliği yüksek ürünlerin satışının teşvik edilmemesi</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Enerji verimliliği yüksek ürünlerin teşvik edilmesi konusunda çalışma yapılmasına, buzdolabı ve klima öncelikli olmak üzere, yüksek enerji verimli ürünlerin vergi indirimi ile teşvik edilmesine ihtiyaç duyulmaktadır. Enerji verimliliği düşük ürünlerin piyasadan toplanması kaynak israfını ortadan kaldıracak, büyük tasarruf sağlayacaktır. Ancak yapılan açıklamalar kamuoyunda fiyat indirimi beklentisi yaratmıştır.  Bu konuda, AB ülkelerinde çeşitli uygulamalar bulunmaktadır. </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verimliliği yüksek ürünlerin satışının teşvik edilmesi için vergi indirimi</w:t>
      </w:r>
      <w:r w:rsidR="00C66B26">
        <w:rPr>
          <w:rFonts w:asciiTheme="minorHAnsi" w:hAnsiTheme="minorHAnsi"/>
        </w:rPr>
        <w:t xml:space="preserve"> ABD</w:t>
      </w:r>
      <w:r w:rsidRPr="00BA6FDF">
        <w:rPr>
          <w:rFonts w:asciiTheme="minorHAnsi" w:hAnsiTheme="minorHAnsi"/>
        </w:rPr>
        <w:t xml:space="preserve"> ve AB ülkelerindeki</w:t>
      </w:r>
      <w:r w:rsidR="00DB509C">
        <w:rPr>
          <w:rFonts w:asciiTheme="minorHAnsi" w:hAnsiTheme="minorHAnsi"/>
        </w:rPr>
        <w:t>ne</w:t>
      </w:r>
      <w:r w:rsidRPr="00BA6FDF">
        <w:rPr>
          <w:rFonts w:asciiTheme="minorHAnsi" w:hAnsiTheme="minorHAnsi"/>
        </w:rPr>
        <w:t xml:space="preserve"> benzer, tüketicilere yönelik teşvikler uygulanmalıdır.</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00D9F" w:rsidRPr="00BA6FDF" w:rsidRDefault="00C00D9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 Bakanlığı</w:t>
      </w:r>
    </w:p>
    <w:p w:rsidR="003F2103" w:rsidRDefault="003F2103" w:rsidP="003A5B33">
      <w:pPr>
        <w:pStyle w:val="NormalWeb"/>
        <w:spacing w:before="0" w:beforeAutospacing="0" w:after="0" w:afterAutospacing="0"/>
        <w:ind w:left="284"/>
        <w:jc w:val="both"/>
        <w:rPr>
          <w:rFonts w:asciiTheme="minorHAnsi" w:hAnsiTheme="minorHAnsi"/>
          <w:b/>
          <w:color w:val="FF0000"/>
        </w:rPr>
      </w:pPr>
    </w:p>
    <w:p w:rsidR="00AC297E" w:rsidRPr="00BA6FDF" w:rsidRDefault="00AC297E"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3 </w:t>
      </w:r>
    </w:p>
    <w:p w:rsidR="00AC297E" w:rsidRPr="00BA6FDF" w:rsidRDefault="00AC297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Dayanıklı tüketim mallarının piyasa denetimlerinin etkin olmayışı</w:t>
      </w:r>
    </w:p>
    <w:p w:rsidR="00AC297E" w:rsidRPr="00BA6FDF" w:rsidRDefault="00AC297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AC297E" w:rsidRPr="00BA6FDF" w:rsidRDefault="00AC297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Mevzuat yeterli olmakla birlikte, yurtdışından ülkemize denetimsiz olarak giren ürünler bulunmakta, yurtiçinde de standartlara uygun olmayan ürünler üretilip piyasaya sunulabilmektedir. Bu ürünler ile kapasite, </w:t>
      </w:r>
      <w:r w:rsidR="00A9221C">
        <w:rPr>
          <w:rFonts w:asciiTheme="minorHAnsi" w:hAnsiTheme="minorHAnsi"/>
        </w:rPr>
        <w:t xml:space="preserve">enerji tüketimi, </w:t>
      </w:r>
      <w:r w:rsidRPr="00BA6FDF">
        <w:rPr>
          <w:rFonts w:asciiTheme="minorHAnsi" w:hAnsiTheme="minorHAnsi"/>
        </w:rPr>
        <w:t xml:space="preserve">ses düzeyi,  enerji </w:t>
      </w:r>
      <w:r w:rsidR="00A9221C">
        <w:rPr>
          <w:rFonts w:asciiTheme="minorHAnsi" w:hAnsiTheme="minorHAnsi"/>
        </w:rPr>
        <w:t>sınıfı</w:t>
      </w:r>
      <w:r w:rsidRPr="00BA6FDF">
        <w:rPr>
          <w:rFonts w:asciiTheme="minorHAnsi" w:hAnsiTheme="minorHAnsi"/>
        </w:rPr>
        <w:t>, hacim gibi konularda gerçeğe aykırı beyanlarla tüketiciler yanıltılabilmekte ve piyasada haksız rekabet doğmaktadır.</w:t>
      </w:r>
    </w:p>
    <w:p w:rsidR="00AC297E" w:rsidRPr="00BA6FDF" w:rsidRDefault="00AC297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AC297E" w:rsidRPr="00BA6FDF" w:rsidRDefault="00AC297E" w:rsidP="009C2C7B">
      <w:pPr>
        <w:pStyle w:val="ListeParagraf"/>
        <w:numPr>
          <w:ilvl w:val="0"/>
          <w:numId w:val="21"/>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TSE tarafından klima test laboratuvar kurulumları tamamlanarak </w:t>
      </w:r>
      <w:r w:rsidR="003C367D" w:rsidRPr="00BA6FDF">
        <w:rPr>
          <w:rFonts w:eastAsia="Times New Roman" w:cstheme="minorHAnsi"/>
          <w:sz w:val="24"/>
          <w:szCs w:val="24"/>
          <w:lang w:eastAsia="tr-TR"/>
        </w:rPr>
        <w:t xml:space="preserve">testler </w:t>
      </w:r>
      <w:r w:rsidRPr="00BA6FDF">
        <w:rPr>
          <w:rFonts w:eastAsia="Times New Roman" w:cstheme="minorHAnsi"/>
          <w:sz w:val="24"/>
          <w:szCs w:val="24"/>
          <w:lang w:eastAsia="tr-TR"/>
        </w:rPr>
        <w:t>başlatılmalı,</w:t>
      </w:r>
    </w:p>
    <w:p w:rsidR="00AC297E" w:rsidRPr="00BA6FDF" w:rsidRDefault="00AC297E" w:rsidP="009C2C7B">
      <w:pPr>
        <w:pStyle w:val="ListeParagraf"/>
        <w:numPr>
          <w:ilvl w:val="0"/>
          <w:numId w:val="21"/>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Mevcut beyaz eşya test laboratuvarlarının test kapasiteleri artırılarak yeni laboratuvarların kurulması sağlanmalı</w:t>
      </w:r>
      <w:r w:rsidR="00A9221C">
        <w:rPr>
          <w:rFonts w:eastAsia="Times New Roman" w:cstheme="minorHAnsi"/>
          <w:sz w:val="24"/>
          <w:szCs w:val="24"/>
          <w:lang w:eastAsia="tr-TR"/>
        </w:rPr>
        <w:t xml:space="preserve"> ve ürünlerin performansı test edilmeli</w:t>
      </w:r>
      <w:r w:rsidRPr="00BA6FDF">
        <w:rPr>
          <w:rFonts w:eastAsia="Times New Roman" w:cstheme="minorHAnsi"/>
          <w:sz w:val="24"/>
          <w:szCs w:val="24"/>
          <w:lang w:eastAsia="tr-TR"/>
        </w:rPr>
        <w:t>,</w:t>
      </w:r>
    </w:p>
    <w:p w:rsidR="00AC297E" w:rsidRPr="00BA6FDF" w:rsidRDefault="00AC297E" w:rsidP="009C2C7B">
      <w:pPr>
        <w:pStyle w:val="ListeParagraf"/>
        <w:numPr>
          <w:ilvl w:val="0"/>
          <w:numId w:val="21"/>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Bilim Sanayi ve Teknoloji Bakanlığı</w:t>
      </w:r>
      <w:r w:rsidR="00DC4EEA" w:rsidRPr="00BA6FDF">
        <w:rPr>
          <w:rFonts w:eastAsia="Times New Roman" w:cstheme="minorHAnsi"/>
          <w:sz w:val="24"/>
          <w:szCs w:val="24"/>
          <w:lang w:eastAsia="tr-TR"/>
        </w:rPr>
        <w:t>,</w:t>
      </w:r>
      <w:r w:rsidRPr="00BA6FDF">
        <w:rPr>
          <w:rFonts w:eastAsia="Times New Roman" w:cstheme="minorHAnsi"/>
          <w:sz w:val="24"/>
          <w:szCs w:val="24"/>
          <w:lang w:eastAsia="tr-TR"/>
        </w:rPr>
        <w:t xml:space="preserve"> Piyasa Gözetim ve Denetimi (PGD)  alanında gerçekleştirilecek projelerde sektörle ortak hareket etmeli,  </w:t>
      </w:r>
    </w:p>
    <w:p w:rsidR="00147B75" w:rsidRPr="00BA6FDF" w:rsidRDefault="00AC297E" w:rsidP="009C2C7B">
      <w:pPr>
        <w:pStyle w:val="ListeParagraf"/>
        <w:numPr>
          <w:ilvl w:val="0"/>
          <w:numId w:val="21"/>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Piyasa</w:t>
      </w:r>
      <w:r w:rsidR="00A9221C">
        <w:rPr>
          <w:rFonts w:eastAsia="Times New Roman" w:cstheme="minorHAnsi"/>
          <w:sz w:val="24"/>
          <w:szCs w:val="24"/>
          <w:lang w:eastAsia="tr-TR"/>
        </w:rPr>
        <w:t>,</w:t>
      </w:r>
      <w:r w:rsidRPr="00BA6FDF">
        <w:rPr>
          <w:rFonts w:eastAsia="Times New Roman" w:cstheme="minorHAnsi"/>
          <w:sz w:val="24"/>
          <w:szCs w:val="24"/>
          <w:lang w:eastAsia="tr-TR"/>
        </w:rPr>
        <w:t xml:space="preserve"> </w:t>
      </w:r>
      <w:r w:rsidR="00A9221C">
        <w:rPr>
          <w:rFonts w:eastAsia="Times New Roman" w:cstheme="minorHAnsi"/>
          <w:sz w:val="24"/>
          <w:szCs w:val="24"/>
          <w:lang w:eastAsia="tr-TR"/>
        </w:rPr>
        <w:t xml:space="preserve">gümrük </w:t>
      </w:r>
      <w:r w:rsidRPr="00BA6FDF">
        <w:rPr>
          <w:rFonts w:eastAsia="Times New Roman" w:cstheme="minorHAnsi"/>
          <w:sz w:val="24"/>
          <w:szCs w:val="24"/>
          <w:lang w:eastAsia="tr-TR"/>
        </w:rPr>
        <w:t xml:space="preserve">ve işyeri denetimleri </w:t>
      </w:r>
      <w:r w:rsidR="00EF0DC6">
        <w:rPr>
          <w:rFonts w:eastAsia="Times New Roman" w:cstheme="minorHAnsi"/>
          <w:sz w:val="24"/>
          <w:szCs w:val="24"/>
          <w:lang w:eastAsia="tr-TR"/>
        </w:rPr>
        <w:t xml:space="preserve">hızlandırılmalı ve </w:t>
      </w:r>
      <w:r w:rsidRPr="00BA6FDF">
        <w:rPr>
          <w:rFonts w:eastAsia="Times New Roman" w:cstheme="minorHAnsi"/>
          <w:sz w:val="24"/>
          <w:szCs w:val="24"/>
          <w:lang w:eastAsia="tr-TR"/>
        </w:rPr>
        <w:t xml:space="preserve">etkinleştirilerek kaçakçılık önlenmeli, </w:t>
      </w:r>
    </w:p>
    <w:p w:rsidR="00FC01F0" w:rsidRPr="00BA6FDF" w:rsidRDefault="00147B75" w:rsidP="009C2C7B">
      <w:pPr>
        <w:pStyle w:val="ListeParagraf"/>
        <w:numPr>
          <w:ilvl w:val="0"/>
          <w:numId w:val="21"/>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D</w:t>
      </w:r>
      <w:r w:rsidR="00AC297E" w:rsidRPr="00BA6FDF">
        <w:rPr>
          <w:rFonts w:eastAsia="Times New Roman" w:cstheme="minorHAnsi"/>
          <w:sz w:val="24"/>
          <w:szCs w:val="24"/>
          <w:lang w:eastAsia="tr-TR"/>
        </w:rPr>
        <w:t>enetime tabi ürün ve firma sayısındaki artış ve kesilen cezalar hakkında olumlu gelişmeler yıllık olara</w:t>
      </w:r>
      <w:r w:rsidR="00FC01F0" w:rsidRPr="00BA6FDF">
        <w:rPr>
          <w:rFonts w:eastAsia="Times New Roman" w:cstheme="minorHAnsi"/>
          <w:sz w:val="24"/>
          <w:szCs w:val="24"/>
          <w:lang w:eastAsia="tr-TR"/>
        </w:rPr>
        <w:t>k sektöre bildirilmeli</w:t>
      </w:r>
      <w:r w:rsidR="00D2234C">
        <w:rPr>
          <w:rFonts w:eastAsia="Times New Roman" w:cstheme="minorHAnsi"/>
          <w:sz w:val="24"/>
          <w:szCs w:val="24"/>
          <w:lang w:eastAsia="tr-TR"/>
        </w:rPr>
        <w:t>dir.</w:t>
      </w:r>
    </w:p>
    <w:p w:rsidR="00AC297E" w:rsidRPr="00BA6FDF" w:rsidRDefault="00AC297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AC297E" w:rsidRPr="00BA6FDF" w:rsidRDefault="00AC297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w:t>
      </w:r>
      <w:r w:rsidR="00914EA5" w:rsidRPr="00BA6FDF">
        <w:rPr>
          <w:rFonts w:asciiTheme="minorHAnsi" w:hAnsiTheme="minorHAnsi"/>
        </w:rPr>
        <w:t xml:space="preserve"> Sanayi ve Teknoloji Bakanlığı</w:t>
      </w:r>
    </w:p>
    <w:p w:rsidR="003E4E28" w:rsidRPr="003F2103" w:rsidRDefault="003E4E28" w:rsidP="003A5B33">
      <w:pPr>
        <w:pStyle w:val="Balk1"/>
        <w:spacing w:before="0" w:line="240" w:lineRule="auto"/>
        <w:ind w:left="284"/>
        <w:jc w:val="both"/>
        <w:rPr>
          <w:rFonts w:asciiTheme="minorHAnsi" w:hAnsiTheme="minorHAnsi" w:cs="Times New Roman"/>
          <w:b w:val="0"/>
          <w:bCs w:val="0"/>
          <w:color w:val="1F497D" w:themeColor="text2"/>
          <w:sz w:val="24"/>
          <w:szCs w:val="24"/>
        </w:rPr>
      </w:pPr>
      <w:bookmarkStart w:id="4" w:name="_Türkiye_Denizcilik_Meclisi_1"/>
      <w:bookmarkEnd w:id="4"/>
      <w:r w:rsidRPr="003F2103">
        <w:rPr>
          <w:rFonts w:asciiTheme="minorHAnsi" w:hAnsiTheme="minorHAnsi" w:cs="Times New Roman"/>
          <w:color w:val="1F497D" w:themeColor="text2"/>
          <w:sz w:val="24"/>
          <w:szCs w:val="24"/>
        </w:rPr>
        <w:lastRenderedPageBreak/>
        <w:t>Türkiye Demir ve Demir Dışı Metaller Meclisi</w:t>
      </w:r>
    </w:p>
    <w:p w:rsidR="003E4E28" w:rsidRPr="00BA6FDF" w:rsidRDefault="003E4E2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Sanayide yüksek elektrik enerjisi maliyetleri ve maliyetler üzerindeki ilave fon ve kesintilerin sektörün rekabet gücünü sınırlandırması</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Genel maliyetler arasında ikinci sırada yer alan enerji maliyetlerinin diğer ülkelerdeki rakip üreticilerden yüksek oluşu, iç ve dış piyasalarda sektörün rekabet gücünü düşürmektedir.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E4E28" w:rsidRPr="00BA6FDF" w:rsidRDefault="003E4E28" w:rsidP="009C2C7B">
      <w:pPr>
        <w:pStyle w:val="ListeParagraf"/>
        <w:numPr>
          <w:ilvl w:val="0"/>
          <w:numId w:val="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Başta TRT payı olmak üzere, elektrik enerjisi üzerindeki her türlü fon ve kesintiler kaldırılmalı, </w:t>
      </w:r>
    </w:p>
    <w:p w:rsidR="003E4E28" w:rsidRPr="00BA6FDF" w:rsidRDefault="003E4E28" w:rsidP="009C2C7B">
      <w:pPr>
        <w:pStyle w:val="ListeParagraf"/>
        <w:numPr>
          <w:ilvl w:val="0"/>
          <w:numId w:val="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Hafta sonu ve bayram tatillerinde gece tarifesi uygulanmalı, </w:t>
      </w:r>
    </w:p>
    <w:p w:rsidR="003E4E28" w:rsidRPr="00BA6FDF" w:rsidRDefault="003E4E28" w:rsidP="009C2C7B">
      <w:pPr>
        <w:pStyle w:val="ListeParagraf"/>
        <w:numPr>
          <w:ilvl w:val="0"/>
          <w:numId w:val="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Yaz aylarında </w:t>
      </w:r>
      <w:proofErr w:type="spellStart"/>
      <w:r w:rsidRPr="00BA6FDF">
        <w:rPr>
          <w:rFonts w:eastAsia="Times New Roman" w:cstheme="minorHAnsi"/>
          <w:sz w:val="24"/>
          <w:szCs w:val="24"/>
          <w:lang w:eastAsia="tr-TR"/>
        </w:rPr>
        <w:t>puant</w:t>
      </w:r>
      <w:proofErr w:type="spellEnd"/>
      <w:r w:rsidRPr="00BA6FDF">
        <w:rPr>
          <w:rFonts w:eastAsia="Times New Roman" w:cstheme="minorHAnsi"/>
          <w:sz w:val="24"/>
          <w:szCs w:val="24"/>
          <w:lang w:eastAsia="tr-TR"/>
        </w:rPr>
        <w:t xml:space="preserve"> saati uygulaması, </w:t>
      </w:r>
      <w:proofErr w:type="gramStart"/>
      <w:r w:rsidRPr="00BA6FDF">
        <w:rPr>
          <w:rFonts w:eastAsia="Times New Roman" w:cstheme="minorHAnsi"/>
          <w:sz w:val="24"/>
          <w:szCs w:val="24"/>
          <w:lang w:eastAsia="tr-TR"/>
        </w:rPr>
        <w:t>20:00</w:t>
      </w:r>
      <w:proofErr w:type="gramEnd"/>
      <w:r w:rsidRPr="00BA6FDF">
        <w:rPr>
          <w:rFonts w:eastAsia="Times New Roman" w:cstheme="minorHAnsi"/>
          <w:sz w:val="24"/>
          <w:szCs w:val="24"/>
          <w:lang w:eastAsia="tr-TR"/>
        </w:rPr>
        <w:t xml:space="preserve">-22:00 saatleri arasına indirilmeli, </w:t>
      </w:r>
    </w:p>
    <w:p w:rsidR="003E4E28" w:rsidRPr="00BA6FDF" w:rsidRDefault="003E4E28" w:rsidP="009C2C7B">
      <w:pPr>
        <w:pStyle w:val="ListeParagraf"/>
        <w:numPr>
          <w:ilvl w:val="0"/>
          <w:numId w:val="5"/>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Bireysel tüketici ile sanayiciye uygulanan elektrik enerjisi fiyat farkı AB ülkeleri ile aynı seviyeye yükseltilinceye kadar, sanayinin kullandığı elektrik enerjisi fiyatlarına zam yapılmamalı, </w:t>
      </w:r>
    </w:p>
    <w:p w:rsidR="003E4E28" w:rsidRPr="00BA6FDF" w:rsidRDefault="003E4E28" w:rsidP="009C2C7B">
      <w:pPr>
        <w:pStyle w:val="ListeParagraf"/>
        <w:numPr>
          <w:ilvl w:val="0"/>
          <w:numId w:val="5"/>
        </w:numPr>
        <w:spacing w:after="0" w:line="240" w:lineRule="auto"/>
        <w:jc w:val="both"/>
        <w:rPr>
          <w:sz w:val="24"/>
          <w:szCs w:val="24"/>
        </w:rPr>
      </w:pPr>
      <w:r w:rsidRPr="00BA6FDF">
        <w:rPr>
          <w:rFonts w:eastAsia="Times New Roman" w:cstheme="minorHAnsi"/>
          <w:sz w:val="24"/>
          <w:szCs w:val="24"/>
          <w:lang w:eastAsia="tr-TR"/>
        </w:rPr>
        <w:t>Enerji piyasasında</w:t>
      </w:r>
      <w:r w:rsidRPr="00BA6FDF">
        <w:rPr>
          <w:sz w:val="24"/>
          <w:szCs w:val="24"/>
        </w:rPr>
        <w:t xml:space="preserve"> talep tarafı katılımına ilişkin mevzuat değişikliği en kısa sürede hayata geçirilmelidir.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 Tabii Kaynaklar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3E4E28" w:rsidRPr="00BA6FDF" w:rsidRDefault="003E4E2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Türkiye-Avrupa Kömür ve Çelik Topluluğu (AKÇT) Serbest Ticaret Anlaşması’nın sektöre devlet yardımlarını yasaklayan hükümlerinin revize edilmesi</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Halihazırda, AKÇT Anlaşması ek listesinde yer alan </w:t>
      </w:r>
      <w:proofErr w:type="spellStart"/>
      <w:r w:rsidRPr="00BA6FDF">
        <w:rPr>
          <w:rFonts w:asciiTheme="minorHAnsi" w:hAnsiTheme="minorHAnsi"/>
        </w:rPr>
        <w:t>GTİP’lere</w:t>
      </w:r>
      <w:proofErr w:type="spellEnd"/>
      <w:r w:rsidRPr="00BA6FDF">
        <w:rPr>
          <w:rFonts w:asciiTheme="minorHAnsi" w:hAnsiTheme="minorHAnsi"/>
        </w:rPr>
        <w:t xml:space="preserve"> konu ürünlerin üretimini yapacak firmalar, yatırımlarında devlet desteğinden yararlanamamaktadır. Özellikle katma değeri yüksek olan bu ürün gruplarının Türkiye’de üretilmesi ve enerji verimliliğine ilişkin yatırımların daha fazla desteklenmesi (KDV istisnası ve gümrük vergisi muafiyeti dışındaki destek unsurlarıyla), cari açığın azaltılmasına sağlayacağı katkının yanı sıra, stratejik yönden de önem arz etmektedir.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E4E28" w:rsidRPr="00BA6FDF" w:rsidRDefault="003E4E28" w:rsidP="009C2C7B">
      <w:pPr>
        <w:pStyle w:val="ListeParagraf"/>
        <w:numPr>
          <w:ilvl w:val="0"/>
          <w:numId w:val="4"/>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AKÇT Anlaşması’nın imzalandığı 1996 yılından bu yana sektörün ihtiyaç ve öncelikleri değiştiğinden, AKÇT Anlaşması günümüz koşullarına göre revize edilmeli,</w:t>
      </w:r>
    </w:p>
    <w:p w:rsidR="003E4E28" w:rsidRPr="00BA6FDF" w:rsidRDefault="003E4E28" w:rsidP="009C2C7B">
      <w:pPr>
        <w:pStyle w:val="ListeParagraf"/>
        <w:numPr>
          <w:ilvl w:val="0"/>
          <w:numId w:val="4"/>
        </w:numPr>
        <w:spacing w:after="0" w:line="240" w:lineRule="auto"/>
        <w:jc w:val="both"/>
        <w:rPr>
          <w:sz w:val="24"/>
          <w:szCs w:val="24"/>
        </w:rPr>
      </w:pPr>
      <w:r w:rsidRPr="00BA6FDF">
        <w:rPr>
          <w:rFonts w:eastAsia="Times New Roman" w:cstheme="minorHAnsi"/>
          <w:sz w:val="24"/>
          <w:szCs w:val="24"/>
          <w:lang w:eastAsia="tr-TR"/>
        </w:rPr>
        <w:t>Mevcut</w:t>
      </w:r>
      <w:r w:rsidRPr="00BA6FDF">
        <w:rPr>
          <w:sz w:val="24"/>
          <w:szCs w:val="24"/>
        </w:rPr>
        <w:t xml:space="preserve"> durum itibariyle, üzerinde çalışılmakta olan yüksek katma değerli ürünler ile demir cevherine dayalı sıcak metal üretimine imkân sağlayacak yatırımlara devlet desteği verilmelidir.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39175C" w:rsidRDefault="0039175C" w:rsidP="003A5B33">
      <w:pPr>
        <w:pStyle w:val="NormalWeb"/>
        <w:spacing w:before="0" w:beforeAutospacing="0" w:after="0" w:afterAutospacing="0"/>
        <w:ind w:left="284"/>
        <w:jc w:val="both"/>
        <w:rPr>
          <w:rFonts w:asciiTheme="minorHAnsi" w:hAnsiTheme="minorHAnsi"/>
          <w:b/>
          <w:color w:val="FF0000"/>
        </w:rPr>
      </w:pPr>
    </w:p>
    <w:p w:rsidR="003E4E28" w:rsidRPr="00BA6FDF" w:rsidRDefault="003E4E2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5491 sayılı Çevre Kanunu’nun 13. </w:t>
      </w:r>
      <w:r w:rsidR="00DF7B8A" w:rsidRPr="00BA6FDF">
        <w:rPr>
          <w:rFonts w:asciiTheme="minorHAnsi" w:hAnsiTheme="minorHAnsi"/>
        </w:rPr>
        <w:t>m</w:t>
      </w:r>
      <w:r w:rsidRPr="00BA6FDF">
        <w:rPr>
          <w:rFonts w:asciiTheme="minorHAnsi" w:hAnsiTheme="minorHAnsi"/>
        </w:rPr>
        <w:t>addesi</w:t>
      </w:r>
      <w:r w:rsidR="00650AE5" w:rsidRPr="00BA6FDF">
        <w:rPr>
          <w:rFonts w:asciiTheme="minorHAnsi" w:hAnsiTheme="minorHAnsi"/>
        </w:rPr>
        <w:t xml:space="preserve"> kapsamında alınan</w:t>
      </w:r>
      <w:r w:rsidRPr="00BA6FDF">
        <w:rPr>
          <w:rFonts w:asciiTheme="minorHAnsi" w:hAnsiTheme="minorHAnsi"/>
        </w:rPr>
        <w:t xml:space="preserve"> çevre katkı payı</w:t>
      </w:r>
      <w:r w:rsidR="00650AE5" w:rsidRPr="00BA6FDF">
        <w:rPr>
          <w:rFonts w:asciiTheme="minorHAnsi" w:hAnsiTheme="minorHAnsi"/>
        </w:rPr>
        <w:t>nın sektöre</w:t>
      </w:r>
      <w:r w:rsidR="005423A1" w:rsidRPr="00BA6FDF">
        <w:rPr>
          <w:rFonts w:asciiTheme="minorHAnsi" w:hAnsiTheme="minorHAnsi"/>
        </w:rPr>
        <w:t xml:space="preserve"> yüklediği</w:t>
      </w:r>
      <w:r w:rsidR="00650AE5" w:rsidRPr="00BA6FDF">
        <w:rPr>
          <w:rFonts w:asciiTheme="minorHAnsi" w:hAnsiTheme="minorHAnsi"/>
        </w:rPr>
        <w:t xml:space="preserve"> maliyet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Sadece demir çelik sektörüne uygulanan ve sektör üzerinde ciddi bir yük teşkil eden çevre katkı payı uygulamasının, dünyanın hiçbir ülkesinde örneği olmadığı gibi makul bir gerekçesi de bulunmamaktadır. Başta Avrupa Kömür ve Çelik Topluluğu (AKÇT) Serbest </w:t>
      </w:r>
      <w:r w:rsidRPr="00BA6FDF">
        <w:rPr>
          <w:rFonts w:asciiTheme="minorHAnsi" w:hAnsiTheme="minorHAnsi"/>
        </w:rPr>
        <w:lastRenderedPageBreak/>
        <w:t>Ticaret Anlaşması olmak üzere, Türkiye’nin uluslararası taahhütlerine de aykırılık taşımaktadır.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katkı payı uygulamasına tümüyle son verilmeli veya en azından başlangıç aşamasında çevre katkı payının sektör kuruluşlarınca kendi çevre yatırımlarında kullanım imk</w:t>
      </w:r>
      <w:r w:rsidR="00520678" w:rsidRPr="00BA6FDF">
        <w:rPr>
          <w:rFonts w:asciiTheme="minorHAnsi" w:hAnsiTheme="minorHAnsi"/>
        </w:rPr>
        <w:t>a</w:t>
      </w:r>
      <w:r w:rsidRPr="00BA6FDF">
        <w:rPr>
          <w:rFonts w:asciiTheme="minorHAnsi" w:hAnsiTheme="minorHAnsi"/>
        </w:rPr>
        <w:t>nı sağlanmalıdır.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3E4E28" w:rsidRPr="00BA6FDF" w:rsidRDefault="003E4E2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Demir ve </w:t>
      </w:r>
      <w:proofErr w:type="spellStart"/>
      <w:r w:rsidRPr="00BA6FDF">
        <w:rPr>
          <w:rFonts w:asciiTheme="minorHAnsi" w:hAnsiTheme="minorHAnsi"/>
        </w:rPr>
        <w:t>Demirdışı</w:t>
      </w:r>
      <w:proofErr w:type="spellEnd"/>
      <w:r w:rsidRPr="00BA6FDF">
        <w:rPr>
          <w:rFonts w:asciiTheme="minorHAnsi" w:hAnsiTheme="minorHAnsi"/>
        </w:rPr>
        <w:t xml:space="preserve"> Metaller Strateji Belgesi ile Girdi Tedarik Stratejisi içerisinde yer alan eylemlerin hayata geçirilememiş olması</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Demir ve </w:t>
      </w:r>
      <w:proofErr w:type="spellStart"/>
      <w:r w:rsidRPr="00BA6FDF">
        <w:rPr>
          <w:rFonts w:asciiTheme="minorHAnsi" w:hAnsiTheme="minorHAnsi"/>
        </w:rPr>
        <w:t>Demirdışı</w:t>
      </w:r>
      <w:proofErr w:type="spellEnd"/>
      <w:r w:rsidRPr="00BA6FDF">
        <w:rPr>
          <w:rFonts w:asciiTheme="minorHAnsi" w:hAnsiTheme="minorHAnsi"/>
        </w:rPr>
        <w:t xml:space="preserve"> Metaller Strateji Belgesi ve GİTES, Yüksek Planlama Kurulu Kararı ile kabul edilmiş ve </w:t>
      </w:r>
      <w:proofErr w:type="gramStart"/>
      <w:r w:rsidRPr="00BA6FDF">
        <w:rPr>
          <w:rFonts w:asciiTheme="minorHAnsi" w:hAnsiTheme="minorHAnsi"/>
        </w:rPr>
        <w:t>25/12/2012</w:t>
      </w:r>
      <w:proofErr w:type="gramEnd"/>
      <w:r w:rsidRPr="00BA6FDF">
        <w:rPr>
          <w:rFonts w:asciiTheme="minorHAnsi" w:hAnsiTheme="minorHAnsi"/>
        </w:rPr>
        <w:t xml:space="preserve"> tarihinde yürürlüğe girmiştir. Eylemlerden sorumlu bazı kuruluşların söz konusu eylemlerin yerine getirilmesi konusunda yeterli iradeyi ortaya koymadıkları gözlenmektedir.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Sektörün büyüme eğilimini sürdürebilmesi ve ekonomiye olan katkısını arttırabilmesi için, Demir ve </w:t>
      </w:r>
      <w:proofErr w:type="spellStart"/>
      <w:r w:rsidRPr="00BA6FDF">
        <w:rPr>
          <w:rFonts w:asciiTheme="minorHAnsi" w:hAnsiTheme="minorHAnsi"/>
        </w:rPr>
        <w:t>Demirdışı</w:t>
      </w:r>
      <w:proofErr w:type="spellEnd"/>
      <w:r w:rsidRPr="00BA6FDF">
        <w:rPr>
          <w:rFonts w:asciiTheme="minorHAnsi" w:hAnsiTheme="minorHAnsi"/>
        </w:rPr>
        <w:t xml:space="preserve"> Metaller Strateji Belgesi’nde yer alan </w:t>
      </w:r>
      <w:proofErr w:type="gramStart"/>
      <w:r w:rsidRPr="00BA6FDF">
        <w:rPr>
          <w:rFonts w:asciiTheme="minorHAnsi" w:hAnsiTheme="minorHAnsi"/>
        </w:rPr>
        <w:t>2.3</w:t>
      </w:r>
      <w:proofErr w:type="gramEnd"/>
      <w:r w:rsidRPr="00BA6FDF">
        <w:rPr>
          <w:rFonts w:asciiTheme="minorHAnsi" w:hAnsiTheme="minorHAnsi"/>
        </w:rPr>
        <w:t>, 2.4, 2.5, 3.3, 3.4 eylem planları ve GİTES 2.1 eylem planı en kısa sürede hayata geçirilmelidir.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3E4E28" w:rsidRPr="00BA6FDF" w:rsidRDefault="003E4E2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Standart dışı, sertifikasız ve kalitesiz ürün girişinin devam etmesi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Güvenli olmayan ve teknik mevzuata uygun bulunmayan ithal ve yerli ürünlere yönelik denetimlerin etkin olmaması,  sertifikası olmayan ikinci kalite ürünlerin ülkemize rahatlıkla ithal edilebilmesine neden olmakta ve yurt içi rekabet koşullarını bozmaktadır</w:t>
      </w:r>
      <w:r w:rsidR="00AC5C4B" w:rsidRPr="00BA6FDF">
        <w:rPr>
          <w:rFonts w:asciiTheme="minorHAnsi" w:hAnsiTheme="minorHAnsi"/>
        </w:rPr>
        <w:t>.</w:t>
      </w:r>
      <w:r w:rsidRPr="00BA6FDF">
        <w:rPr>
          <w:rFonts w:asciiTheme="minorHAnsi" w:hAnsiTheme="minorHAnsi"/>
        </w:rPr>
        <w:t xml:space="preserve"> </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İthal ürünlerde de, iç piyasada üretilen ürünler ile aynı kalite standartlarının ve sertifikasyonun aranmasına ve ithal ürünlerin söz konusu standart ve sertifikasyonları karşılamadığı durumlarda ithaline izini verilmemelidir.</w:t>
      </w:r>
    </w:p>
    <w:p w:rsidR="003E4E28" w:rsidRPr="00BA6FDF" w:rsidRDefault="003E4E2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B15C9" w:rsidRDefault="00EB15C9" w:rsidP="00EB15C9">
      <w:pPr>
        <w:pStyle w:val="NormalWeb"/>
        <w:spacing w:before="0" w:beforeAutospacing="0" w:after="0" w:afterAutospacing="0"/>
        <w:ind w:left="284"/>
        <w:jc w:val="both"/>
        <w:rPr>
          <w:rFonts w:asciiTheme="minorHAnsi" w:hAnsiTheme="minorHAnsi"/>
        </w:rPr>
      </w:pPr>
      <w:bookmarkStart w:id="5" w:name="_Türkiye_Denizcilik_Meclisi_2"/>
      <w:bookmarkEnd w:id="5"/>
      <w:r>
        <w:rPr>
          <w:rFonts w:asciiTheme="minorHAnsi" w:hAnsiTheme="minorHAnsi"/>
        </w:rPr>
        <w:t>Bilim Sanayi ve Teknoloji Bakanlığı</w:t>
      </w:r>
    </w:p>
    <w:p w:rsidR="007444D4" w:rsidRDefault="007444D4" w:rsidP="003A5B33">
      <w:pPr>
        <w:pStyle w:val="Balk1"/>
        <w:spacing w:before="0" w:line="240" w:lineRule="auto"/>
        <w:ind w:left="284"/>
        <w:jc w:val="both"/>
        <w:rPr>
          <w:rFonts w:asciiTheme="minorHAnsi" w:eastAsia="Times New Roman" w:hAnsiTheme="minorHAnsi" w:cs="Times New Roman"/>
          <w:bCs w:val="0"/>
          <w:color w:val="1F497D" w:themeColor="text2"/>
          <w:sz w:val="24"/>
          <w:szCs w:val="24"/>
        </w:rPr>
      </w:pPr>
    </w:p>
    <w:p w:rsidR="002209D1" w:rsidRPr="007444D4" w:rsidRDefault="002209D1" w:rsidP="003A5B33">
      <w:pPr>
        <w:pStyle w:val="Balk1"/>
        <w:spacing w:before="0" w:line="240" w:lineRule="auto"/>
        <w:ind w:left="284"/>
        <w:jc w:val="both"/>
        <w:rPr>
          <w:rFonts w:asciiTheme="minorHAnsi" w:eastAsia="Times New Roman" w:hAnsiTheme="minorHAnsi" w:cs="Times New Roman"/>
          <w:color w:val="1F497D" w:themeColor="text2"/>
          <w:sz w:val="24"/>
          <w:szCs w:val="24"/>
        </w:rPr>
      </w:pPr>
      <w:r w:rsidRPr="007444D4">
        <w:rPr>
          <w:rFonts w:asciiTheme="minorHAnsi" w:eastAsia="Times New Roman" w:hAnsiTheme="minorHAnsi" w:cs="Times New Roman"/>
          <w:bCs w:val="0"/>
          <w:color w:val="1F497D" w:themeColor="text2"/>
          <w:sz w:val="24"/>
          <w:szCs w:val="24"/>
        </w:rPr>
        <w:t>Türkiye Denizcilik Meclisi</w:t>
      </w:r>
    </w:p>
    <w:p w:rsidR="002209D1" w:rsidRPr="00BA6FDF" w:rsidRDefault="002209D1"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Denizcilik sektörünün teşvik politikasında öncelikli sektör olmaması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Denizcilik sektörü, 2013 yılında, dış ticaret taşımalarının 12 milyar </w:t>
      </w:r>
      <w:r w:rsidR="00827C82" w:rsidRPr="00BA6FDF">
        <w:rPr>
          <w:rFonts w:asciiTheme="minorHAnsi" w:hAnsiTheme="minorHAnsi"/>
        </w:rPr>
        <w:t>D</w:t>
      </w:r>
      <w:r w:rsidRPr="00BA6FDF">
        <w:rPr>
          <w:rFonts w:asciiTheme="minorHAnsi" w:hAnsiTheme="minorHAnsi"/>
        </w:rPr>
        <w:t xml:space="preserve">olarlık kısmını taşımış olup 7,9 milyar </w:t>
      </w:r>
      <w:r w:rsidR="00827C82" w:rsidRPr="00BA6FDF">
        <w:rPr>
          <w:rFonts w:asciiTheme="minorHAnsi" w:hAnsiTheme="minorHAnsi"/>
        </w:rPr>
        <w:t>D</w:t>
      </w:r>
      <w:r w:rsidRPr="00BA6FDF">
        <w:rPr>
          <w:rFonts w:asciiTheme="minorHAnsi" w:hAnsiTheme="minorHAnsi"/>
        </w:rPr>
        <w:t xml:space="preserve">olarlık kısmı yabancı bayraklı gemilere ödenmiştir. 2023 yılı hedefleri çerçevesinde 30 milyar </w:t>
      </w:r>
      <w:r w:rsidR="00827C82" w:rsidRPr="00BA6FDF">
        <w:rPr>
          <w:rFonts w:asciiTheme="minorHAnsi" w:hAnsiTheme="minorHAnsi"/>
        </w:rPr>
        <w:t>D</w:t>
      </w:r>
      <w:r w:rsidRPr="00BA6FDF">
        <w:rPr>
          <w:rFonts w:asciiTheme="minorHAnsi" w:hAnsiTheme="minorHAnsi"/>
        </w:rPr>
        <w:t xml:space="preserve">olarlık navlun ödemesi hesaplanmaktadır. Ancak sektöre teşvik politikalarında gereken önem verilmemektedir. </w:t>
      </w:r>
    </w:p>
    <w:p w:rsidR="002209D1" w:rsidRPr="00BA6FDF" w:rsidRDefault="002209D1"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2209D1" w:rsidRPr="00BA6FDF" w:rsidRDefault="002209D1" w:rsidP="009C2C7B">
      <w:pPr>
        <w:pStyle w:val="ListeParagraf"/>
        <w:numPr>
          <w:ilvl w:val="0"/>
          <w:numId w:val="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lastRenderedPageBreak/>
        <w:t>Türk dış ticaret yüklerinin taşınmasında Türk bayraklı gemilerin payının artırılması için 4734 sayılı Kamu İhale Kanunu’nda düzenleme yapılmalı,</w:t>
      </w:r>
    </w:p>
    <w:p w:rsidR="002209D1" w:rsidRPr="00BA6FDF" w:rsidRDefault="002209D1" w:rsidP="009C2C7B">
      <w:pPr>
        <w:pStyle w:val="ListeParagraf"/>
        <w:numPr>
          <w:ilvl w:val="0"/>
          <w:numId w:val="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Dış ticaret firmalarının, ithalatlarını FOB, ihracat teslim şekillerini CIF olarak yapmaları teşvik edilmeli,</w:t>
      </w:r>
    </w:p>
    <w:p w:rsidR="002209D1" w:rsidRPr="00BA6FDF" w:rsidRDefault="002209D1" w:rsidP="009C2C7B">
      <w:pPr>
        <w:pStyle w:val="ListeParagraf"/>
        <w:numPr>
          <w:ilvl w:val="0"/>
          <w:numId w:val="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Türk armatörüne, ülkemiz tersanelerinde, uzak doğu gemi </w:t>
      </w:r>
      <w:r w:rsidR="00553948" w:rsidRPr="00BA6FDF">
        <w:rPr>
          <w:rFonts w:eastAsia="Times New Roman" w:cstheme="minorHAnsi"/>
          <w:sz w:val="24"/>
          <w:szCs w:val="24"/>
          <w:lang w:eastAsia="tr-TR"/>
        </w:rPr>
        <w:t>üretim maliyetlerinde gemi inş</w:t>
      </w:r>
      <w:r w:rsidR="00AF62C8" w:rsidRPr="00BA6FDF">
        <w:rPr>
          <w:rFonts w:eastAsia="Times New Roman" w:cstheme="minorHAnsi"/>
          <w:sz w:val="24"/>
          <w:szCs w:val="24"/>
          <w:lang w:eastAsia="tr-TR"/>
        </w:rPr>
        <w:t>a</w:t>
      </w:r>
      <w:r w:rsidRPr="00BA6FDF">
        <w:rPr>
          <w:rFonts w:eastAsia="Times New Roman" w:cstheme="minorHAnsi"/>
          <w:sz w:val="24"/>
          <w:szCs w:val="24"/>
          <w:lang w:eastAsia="tr-TR"/>
        </w:rPr>
        <w:t>sı sağlayacak teşvik mekanizması oluşturulmalı, Türk tersanelerinde gemi inşasını teşvik edecek finansman modeli geliştirilmeli,</w:t>
      </w:r>
    </w:p>
    <w:p w:rsidR="002209D1" w:rsidRPr="00BA6FDF" w:rsidRDefault="002209D1" w:rsidP="009C2C7B">
      <w:pPr>
        <w:pStyle w:val="ListeParagraf"/>
        <w:numPr>
          <w:ilvl w:val="0"/>
          <w:numId w:val="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Yeni nesil eko-dizayn gemi inşası gerçekleştirecek armatörlere ve gemi üretimine yönelik yatırımda bulunacak tersanelere destek sağlanmalı, </w:t>
      </w:r>
    </w:p>
    <w:p w:rsidR="002209D1" w:rsidRPr="00BA6FDF" w:rsidRDefault="00181B1C" w:rsidP="009C2C7B">
      <w:pPr>
        <w:pStyle w:val="ListeParagraf"/>
        <w:numPr>
          <w:ilvl w:val="0"/>
          <w:numId w:val="7"/>
        </w:numPr>
        <w:spacing w:after="0" w:line="240" w:lineRule="auto"/>
        <w:jc w:val="both"/>
        <w:rPr>
          <w:sz w:val="24"/>
          <w:szCs w:val="24"/>
        </w:rPr>
      </w:pPr>
      <w:r w:rsidRPr="00BA6FDF">
        <w:rPr>
          <w:rFonts w:eastAsia="Times New Roman" w:cstheme="minorHAnsi"/>
          <w:sz w:val="24"/>
          <w:szCs w:val="24"/>
          <w:lang w:eastAsia="tr-TR"/>
        </w:rPr>
        <w:t>BOTAŞ tarafından</w:t>
      </w:r>
      <w:r w:rsidRPr="00BA6FDF">
        <w:rPr>
          <w:sz w:val="24"/>
          <w:szCs w:val="24"/>
        </w:rPr>
        <w:t xml:space="preserve">, </w:t>
      </w:r>
      <w:r w:rsidR="002209D1" w:rsidRPr="00BA6FDF">
        <w:rPr>
          <w:sz w:val="24"/>
          <w:szCs w:val="24"/>
        </w:rPr>
        <w:t>LNG taşımaları için navlun kontratı ver</w:t>
      </w:r>
      <w:r w:rsidRPr="00BA6FDF">
        <w:rPr>
          <w:sz w:val="24"/>
          <w:szCs w:val="24"/>
        </w:rPr>
        <w:t>il</w:t>
      </w:r>
      <w:r w:rsidR="002209D1" w:rsidRPr="00BA6FDF">
        <w:rPr>
          <w:sz w:val="24"/>
          <w:szCs w:val="24"/>
        </w:rPr>
        <w:t xml:space="preserve">mesi sağlanmalıdır.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2</w:t>
      </w:r>
      <w:r w:rsidRPr="00BA6FDF">
        <w:rPr>
          <w:rFonts w:asciiTheme="minorHAnsi" w:hAnsiTheme="minorHAnsi"/>
          <w:color w:val="B00101"/>
        </w:rPr>
        <w:t xml:space="preserve">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Gemi siparişinde yatırımcıların finansmana erişim </w:t>
      </w:r>
      <w:r w:rsidR="00A532D7" w:rsidRPr="00BA6FDF">
        <w:rPr>
          <w:rFonts w:asciiTheme="minorHAnsi" w:hAnsiTheme="minorHAnsi"/>
        </w:rPr>
        <w:t>kısıtlarının olması</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 armatörler ülkemizde gemi yatırımına kredi sağlayamamakta ve yeterli öz kaynakla gemi yatırımı yapamamaktadır. Dünyada, gemi inşa sanayi olan bütün ülkelerde, ülke Eximbank’ları tarafından, kendi ülkelerinden sipariş verilen gemilerin armatörlerine Gemi İşletme Dönemi Finansmanı (post-</w:t>
      </w:r>
      <w:proofErr w:type="spellStart"/>
      <w:r w:rsidRPr="00BA6FDF">
        <w:rPr>
          <w:rFonts w:asciiTheme="minorHAnsi" w:hAnsiTheme="minorHAnsi"/>
        </w:rPr>
        <w:t>delivery</w:t>
      </w:r>
      <w:proofErr w:type="spellEnd"/>
      <w:r w:rsidRPr="00BA6FDF">
        <w:rPr>
          <w:rFonts w:asciiTheme="minorHAnsi" w:hAnsiTheme="minorHAnsi"/>
        </w:rPr>
        <w:t xml:space="preserve"> </w:t>
      </w:r>
      <w:proofErr w:type="spellStart"/>
      <w:r w:rsidRPr="00BA6FDF">
        <w:rPr>
          <w:rFonts w:asciiTheme="minorHAnsi" w:hAnsiTheme="minorHAnsi"/>
        </w:rPr>
        <w:t>finance</w:t>
      </w:r>
      <w:proofErr w:type="spellEnd"/>
      <w:r w:rsidRPr="00BA6FDF">
        <w:rPr>
          <w:rFonts w:asciiTheme="minorHAnsi" w:hAnsiTheme="minorHAnsi"/>
        </w:rPr>
        <w:t>) sağlanmaktadır. Bu durum siparişlerin Kore, Çin, Japonya, Almanya, Norveç, İspanya ve Hollanda tersanelerine kaymasına neden olmaktadır.</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2209D1" w:rsidRPr="00BA6FDF" w:rsidRDefault="002209D1" w:rsidP="009C2C7B">
      <w:pPr>
        <w:pStyle w:val="ListeParagraf"/>
        <w:numPr>
          <w:ilvl w:val="0"/>
          <w:numId w:val="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Eximbank, gemi inşa sanayine ve gemi inşa yan sanayiine düşük faizli ve uzun vadeli kredi sağlamalı,</w:t>
      </w:r>
    </w:p>
    <w:p w:rsidR="002209D1" w:rsidRPr="00BA6FDF" w:rsidRDefault="002209D1" w:rsidP="009C2C7B">
      <w:pPr>
        <w:pStyle w:val="ListeParagraf"/>
        <w:numPr>
          <w:ilvl w:val="0"/>
          <w:numId w:val="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Türkiye’den gemi siparişi vermeyi düşünen yabancı armatör</w:t>
      </w:r>
      <w:r w:rsidR="00A6084F" w:rsidRPr="00BA6FDF">
        <w:rPr>
          <w:rFonts w:eastAsia="Times New Roman" w:cstheme="minorHAnsi"/>
          <w:sz w:val="24"/>
          <w:szCs w:val="24"/>
          <w:lang w:eastAsia="tr-TR"/>
        </w:rPr>
        <w:t>lere, benzerleri diğer ülkeler</w:t>
      </w:r>
      <w:r w:rsidRPr="00BA6FDF">
        <w:rPr>
          <w:rFonts w:eastAsia="Times New Roman" w:cstheme="minorHAnsi"/>
          <w:sz w:val="24"/>
          <w:szCs w:val="24"/>
          <w:lang w:eastAsia="tr-TR"/>
        </w:rPr>
        <w:t xml:space="preserve">de uygulanmakta olan 10-15 yıl vadeli Gemi İşletme Dönemi Finansmanı sağlanmalı, </w:t>
      </w:r>
    </w:p>
    <w:p w:rsidR="002209D1" w:rsidRPr="00BA6FDF" w:rsidRDefault="002209D1" w:rsidP="009C2C7B">
      <w:pPr>
        <w:pStyle w:val="ListeParagraf"/>
        <w:numPr>
          <w:ilvl w:val="0"/>
          <w:numId w:val="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Teminat yeterliliği geminin 10 yıldaki ortalama ve gelecekteki değeri üzerinden belirlenmeli, </w:t>
      </w:r>
    </w:p>
    <w:p w:rsidR="002209D1" w:rsidRPr="00BA6FDF" w:rsidRDefault="002209D1" w:rsidP="009C2C7B">
      <w:pPr>
        <w:pStyle w:val="ListeParagraf"/>
        <w:numPr>
          <w:ilvl w:val="0"/>
          <w:numId w:val="7"/>
        </w:numPr>
        <w:spacing w:after="0" w:line="240" w:lineRule="auto"/>
        <w:jc w:val="both"/>
        <w:rPr>
          <w:sz w:val="24"/>
          <w:szCs w:val="24"/>
        </w:rPr>
      </w:pPr>
      <w:r w:rsidRPr="00BA6FDF">
        <w:rPr>
          <w:rFonts w:eastAsia="Times New Roman" w:cstheme="minorHAnsi"/>
          <w:sz w:val="24"/>
          <w:szCs w:val="24"/>
          <w:lang w:eastAsia="tr-TR"/>
        </w:rPr>
        <w:t>Eximbank’ın</w:t>
      </w:r>
      <w:r w:rsidRPr="00BA6FDF">
        <w:rPr>
          <w:sz w:val="24"/>
          <w:szCs w:val="24"/>
        </w:rPr>
        <w:t xml:space="preserve"> risk yükünün azaltılması için </w:t>
      </w:r>
      <w:proofErr w:type="spellStart"/>
      <w:r w:rsidRPr="00BA6FDF">
        <w:rPr>
          <w:sz w:val="24"/>
          <w:szCs w:val="24"/>
        </w:rPr>
        <w:t>Norveç’deki</w:t>
      </w:r>
      <w:proofErr w:type="spellEnd"/>
      <w:r w:rsidRPr="00BA6FDF">
        <w:rPr>
          <w:sz w:val="24"/>
          <w:szCs w:val="24"/>
        </w:rPr>
        <w:t xml:space="preserve"> GIEK (</w:t>
      </w:r>
      <w:proofErr w:type="spellStart"/>
      <w:r w:rsidRPr="00BA6FDF">
        <w:rPr>
          <w:sz w:val="24"/>
          <w:szCs w:val="24"/>
        </w:rPr>
        <w:t>GuaranteeInstitutefor</w:t>
      </w:r>
      <w:proofErr w:type="spellEnd"/>
      <w:r w:rsidRPr="00BA6FDF">
        <w:rPr>
          <w:sz w:val="24"/>
          <w:szCs w:val="24"/>
        </w:rPr>
        <w:t xml:space="preserve"> </w:t>
      </w:r>
      <w:proofErr w:type="spellStart"/>
      <w:r w:rsidRPr="00BA6FDF">
        <w:rPr>
          <w:sz w:val="24"/>
          <w:szCs w:val="24"/>
        </w:rPr>
        <w:t>Eksport</w:t>
      </w:r>
      <w:proofErr w:type="spellEnd"/>
      <w:r w:rsidRPr="00BA6FDF">
        <w:rPr>
          <w:sz w:val="24"/>
          <w:szCs w:val="24"/>
        </w:rPr>
        <w:t xml:space="preserve"> </w:t>
      </w:r>
      <w:proofErr w:type="spellStart"/>
      <w:r w:rsidRPr="00BA6FDF">
        <w:rPr>
          <w:sz w:val="24"/>
          <w:szCs w:val="24"/>
        </w:rPr>
        <w:t>Credits</w:t>
      </w:r>
      <w:proofErr w:type="spellEnd"/>
      <w:r w:rsidRPr="00BA6FDF">
        <w:rPr>
          <w:sz w:val="24"/>
          <w:szCs w:val="24"/>
        </w:rPr>
        <w:t xml:space="preserve">) veya </w:t>
      </w:r>
      <w:proofErr w:type="spellStart"/>
      <w:r w:rsidRPr="00BA6FDF">
        <w:rPr>
          <w:sz w:val="24"/>
          <w:szCs w:val="24"/>
        </w:rPr>
        <w:t>İsveç’deki</w:t>
      </w:r>
      <w:proofErr w:type="spellEnd"/>
      <w:r w:rsidRPr="00BA6FDF">
        <w:rPr>
          <w:sz w:val="24"/>
          <w:szCs w:val="24"/>
        </w:rPr>
        <w:t xml:space="preserve"> EKN (</w:t>
      </w:r>
      <w:proofErr w:type="spellStart"/>
      <w:r w:rsidRPr="00BA6FDF">
        <w:rPr>
          <w:sz w:val="24"/>
          <w:szCs w:val="24"/>
        </w:rPr>
        <w:t>Exportkreditnamnden</w:t>
      </w:r>
      <w:proofErr w:type="spellEnd"/>
      <w:r w:rsidRPr="00BA6FDF">
        <w:rPr>
          <w:sz w:val="24"/>
          <w:szCs w:val="24"/>
        </w:rPr>
        <w:t xml:space="preserve">) benzeri, aracı garantör kuruluşlar kurulmalıdır.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2209D1" w:rsidRPr="00BA6FDF" w:rsidRDefault="00A6084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Eximbank</w:t>
      </w:r>
    </w:p>
    <w:p w:rsidR="00652FD6" w:rsidRDefault="00652FD6" w:rsidP="003A5B33">
      <w:pPr>
        <w:pStyle w:val="NormalWeb"/>
        <w:spacing w:before="0" w:beforeAutospacing="0" w:after="0" w:afterAutospacing="0"/>
        <w:ind w:left="284"/>
        <w:jc w:val="both"/>
        <w:rPr>
          <w:rFonts w:asciiTheme="minorHAnsi" w:hAnsiTheme="minorHAnsi"/>
          <w:b/>
          <w:color w:val="FF0000"/>
        </w:rPr>
      </w:pP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3</w:t>
      </w:r>
      <w:r w:rsidRPr="00BA6FDF">
        <w:rPr>
          <w:rFonts w:asciiTheme="minorHAnsi" w:hAnsiTheme="minorHAnsi"/>
          <w:color w:val="B00101"/>
        </w:rPr>
        <w:t xml:space="preserve">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Açık deniz platformları yapım ve işletme taleplerinin karşılanmasında gerekli üretim altyapısı oluşturulmasında geç kalınması</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Deniz tabanında yapılan petrol ve doğalgaz aramalarının artmasıyla açık deniz platformu üretimi, bakımı, işletilmesi ile destek gemileri yapımı ve işletilmesinde tersaneler ve armatörler için ciddi fırsat ortaya çıkmıştır. Talebin giderek artacağı bu alan, küresel kriz öncesinde ciddi kapasiteye ulaşan, ancak rekabet dezavantajı nedeniyle sıkıntılı bir dönem geçiren Türk gemi inşa sanayisi için çok önemli bir fırsattır.</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2209D1" w:rsidRPr="00BA6FDF" w:rsidRDefault="002209D1" w:rsidP="009C2C7B">
      <w:pPr>
        <w:pStyle w:val="ListeParagraf"/>
        <w:numPr>
          <w:ilvl w:val="0"/>
          <w:numId w:val="8"/>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lastRenderedPageBreak/>
        <w:t xml:space="preserve">TPAO, ulusal, bölgesel ve küresel açık deniz platformu ihtiyacının karşılanmasında işletmeci rolü üstlenerek bir plan dahilinde açık deniz platformu filosu oluşturmalı, </w:t>
      </w:r>
    </w:p>
    <w:p w:rsidR="002209D1" w:rsidRPr="00BA6FDF" w:rsidRDefault="002209D1" w:rsidP="009C2C7B">
      <w:pPr>
        <w:pStyle w:val="ListeParagraf"/>
        <w:numPr>
          <w:ilvl w:val="0"/>
          <w:numId w:val="8"/>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Açık deniz platformları mevcut üretici firmalarla Türk tersanelerinin ortak girişimi ile Türkiye’de yapılmalı ve tersanelerimize </w:t>
      </w:r>
      <w:proofErr w:type="spellStart"/>
      <w:r w:rsidRPr="00BA6FDF">
        <w:rPr>
          <w:rFonts w:eastAsia="Times New Roman" w:cstheme="minorHAnsi"/>
          <w:sz w:val="24"/>
          <w:szCs w:val="24"/>
          <w:lang w:eastAsia="tr-TR"/>
        </w:rPr>
        <w:t>know</w:t>
      </w:r>
      <w:proofErr w:type="spellEnd"/>
      <w:r w:rsidRPr="00BA6FDF">
        <w:rPr>
          <w:rFonts w:eastAsia="Times New Roman" w:cstheme="minorHAnsi"/>
          <w:sz w:val="24"/>
          <w:szCs w:val="24"/>
          <w:lang w:eastAsia="tr-TR"/>
        </w:rPr>
        <w:t xml:space="preserve">-how kazandırılmalı, </w:t>
      </w:r>
    </w:p>
    <w:p w:rsidR="002209D1" w:rsidRPr="00BA6FDF" w:rsidRDefault="002209D1" w:rsidP="009C2C7B">
      <w:pPr>
        <w:pStyle w:val="ListeParagraf"/>
        <w:numPr>
          <w:ilvl w:val="0"/>
          <w:numId w:val="8"/>
        </w:numPr>
        <w:spacing w:after="0" w:line="240" w:lineRule="auto"/>
        <w:jc w:val="both"/>
        <w:rPr>
          <w:sz w:val="24"/>
          <w:szCs w:val="24"/>
        </w:rPr>
      </w:pPr>
      <w:r w:rsidRPr="00BA6FDF">
        <w:rPr>
          <w:rFonts w:eastAsia="Times New Roman" w:cstheme="minorHAnsi"/>
          <w:sz w:val="24"/>
          <w:szCs w:val="24"/>
          <w:lang w:eastAsia="tr-TR"/>
        </w:rPr>
        <w:t>Açık deniz</w:t>
      </w:r>
      <w:r w:rsidRPr="00BA6FDF">
        <w:rPr>
          <w:sz w:val="24"/>
          <w:szCs w:val="24"/>
        </w:rPr>
        <w:t xml:space="preserve"> platformu destek gemileri yapım ve işletilmesi desteklenerek bu alanda gemi yapımı ve işletmesi talebi yaratılmalıdır.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2209D1" w:rsidRPr="00BA6FDF" w:rsidRDefault="00544E97" w:rsidP="003A5B33">
      <w:pPr>
        <w:pStyle w:val="NormalWeb"/>
        <w:spacing w:before="0" w:beforeAutospacing="0" w:after="0" w:afterAutospacing="0"/>
        <w:ind w:left="284"/>
        <w:jc w:val="both"/>
        <w:rPr>
          <w:rFonts w:asciiTheme="minorHAnsi" w:hAnsiTheme="minorHAnsi"/>
        </w:rPr>
      </w:pPr>
      <w:r>
        <w:rPr>
          <w:rFonts w:asciiTheme="minorHAnsi" w:hAnsiTheme="minorHAnsi"/>
        </w:rPr>
        <w:t>Enerji ve Tabii Kaynaklar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4</w:t>
      </w:r>
      <w:r w:rsidRPr="00BA6FDF">
        <w:rPr>
          <w:rFonts w:asciiTheme="minorHAnsi" w:hAnsiTheme="minorHAnsi"/>
          <w:color w:val="B00101"/>
        </w:rPr>
        <w:t xml:space="preserve">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Ulusal ve bölgesel ölçekte </w:t>
      </w:r>
      <w:proofErr w:type="spellStart"/>
      <w:r w:rsidRPr="00BA6FDF">
        <w:rPr>
          <w:rFonts w:asciiTheme="minorHAnsi" w:hAnsiTheme="minorHAnsi"/>
        </w:rPr>
        <w:t>mekansal</w:t>
      </w:r>
      <w:proofErr w:type="spellEnd"/>
      <w:r w:rsidRPr="00BA6FDF">
        <w:rPr>
          <w:rFonts w:asciiTheme="minorHAnsi" w:hAnsiTheme="minorHAnsi"/>
        </w:rPr>
        <w:t xml:space="preserve"> strateji planlarının tamamlanmaması</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10 ve 11. Ulaştırma Şuralarında belirlenen 2023 hedeflerinde, deniz taşımacılığı ve deniz turizmi konularında önemli hedefler belirlenmiş olmasına rağmen liman, marina gibi kıyı yapıları yatırımlarına yönelik 2023 hedeflerini karşılayacak planlamalar yapılmamıştır.</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2209D1" w:rsidRPr="00BA6FDF" w:rsidRDefault="002209D1" w:rsidP="009C2C7B">
      <w:pPr>
        <w:pStyle w:val="ListeParagraf"/>
        <w:numPr>
          <w:ilvl w:val="0"/>
          <w:numId w:val="9"/>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Ulaştırma kıyı yapıları ve turizm kıyı yapıları konularında daha önce farklı kurumlar tarafından yapılmış </w:t>
      </w:r>
      <w:proofErr w:type="spellStart"/>
      <w:r w:rsidRPr="00BA6FDF">
        <w:rPr>
          <w:rFonts w:eastAsia="Times New Roman" w:cstheme="minorHAnsi"/>
          <w:sz w:val="24"/>
          <w:szCs w:val="24"/>
          <w:lang w:eastAsia="tr-TR"/>
        </w:rPr>
        <w:t>master</w:t>
      </w:r>
      <w:proofErr w:type="spellEnd"/>
      <w:r w:rsidRPr="00BA6FDF">
        <w:rPr>
          <w:rFonts w:eastAsia="Times New Roman" w:cstheme="minorHAnsi"/>
          <w:sz w:val="24"/>
          <w:szCs w:val="24"/>
          <w:lang w:eastAsia="tr-TR"/>
        </w:rPr>
        <w:t xml:space="preserve"> planlar, Ulaştırma Denizcilik ve Haberleşme Bakanlığı tarafından sektörel planlar adı altında güncellenmeli ve 2023 hedefleri doğrultusunda geliştirilmeli, </w:t>
      </w:r>
    </w:p>
    <w:p w:rsidR="002209D1" w:rsidRPr="00BA6FDF" w:rsidRDefault="002209D1" w:rsidP="009C2C7B">
      <w:pPr>
        <w:pStyle w:val="ListeParagraf"/>
        <w:numPr>
          <w:ilvl w:val="0"/>
          <w:numId w:val="9"/>
        </w:numPr>
        <w:spacing w:after="0" w:line="240" w:lineRule="auto"/>
        <w:jc w:val="both"/>
        <w:rPr>
          <w:sz w:val="24"/>
          <w:szCs w:val="24"/>
        </w:rPr>
      </w:pPr>
      <w:r w:rsidRPr="00BA6FDF">
        <w:rPr>
          <w:rFonts w:eastAsia="Times New Roman" w:cstheme="minorHAnsi"/>
          <w:sz w:val="24"/>
          <w:szCs w:val="24"/>
          <w:lang w:eastAsia="tr-TR"/>
        </w:rPr>
        <w:t xml:space="preserve">Ulusal ve bölgesel ölçekte </w:t>
      </w:r>
      <w:proofErr w:type="spellStart"/>
      <w:r w:rsidRPr="00BA6FDF">
        <w:rPr>
          <w:rFonts w:eastAsia="Times New Roman" w:cstheme="minorHAnsi"/>
          <w:sz w:val="24"/>
          <w:szCs w:val="24"/>
          <w:lang w:eastAsia="tr-TR"/>
        </w:rPr>
        <w:t>mekansal</w:t>
      </w:r>
      <w:proofErr w:type="spellEnd"/>
      <w:r w:rsidRPr="00BA6FDF">
        <w:rPr>
          <w:rFonts w:eastAsia="Times New Roman" w:cstheme="minorHAnsi"/>
          <w:sz w:val="24"/>
          <w:szCs w:val="24"/>
          <w:lang w:eastAsia="tr-TR"/>
        </w:rPr>
        <w:t xml:space="preserve"> strateji planları</w:t>
      </w:r>
      <w:r w:rsidR="00EF4E68" w:rsidRPr="00BA6FDF">
        <w:rPr>
          <w:rFonts w:eastAsia="Times New Roman" w:cstheme="minorHAnsi"/>
          <w:sz w:val="24"/>
          <w:szCs w:val="24"/>
          <w:lang w:eastAsia="tr-TR"/>
        </w:rPr>
        <w:t>,</w:t>
      </w:r>
      <w:r w:rsidRPr="00BA6FDF">
        <w:rPr>
          <w:rFonts w:eastAsia="Times New Roman" w:cstheme="minorHAnsi"/>
          <w:sz w:val="24"/>
          <w:szCs w:val="24"/>
          <w:lang w:eastAsia="tr-TR"/>
        </w:rPr>
        <w:t xml:space="preserve"> sektörel planlar dikkate alınarak ve 2023 hedeflerini</w:t>
      </w:r>
      <w:r w:rsidRPr="00BA6FDF">
        <w:rPr>
          <w:sz w:val="24"/>
          <w:szCs w:val="24"/>
        </w:rPr>
        <w:t xml:space="preserve"> karşılayacak kıyı yapıları imkan kabiliyetlerini içerecek şekilde yapılmalıdır.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2209D1" w:rsidRPr="00BA6FDF" w:rsidRDefault="00BB2F9E" w:rsidP="003A5B33">
      <w:pPr>
        <w:pStyle w:val="NormalWeb"/>
        <w:spacing w:before="0" w:beforeAutospacing="0" w:after="0" w:afterAutospacing="0"/>
        <w:ind w:left="284"/>
        <w:jc w:val="both"/>
        <w:rPr>
          <w:rFonts w:asciiTheme="minorHAnsi" w:hAnsiTheme="minorHAnsi"/>
        </w:rPr>
      </w:pPr>
      <w:r>
        <w:rPr>
          <w:rFonts w:asciiTheme="minorHAnsi" w:hAnsiTheme="minorHAnsi"/>
        </w:rPr>
        <w:t xml:space="preserve">Çevre ve Şehircilik Bakanlığı </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2209D1" w:rsidRPr="00BA6FDF" w:rsidRDefault="002209D1"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Mersin Limanının imkanlarının artırılmasında yaşanan gecikmeler</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Mersin, konumu ve hinterlandını Mersine bağlayan ulaşım yolları gelişmiş, İç Anadolu’nun bir bölümü Güney Anadolu ve Güneydoğu Anadolu’nun dış ticaretinin deniz ulaştırmasını karşılayan önemli bir liman şehridir. Bölge ekonomisindeki gelişme beklentileri, 2023 hedefleri ve Irak ile Suriye’de istikrarın sağlanması sonrası ortaya çıkacak ihtiyaçlar mevcut liman projelerinin ivedilikle hayata geçirilmesi ve ilave kapasite yaratılmasını zorunlu kılmaktadır.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2209D1" w:rsidRPr="00BA6FDF" w:rsidRDefault="002209D1" w:rsidP="009C2C7B">
      <w:pPr>
        <w:pStyle w:val="ListeParagraf"/>
        <w:numPr>
          <w:ilvl w:val="0"/>
          <w:numId w:val="9"/>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Ulaştırma Denizcilik ve Haberleşme Bakanlığı’nca projelendirilen, fizibilite ve </w:t>
      </w:r>
      <w:proofErr w:type="spellStart"/>
      <w:r w:rsidRPr="00BA6FDF">
        <w:rPr>
          <w:rFonts w:eastAsia="Times New Roman" w:cstheme="minorHAnsi"/>
          <w:sz w:val="24"/>
          <w:szCs w:val="24"/>
          <w:lang w:eastAsia="tr-TR"/>
        </w:rPr>
        <w:t>ÇED’i</w:t>
      </w:r>
      <w:proofErr w:type="spellEnd"/>
      <w:r w:rsidRPr="00BA6FDF">
        <w:rPr>
          <w:rFonts w:eastAsia="Times New Roman" w:cstheme="minorHAnsi"/>
          <w:sz w:val="24"/>
          <w:szCs w:val="24"/>
          <w:lang w:eastAsia="tr-TR"/>
        </w:rPr>
        <w:t xml:space="preserve"> tamamlanan Mersin Ana Konteyner Limanı ivedilikle yapılmalı ve işletmeye açılmalı,</w:t>
      </w:r>
    </w:p>
    <w:p w:rsidR="002209D1" w:rsidRPr="00BA6FDF" w:rsidRDefault="002209D1" w:rsidP="009C2C7B">
      <w:pPr>
        <w:pStyle w:val="ListeParagraf"/>
        <w:numPr>
          <w:ilvl w:val="0"/>
          <w:numId w:val="9"/>
        </w:numPr>
        <w:spacing w:after="0" w:line="240" w:lineRule="auto"/>
        <w:jc w:val="both"/>
        <w:rPr>
          <w:sz w:val="24"/>
          <w:szCs w:val="24"/>
        </w:rPr>
      </w:pPr>
      <w:proofErr w:type="spellStart"/>
      <w:r w:rsidRPr="00BA6FDF">
        <w:rPr>
          <w:rFonts w:eastAsia="Times New Roman" w:cstheme="minorHAnsi"/>
          <w:sz w:val="24"/>
          <w:szCs w:val="24"/>
          <w:lang w:eastAsia="tr-TR"/>
        </w:rPr>
        <w:t>Seka</w:t>
      </w:r>
      <w:proofErr w:type="spellEnd"/>
      <w:r w:rsidRPr="00BA6FDF">
        <w:rPr>
          <w:rFonts w:eastAsia="Times New Roman" w:cstheme="minorHAnsi"/>
          <w:sz w:val="24"/>
          <w:szCs w:val="24"/>
          <w:lang w:eastAsia="tr-TR"/>
        </w:rPr>
        <w:t xml:space="preserve"> Limanı ve 1700 dönümlük fabrika sahası, mevcut koruma statüleri ilgili mevzuat kapsamında yeniden</w:t>
      </w:r>
      <w:r w:rsidRPr="00BA6FDF">
        <w:rPr>
          <w:sz w:val="24"/>
          <w:szCs w:val="24"/>
        </w:rPr>
        <w:t xml:space="preserve"> değerlendirilerek liman ve geri sahası olarak ekonomiye kazandırılmalıdır.  </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2209D1" w:rsidRPr="00BA6FDF" w:rsidRDefault="002209D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Ulaştırma Denizcilik ve Haberleşme Bakanlığı</w:t>
      </w:r>
    </w:p>
    <w:p w:rsidR="00A47F38" w:rsidRPr="00BA6FDF" w:rsidRDefault="00A47F38" w:rsidP="003A5B33">
      <w:pPr>
        <w:spacing w:after="0" w:line="240" w:lineRule="auto"/>
        <w:ind w:left="284"/>
        <w:jc w:val="both"/>
        <w:rPr>
          <w:b/>
          <w:sz w:val="24"/>
          <w:szCs w:val="24"/>
        </w:rPr>
      </w:pPr>
      <w:bookmarkStart w:id="6" w:name="_Türkiye_Doğal_Gaz_1"/>
      <w:bookmarkEnd w:id="6"/>
    </w:p>
    <w:p w:rsidR="00092841" w:rsidRPr="007444D4" w:rsidRDefault="00092841" w:rsidP="003A5B33">
      <w:pPr>
        <w:spacing w:after="0" w:line="240" w:lineRule="auto"/>
        <w:ind w:left="284"/>
        <w:jc w:val="both"/>
        <w:rPr>
          <w:b/>
          <w:color w:val="1F497D" w:themeColor="text2"/>
          <w:sz w:val="24"/>
          <w:szCs w:val="24"/>
        </w:rPr>
      </w:pPr>
      <w:r w:rsidRPr="007444D4">
        <w:rPr>
          <w:b/>
          <w:color w:val="1F497D" w:themeColor="text2"/>
          <w:sz w:val="24"/>
          <w:szCs w:val="24"/>
        </w:rPr>
        <w:t>Türkiye Deri ve Deri Ürünleri Sanayi Meclisi</w:t>
      </w:r>
    </w:p>
    <w:p w:rsidR="00092841" w:rsidRPr="00BA6FDF" w:rsidRDefault="00092841" w:rsidP="003A5B33">
      <w:pPr>
        <w:spacing w:after="0" w:line="240" w:lineRule="auto"/>
        <w:ind w:left="284"/>
        <w:jc w:val="both"/>
        <w:rPr>
          <w:b/>
          <w:color w:val="FF0000"/>
          <w:sz w:val="24"/>
          <w:szCs w:val="24"/>
        </w:rPr>
      </w:pPr>
      <w:r w:rsidRPr="00BA6FDF">
        <w:rPr>
          <w:b/>
          <w:color w:val="FF0000"/>
          <w:sz w:val="24"/>
          <w:szCs w:val="24"/>
        </w:rPr>
        <w:t>Sorun 1</w:t>
      </w:r>
    </w:p>
    <w:p w:rsidR="00092841" w:rsidRPr="00BA6FDF" w:rsidRDefault="00092841" w:rsidP="003A5B33">
      <w:pPr>
        <w:spacing w:after="0" w:line="240" w:lineRule="auto"/>
        <w:ind w:left="284"/>
        <w:jc w:val="both"/>
        <w:rPr>
          <w:sz w:val="24"/>
          <w:szCs w:val="24"/>
        </w:rPr>
      </w:pPr>
      <w:r w:rsidRPr="00BA6FDF">
        <w:rPr>
          <w:sz w:val="24"/>
          <w:szCs w:val="24"/>
        </w:rPr>
        <w:lastRenderedPageBreak/>
        <w:t>Ham derinin mezbaha ve kombinalarda yeteri kadar denetlenmemesi nedeniyle deri işleme sektörünün ham deri alımlarındaki fatura temininde güçlükler yaşaması</w:t>
      </w:r>
    </w:p>
    <w:p w:rsidR="00092841" w:rsidRPr="00BA6FDF" w:rsidRDefault="00092841" w:rsidP="003A5B33">
      <w:pPr>
        <w:spacing w:after="0" w:line="240" w:lineRule="auto"/>
        <w:ind w:left="284"/>
        <w:jc w:val="both"/>
        <w:rPr>
          <w:b/>
          <w:sz w:val="24"/>
          <w:szCs w:val="24"/>
        </w:rPr>
      </w:pPr>
      <w:r w:rsidRPr="00BA6FDF">
        <w:rPr>
          <w:b/>
          <w:sz w:val="24"/>
          <w:szCs w:val="24"/>
        </w:rPr>
        <w:t>Açıklama</w:t>
      </w:r>
    </w:p>
    <w:p w:rsidR="00092841" w:rsidRPr="00BA6FDF" w:rsidRDefault="00092841" w:rsidP="003A5B33">
      <w:pPr>
        <w:spacing w:after="0" w:line="240" w:lineRule="auto"/>
        <w:ind w:left="284"/>
        <w:jc w:val="both"/>
        <w:rPr>
          <w:sz w:val="24"/>
          <w:szCs w:val="24"/>
        </w:rPr>
      </w:pPr>
      <w:r w:rsidRPr="00BA6FDF">
        <w:rPr>
          <w:sz w:val="24"/>
          <w:szCs w:val="24"/>
        </w:rPr>
        <w:t>Mezbaha ve kombinalarda ham deri tedarik ve çıkış sürecinin sıkı denetim altında tutulması önem arz etmektedir. Hayvanın vereceği et miktarıyla derinin ağırlığı doğru orantılıdır. Besinini tamamlamış;</w:t>
      </w:r>
    </w:p>
    <w:p w:rsidR="00092841" w:rsidRPr="00BA6FDF" w:rsidRDefault="00092841" w:rsidP="009C2C7B">
      <w:pPr>
        <w:pStyle w:val="ListeParagraf"/>
        <w:numPr>
          <w:ilvl w:val="0"/>
          <w:numId w:val="1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İthal hayvanın ham derisinin ağırlığı et ağırlığının %11,5 – 12,5,</w:t>
      </w:r>
    </w:p>
    <w:p w:rsidR="00092841" w:rsidRPr="00BA6FDF" w:rsidRDefault="00092841" w:rsidP="009C2C7B">
      <w:pPr>
        <w:pStyle w:val="ListeParagraf"/>
        <w:numPr>
          <w:ilvl w:val="0"/>
          <w:numId w:val="1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Yerli dişi hayvanın ham derisinin ağırlığı et ağırlığının %9,0 – 10,0,</w:t>
      </w:r>
    </w:p>
    <w:p w:rsidR="00092841" w:rsidRPr="00BA6FDF" w:rsidRDefault="00092841" w:rsidP="009C2C7B">
      <w:pPr>
        <w:pStyle w:val="ListeParagraf"/>
        <w:numPr>
          <w:ilvl w:val="0"/>
          <w:numId w:val="17"/>
        </w:numPr>
        <w:spacing w:after="0" w:line="240" w:lineRule="auto"/>
        <w:jc w:val="both"/>
        <w:rPr>
          <w:sz w:val="24"/>
          <w:szCs w:val="24"/>
        </w:rPr>
      </w:pPr>
      <w:r w:rsidRPr="00BA6FDF">
        <w:rPr>
          <w:rFonts w:eastAsia="Times New Roman" w:cstheme="minorHAnsi"/>
          <w:sz w:val="24"/>
          <w:szCs w:val="24"/>
          <w:lang w:eastAsia="tr-TR"/>
        </w:rPr>
        <w:t>Yerli erkek</w:t>
      </w:r>
      <w:r w:rsidRPr="00BA6FDF">
        <w:rPr>
          <w:sz w:val="24"/>
          <w:szCs w:val="24"/>
        </w:rPr>
        <w:t xml:space="preserve"> hayvanın ham derisinin ağırlığı et ağırlığının %11,0 – 12,0 aralığına tekabül etmektedir.</w:t>
      </w:r>
    </w:p>
    <w:p w:rsidR="00092841" w:rsidRPr="00BA6FDF" w:rsidRDefault="00092841" w:rsidP="003A5B33">
      <w:pPr>
        <w:spacing w:after="0" w:line="240" w:lineRule="auto"/>
        <w:ind w:left="284"/>
        <w:jc w:val="both"/>
        <w:rPr>
          <w:b/>
          <w:sz w:val="24"/>
          <w:szCs w:val="24"/>
        </w:rPr>
      </w:pPr>
      <w:r w:rsidRPr="00BA6FDF">
        <w:rPr>
          <w:b/>
          <w:sz w:val="24"/>
          <w:szCs w:val="24"/>
        </w:rPr>
        <w:t>Çözüm Önerisi</w:t>
      </w:r>
    </w:p>
    <w:p w:rsidR="00092841" w:rsidRPr="00BA6FDF" w:rsidRDefault="00092841" w:rsidP="009C2C7B">
      <w:pPr>
        <w:pStyle w:val="ListeParagraf"/>
        <w:numPr>
          <w:ilvl w:val="0"/>
          <w:numId w:val="1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Büyükbaş deri adetle değil kiloyla takip edilmeli, </w:t>
      </w:r>
    </w:p>
    <w:p w:rsidR="00092841" w:rsidRPr="00BA6FDF" w:rsidRDefault="00092841" w:rsidP="009C2C7B">
      <w:pPr>
        <w:pStyle w:val="ListeParagraf"/>
        <w:numPr>
          <w:ilvl w:val="0"/>
          <w:numId w:val="1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Kulak numaraları titizlikle takip edilerek, etler ve derilerin tamamı kayıt altına alınmalı, </w:t>
      </w:r>
    </w:p>
    <w:p w:rsidR="00092841" w:rsidRPr="00BA6FDF" w:rsidRDefault="00092841" w:rsidP="009C2C7B">
      <w:pPr>
        <w:pStyle w:val="ListeParagraf"/>
        <w:numPr>
          <w:ilvl w:val="0"/>
          <w:numId w:val="17"/>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Ham deri üzerindeki KDV oranı %8’den %1’e düşürülmeli,</w:t>
      </w:r>
    </w:p>
    <w:p w:rsidR="00092841" w:rsidRPr="00BA6FDF" w:rsidRDefault="00092841" w:rsidP="009C2C7B">
      <w:pPr>
        <w:pStyle w:val="ListeParagraf"/>
        <w:numPr>
          <w:ilvl w:val="0"/>
          <w:numId w:val="17"/>
        </w:numPr>
        <w:spacing w:after="0" w:line="240" w:lineRule="auto"/>
        <w:jc w:val="both"/>
        <w:rPr>
          <w:sz w:val="24"/>
          <w:szCs w:val="24"/>
        </w:rPr>
      </w:pPr>
      <w:r w:rsidRPr="00BA6FDF">
        <w:rPr>
          <w:rFonts w:eastAsia="Times New Roman" w:cstheme="minorHAnsi"/>
          <w:sz w:val="24"/>
          <w:szCs w:val="24"/>
          <w:lang w:eastAsia="tr-TR"/>
        </w:rPr>
        <w:t>Ham deri teslimleri</w:t>
      </w:r>
      <w:r w:rsidR="00030420" w:rsidRPr="00BA6FDF">
        <w:rPr>
          <w:sz w:val="24"/>
          <w:szCs w:val="24"/>
        </w:rPr>
        <w:t>,</w:t>
      </w:r>
      <w:r w:rsidRPr="00BA6FDF">
        <w:rPr>
          <w:sz w:val="24"/>
          <w:szCs w:val="24"/>
        </w:rPr>
        <w:t xml:space="preserve"> 26746 sayılı Resmi </w:t>
      </w:r>
      <w:proofErr w:type="spellStart"/>
      <w:r w:rsidRPr="00BA6FDF">
        <w:rPr>
          <w:sz w:val="24"/>
          <w:szCs w:val="24"/>
        </w:rPr>
        <w:t>Gazete’de</w:t>
      </w:r>
      <w:proofErr w:type="spellEnd"/>
      <w:r w:rsidRPr="00BA6FDF">
        <w:rPr>
          <w:sz w:val="24"/>
          <w:szCs w:val="24"/>
        </w:rPr>
        <w:t xml:space="preserve"> yayımlanan 107 </w:t>
      </w:r>
      <w:proofErr w:type="spellStart"/>
      <w:r w:rsidRPr="00BA6FDF">
        <w:rPr>
          <w:sz w:val="24"/>
          <w:szCs w:val="24"/>
        </w:rPr>
        <w:t>No’lu</w:t>
      </w:r>
      <w:proofErr w:type="spellEnd"/>
      <w:r w:rsidRPr="00BA6FDF">
        <w:rPr>
          <w:sz w:val="24"/>
          <w:szCs w:val="24"/>
        </w:rPr>
        <w:t xml:space="preserve"> Katma Değer Vergisi Genel Tebliği’nden çıkarılmalıdır.</w:t>
      </w:r>
    </w:p>
    <w:p w:rsidR="00092841" w:rsidRPr="00BA6FDF" w:rsidRDefault="00092841" w:rsidP="003A5B33">
      <w:pPr>
        <w:spacing w:after="0" w:line="240" w:lineRule="auto"/>
        <w:ind w:left="284"/>
        <w:jc w:val="both"/>
        <w:rPr>
          <w:b/>
          <w:sz w:val="24"/>
          <w:szCs w:val="24"/>
        </w:rPr>
      </w:pPr>
      <w:r w:rsidRPr="00BA6FDF">
        <w:rPr>
          <w:b/>
          <w:sz w:val="24"/>
          <w:szCs w:val="24"/>
        </w:rPr>
        <w:t>İlgili Kurum</w:t>
      </w:r>
    </w:p>
    <w:p w:rsidR="00092841" w:rsidRPr="00BA6FDF" w:rsidRDefault="00987400" w:rsidP="003A5B33">
      <w:pPr>
        <w:spacing w:after="0" w:line="240" w:lineRule="auto"/>
        <w:ind w:left="284"/>
        <w:jc w:val="both"/>
        <w:rPr>
          <w:sz w:val="24"/>
          <w:szCs w:val="24"/>
        </w:rPr>
      </w:pPr>
      <w:r>
        <w:rPr>
          <w:sz w:val="24"/>
          <w:szCs w:val="24"/>
        </w:rPr>
        <w:t>Maliye</w:t>
      </w:r>
      <w:r w:rsidR="00092841" w:rsidRPr="00BA6FDF">
        <w:rPr>
          <w:sz w:val="24"/>
          <w:szCs w:val="24"/>
        </w:rPr>
        <w:t xml:space="preserve"> Bakanlığı</w:t>
      </w:r>
    </w:p>
    <w:p w:rsidR="007444D4" w:rsidRDefault="007444D4" w:rsidP="003A5B33">
      <w:pPr>
        <w:spacing w:after="0" w:line="240" w:lineRule="auto"/>
        <w:ind w:left="284"/>
        <w:jc w:val="both"/>
        <w:rPr>
          <w:b/>
          <w:color w:val="FF0000"/>
          <w:sz w:val="24"/>
          <w:szCs w:val="24"/>
        </w:rPr>
      </w:pPr>
    </w:p>
    <w:p w:rsidR="00092841" w:rsidRPr="00BA6FDF" w:rsidRDefault="00092841" w:rsidP="003A5B33">
      <w:pPr>
        <w:spacing w:after="0" w:line="240" w:lineRule="auto"/>
        <w:ind w:left="284"/>
        <w:jc w:val="both"/>
        <w:rPr>
          <w:b/>
          <w:color w:val="FF0000"/>
          <w:sz w:val="24"/>
          <w:szCs w:val="24"/>
        </w:rPr>
      </w:pPr>
      <w:r w:rsidRPr="00BA6FDF">
        <w:rPr>
          <w:b/>
          <w:color w:val="FF0000"/>
          <w:sz w:val="24"/>
          <w:szCs w:val="24"/>
        </w:rPr>
        <w:t>Sorun 2</w:t>
      </w:r>
    </w:p>
    <w:p w:rsidR="00092841" w:rsidRPr="00BA6FDF" w:rsidRDefault="00A8309F" w:rsidP="003A5B33">
      <w:pPr>
        <w:spacing w:after="0" w:line="240" w:lineRule="auto"/>
        <w:ind w:left="284"/>
        <w:jc w:val="both"/>
        <w:rPr>
          <w:sz w:val="24"/>
          <w:szCs w:val="24"/>
        </w:rPr>
      </w:pPr>
      <w:r w:rsidRPr="00BA6FDF">
        <w:rPr>
          <w:sz w:val="24"/>
          <w:szCs w:val="24"/>
        </w:rPr>
        <w:t xml:space="preserve">Artan </w:t>
      </w:r>
      <w:proofErr w:type="spellStart"/>
      <w:r w:rsidR="002776D5" w:rsidRPr="00BA6FDF">
        <w:rPr>
          <w:sz w:val="24"/>
          <w:szCs w:val="24"/>
        </w:rPr>
        <w:t>w</w:t>
      </w:r>
      <w:r w:rsidR="008C3071" w:rsidRPr="00BA6FDF">
        <w:rPr>
          <w:sz w:val="24"/>
          <w:szCs w:val="24"/>
        </w:rPr>
        <w:t>etblue</w:t>
      </w:r>
      <w:proofErr w:type="spellEnd"/>
      <w:r w:rsidR="008C3071" w:rsidRPr="00BA6FDF">
        <w:rPr>
          <w:sz w:val="24"/>
          <w:szCs w:val="24"/>
        </w:rPr>
        <w:t xml:space="preserve"> deri (kromlu deri) ihracatına yönelik koruma tedbirinin olmaması </w:t>
      </w:r>
      <w:r w:rsidRPr="00BA6FDF">
        <w:rPr>
          <w:sz w:val="24"/>
          <w:szCs w:val="24"/>
        </w:rPr>
        <w:t xml:space="preserve">ve bu durumun sektörün rekabet edilebilirliğini engellemesi </w:t>
      </w:r>
    </w:p>
    <w:p w:rsidR="00092841" w:rsidRPr="00BA6FDF" w:rsidRDefault="00092841" w:rsidP="003A5B33">
      <w:pPr>
        <w:spacing w:after="0" w:line="240" w:lineRule="auto"/>
        <w:ind w:left="284"/>
        <w:jc w:val="both"/>
        <w:rPr>
          <w:b/>
          <w:sz w:val="24"/>
          <w:szCs w:val="24"/>
        </w:rPr>
      </w:pPr>
      <w:r w:rsidRPr="00BA6FDF">
        <w:rPr>
          <w:b/>
          <w:sz w:val="24"/>
          <w:szCs w:val="24"/>
        </w:rPr>
        <w:t>Açıklama</w:t>
      </w:r>
    </w:p>
    <w:p w:rsidR="00092841" w:rsidRPr="00BA6FDF" w:rsidRDefault="00092841" w:rsidP="003A5B33">
      <w:pPr>
        <w:spacing w:after="0" w:line="240" w:lineRule="auto"/>
        <w:ind w:left="284"/>
        <w:jc w:val="both"/>
        <w:rPr>
          <w:sz w:val="24"/>
          <w:szCs w:val="24"/>
        </w:rPr>
      </w:pPr>
      <w:r w:rsidRPr="00BA6FDF">
        <w:rPr>
          <w:sz w:val="24"/>
          <w:szCs w:val="24"/>
        </w:rPr>
        <w:t>FAO (</w:t>
      </w:r>
      <w:proofErr w:type="spellStart"/>
      <w:r w:rsidRPr="00BA6FDF">
        <w:rPr>
          <w:sz w:val="24"/>
          <w:szCs w:val="24"/>
        </w:rPr>
        <w:t>Food</w:t>
      </w:r>
      <w:proofErr w:type="spellEnd"/>
      <w:r w:rsidRPr="00BA6FDF">
        <w:rPr>
          <w:sz w:val="24"/>
          <w:szCs w:val="24"/>
        </w:rPr>
        <w:t xml:space="preserve"> </w:t>
      </w:r>
      <w:proofErr w:type="spellStart"/>
      <w:r w:rsidRPr="00BA6FDF">
        <w:rPr>
          <w:sz w:val="24"/>
          <w:szCs w:val="24"/>
        </w:rPr>
        <w:t>and</w:t>
      </w:r>
      <w:proofErr w:type="spellEnd"/>
      <w:r w:rsidRPr="00BA6FDF">
        <w:rPr>
          <w:sz w:val="24"/>
          <w:szCs w:val="24"/>
        </w:rPr>
        <w:t xml:space="preserve"> </w:t>
      </w:r>
      <w:proofErr w:type="spellStart"/>
      <w:r w:rsidRPr="00BA6FDF">
        <w:rPr>
          <w:sz w:val="24"/>
          <w:szCs w:val="24"/>
        </w:rPr>
        <w:t>Agriculture</w:t>
      </w:r>
      <w:proofErr w:type="spellEnd"/>
      <w:r w:rsidRPr="00BA6FDF">
        <w:rPr>
          <w:sz w:val="24"/>
          <w:szCs w:val="24"/>
        </w:rPr>
        <w:t xml:space="preserve"> </w:t>
      </w:r>
      <w:proofErr w:type="spellStart"/>
      <w:r w:rsidRPr="00BA6FDF">
        <w:rPr>
          <w:sz w:val="24"/>
          <w:szCs w:val="24"/>
        </w:rPr>
        <w:t>Organization</w:t>
      </w:r>
      <w:proofErr w:type="spellEnd"/>
      <w:r w:rsidRPr="00BA6FDF">
        <w:rPr>
          <w:sz w:val="24"/>
          <w:szCs w:val="24"/>
        </w:rPr>
        <w:t xml:space="preserve"> of </w:t>
      </w:r>
      <w:proofErr w:type="spellStart"/>
      <w:r w:rsidRPr="00BA6FDF">
        <w:rPr>
          <w:sz w:val="24"/>
          <w:szCs w:val="24"/>
        </w:rPr>
        <w:t>the</w:t>
      </w:r>
      <w:proofErr w:type="spellEnd"/>
      <w:r w:rsidRPr="00BA6FDF">
        <w:rPr>
          <w:sz w:val="24"/>
          <w:szCs w:val="24"/>
        </w:rPr>
        <w:t xml:space="preserve"> United Nations) verilerine göre 2000’li yılların başında dünya genelinde hammadde koruma önlemleri kapsamında ham derinin korunma oranı %24,5</w:t>
      </w:r>
      <w:r w:rsidR="008C3071" w:rsidRPr="00BA6FDF">
        <w:rPr>
          <w:sz w:val="24"/>
          <w:szCs w:val="24"/>
        </w:rPr>
        <w:t xml:space="preserve"> i</w:t>
      </w:r>
      <w:r w:rsidRPr="00BA6FDF">
        <w:rPr>
          <w:sz w:val="24"/>
          <w:szCs w:val="24"/>
        </w:rPr>
        <w:t xml:space="preserve">ken 2012 yılında bu oran %52,9 seviyesine ulaşmıştır.  Ham deri kaynaklarının kısıtlı olması nedeniyle deri üreticisi diğer ülkeler bu konuda kısıtlamalar getirerek kendi kaynaklarını korumaya yönelmiştir. Hindistan kendi sektörünü korumak için ham ve yarı işlenmiş deri ihracatına izin vermemekte, sadece işlenmiş deri ve deri ürünlerini ihraç ederek değerli olan hammaddesinin kendi ülkesinde kullanılmasını sağlamaktadır. </w:t>
      </w:r>
    </w:p>
    <w:p w:rsidR="00092841" w:rsidRPr="00BA6FDF" w:rsidRDefault="00092841" w:rsidP="003A5B33">
      <w:pPr>
        <w:spacing w:after="0" w:line="240" w:lineRule="auto"/>
        <w:ind w:left="284"/>
        <w:jc w:val="both"/>
        <w:rPr>
          <w:b/>
          <w:sz w:val="24"/>
          <w:szCs w:val="24"/>
        </w:rPr>
      </w:pPr>
      <w:r w:rsidRPr="00BA6FDF">
        <w:rPr>
          <w:b/>
          <w:sz w:val="24"/>
          <w:szCs w:val="24"/>
        </w:rPr>
        <w:t>Çözüm Önerisi</w:t>
      </w:r>
    </w:p>
    <w:p w:rsidR="00092841" w:rsidRPr="00BA6FDF" w:rsidRDefault="00092841" w:rsidP="003A5B33">
      <w:pPr>
        <w:spacing w:after="0" w:line="240" w:lineRule="auto"/>
        <w:ind w:left="284"/>
        <w:jc w:val="both"/>
        <w:rPr>
          <w:sz w:val="24"/>
          <w:szCs w:val="24"/>
        </w:rPr>
      </w:pPr>
      <w:r w:rsidRPr="00BA6FDF">
        <w:rPr>
          <w:sz w:val="24"/>
          <w:szCs w:val="24"/>
        </w:rPr>
        <w:t xml:space="preserve">Ülkemizde kaynakları korumak ve yerli üreticinin ham deriye fiyat ve kalite olarak uygun erişimini kolaylaştırmak amacıyla </w:t>
      </w:r>
      <w:proofErr w:type="spellStart"/>
      <w:r w:rsidRPr="00BA6FDF">
        <w:rPr>
          <w:sz w:val="24"/>
          <w:szCs w:val="24"/>
        </w:rPr>
        <w:t>wetblue</w:t>
      </w:r>
      <w:proofErr w:type="spellEnd"/>
      <w:r w:rsidRPr="00BA6FDF">
        <w:rPr>
          <w:sz w:val="24"/>
          <w:szCs w:val="24"/>
        </w:rPr>
        <w:t xml:space="preserve"> (kromlu deri) ihracatı için de koruma tedbiri alınmalıdır. </w:t>
      </w:r>
    </w:p>
    <w:p w:rsidR="00092841" w:rsidRPr="00BA6FDF" w:rsidRDefault="00092841" w:rsidP="003A5B33">
      <w:pPr>
        <w:spacing w:after="0" w:line="240" w:lineRule="auto"/>
        <w:ind w:left="284"/>
        <w:jc w:val="both"/>
        <w:rPr>
          <w:b/>
          <w:sz w:val="24"/>
          <w:szCs w:val="24"/>
        </w:rPr>
      </w:pPr>
      <w:r w:rsidRPr="00BA6FDF">
        <w:rPr>
          <w:b/>
          <w:sz w:val="24"/>
          <w:szCs w:val="24"/>
        </w:rPr>
        <w:t>İlgili Kurum</w:t>
      </w:r>
    </w:p>
    <w:p w:rsidR="00092841" w:rsidRPr="00BA6FDF" w:rsidRDefault="00092841" w:rsidP="003A5B33">
      <w:pPr>
        <w:spacing w:after="0" w:line="240" w:lineRule="auto"/>
        <w:ind w:left="284"/>
        <w:jc w:val="both"/>
        <w:rPr>
          <w:sz w:val="24"/>
          <w:szCs w:val="24"/>
        </w:rPr>
      </w:pPr>
      <w:r w:rsidRPr="00BA6FDF">
        <w:rPr>
          <w:sz w:val="24"/>
          <w:szCs w:val="24"/>
        </w:rPr>
        <w:t>Ekonomi Bakanlığı</w:t>
      </w:r>
    </w:p>
    <w:p w:rsidR="00E86290" w:rsidRDefault="00E86290" w:rsidP="003A5B33">
      <w:pPr>
        <w:spacing w:after="0" w:line="240" w:lineRule="auto"/>
        <w:ind w:left="284"/>
        <w:jc w:val="both"/>
        <w:rPr>
          <w:b/>
          <w:color w:val="FF0000"/>
          <w:sz w:val="24"/>
          <w:szCs w:val="24"/>
        </w:rPr>
      </w:pPr>
    </w:p>
    <w:p w:rsidR="00092841" w:rsidRPr="00BA6FDF" w:rsidRDefault="00092841" w:rsidP="003A5B33">
      <w:pPr>
        <w:spacing w:after="0" w:line="240" w:lineRule="auto"/>
        <w:ind w:left="284"/>
        <w:jc w:val="both"/>
        <w:rPr>
          <w:b/>
          <w:color w:val="FF0000"/>
          <w:sz w:val="24"/>
          <w:szCs w:val="24"/>
        </w:rPr>
      </w:pPr>
      <w:r w:rsidRPr="00BA6FDF">
        <w:rPr>
          <w:b/>
          <w:color w:val="FF0000"/>
          <w:sz w:val="24"/>
          <w:szCs w:val="24"/>
        </w:rPr>
        <w:t>Sorun 3</w:t>
      </w:r>
    </w:p>
    <w:p w:rsidR="00092841" w:rsidRPr="00BA6FDF" w:rsidRDefault="00092841" w:rsidP="003A5B33">
      <w:pPr>
        <w:spacing w:after="0" w:line="240" w:lineRule="auto"/>
        <w:ind w:left="284"/>
        <w:jc w:val="both"/>
        <w:rPr>
          <w:sz w:val="24"/>
          <w:szCs w:val="24"/>
        </w:rPr>
      </w:pPr>
      <w:r w:rsidRPr="00BA6FDF">
        <w:rPr>
          <w:sz w:val="24"/>
          <w:szCs w:val="24"/>
        </w:rPr>
        <w:t>Rusya Federasyon’unda yaşanan siyasi gelişmelerin ayakkabı sektörüne olumsuz yansımaları</w:t>
      </w:r>
    </w:p>
    <w:p w:rsidR="00092841" w:rsidRPr="00BA6FDF" w:rsidRDefault="00092841" w:rsidP="003A5B33">
      <w:pPr>
        <w:spacing w:after="0" w:line="240" w:lineRule="auto"/>
        <w:ind w:left="284"/>
        <w:jc w:val="both"/>
        <w:rPr>
          <w:b/>
          <w:sz w:val="24"/>
          <w:szCs w:val="24"/>
        </w:rPr>
      </w:pPr>
      <w:r w:rsidRPr="00BA6FDF">
        <w:rPr>
          <w:b/>
          <w:sz w:val="24"/>
          <w:szCs w:val="24"/>
        </w:rPr>
        <w:t>Açıklama</w:t>
      </w:r>
    </w:p>
    <w:p w:rsidR="00092841" w:rsidRPr="00BA6FDF" w:rsidRDefault="00092841" w:rsidP="003A5B33">
      <w:pPr>
        <w:spacing w:after="0" w:line="240" w:lineRule="auto"/>
        <w:ind w:left="284"/>
        <w:jc w:val="both"/>
        <w:rPr>
          <w:sz w:val="24"/>
          <w:szCs w:val="24"/>
        </w:rPr>
      </w:pPr>
      <w:r w:rsidRPr="00BA6FDF">
        <w:rPr>
          <w:sz w:val="24"/>
          <w:szCs w:val="24"/>
        </w:rPr>
        <w:t xml:space="preserve">Bir süre önce Rusya Federasyon’unda ortaya çıkan savaş temelli tedirginlik nedeniyle ruble dolar karşısında çok hızlı değer kaybetmiştir. Stabil olmaktan çıkan ekonomik dengeler nedeniyle iki ülke arasındaki ticari ilişkilerde zayıflamıştır. Rusya Federasyon’u deri ürünleri pazarının %50 pazar payı ile en önemli pazarlarından birisini teşkil </w:t>
      </w:r>
      <w:r w:rsidRPr="00BA6FDF">
        <w:rPr>
          <w:sz w:val="24"/>
          <w:szCs w:val="24"/>
        </w:rPr>
        <w:lastRenderedPageBreak/>
        <w:t>etmektedir. Rublenin değer kaybı ve daha fazla değer kaybı olması ihtimali Rusya’daki alıcıları ve ülkemiz ayakkabı imalatçı-ihracatçısını tedirgin etmekte</w:t>
      </w:r>
      <w:r w:rsidR="002E19A5">
        <w:rPr>
          <w:sz w:val="24"/>
          <w:szCs w:val="24"/>
        </w:rPr>
        <w:t>, i</w:t>
      </w:r>
      <w:r w:rsidR="00763B7E" w:rsidRPr="004103AA">
        <w:rPr>
          <w:sz w:val="24"/>
          <w:szCs w:val="24"/>
        </w:rPr>
        <w:t xml:space="preserve">ki ülkenin kendi yerel para birimleri ile ticaret yapabilmesi </w:t>
      </w:r>
      <w:r w:rsidR="00531C1D">
        <w:rPr>
          <w:sz w:val="24"/>
          <w:szCs w:val="24"/>
        </w:rPr>
        <w:t xml:space="preserve">için </w:t>
      </w:r>
      <w:r w:rsidR="00531C1D" w:rsidRPr="00531C1D">
        <w:rPr>
          <w:sz w:val="24"/>
          <w:szCs w:val="24"/>
        </w:rPr>
        <w:t xml:space="preserve">merkez bankalarının karşılıklı olarak para birimlerini konvertible kabul etme </w:t>
      </w:r>
      <w:r w:rsidR="002E19A5" w:rsidRPr="004103AA">
        <w:rPr>
          <w:sz w:val="24"/>
          <w:szCs w:val="24"/>
        </w:rPr>
        <w:t xml:space="preserve">talebi gündeme gelmektedir. </w:t>
      </w:r>
      <w:r w:rsidR="00531C1D">
        <w:rPr>
          <w:sz w:val="24"/>
          <w:szCs w:val="24"/>
        </w:rPr>
        <w:t>Bu sayede</w:t>
      </w:r>
      <w:r w:rsidR="004103AA" w:rsidRPr="004103AA">
        <w:rPr>
          <w:sz w:val="24"/>
          <w:szCs w:val="24"/>
        </w:rPr>
        <w:t xml:space="preserve"> </w:t>
      </w:r>
      <w:r w:rsidR="00763B7E" w:rsidRPr="004103AA">
        <w:rPr>
          <w:sz w:val="24"/>
          <w:szCs w:val="24"/>
        </w:rPr>
        <w:t xml:space="preserve">iki ülke para biriminin dolara olan bağımlılığı </w:t>
      </w:r>
      <w:r w:rsidR="00C23186">
        <w:rPr>
          <w:sz w:val="24"/>
          <w:szCs w:val="24"/>
        </w:rPr>
        <w:t>azalacak ve</w:t>
      </w:r>
      <w:r w:rsidR="00763B7E" w:rsidRPr="004103AA">
        <w:rPr>
          <w:sz w:val="24"/>
          <w:szCs w:val="24"/>
        </w:rPr>
        <w:t xml:space="preserve"> ticaretin artmasına olumlu etki </w:t>
      </w:r>
      <w:r w:rsidR="00C23186">
        <w:rPr>
          <w:sz w:val="24"/>
          <w:szCs w:val="24"/>
        </w:rPr>
        <w:t>yapacaktır</w:t>
      </w:r>
      <w:r w:rsidR="00763B7E" w:rsidRPr="004103AA">
        <w:rPr>
          <w:sz w:val="24"/>
          <w:szCs w:val="24"/>
        </w:rPr>
        <w:t>.</w:t>
      </w:r>
    </w:p>
    <w:p w:rsidR="00092841" w:rsidRPr="00BA6FDF" w:rsidRDefault="00092841" w:rsidP="003A5B33">
      <w:pPr>
        <w:spacing w:after="0" w:line="240" w:lineRule="auto"/>
        <w:ind w:left="284"/>
        <w:jc w:val="both"/>
        <w:rPr>
          <w:b/>
          <w:sz w:val="24"/>
          <w:szCs w:val="24"/>
        </w:rPr>
      </w:pPr>
      <w:r w:rsidRPr="00BA6FDF">
        <w:rPr>
          <w:b/>
          <w:sz w:val="24"/>
          <w:szCs w:val="24"/>
        </w:rPr>
        <w:t>Çözüm Önerisi</w:t>
      </w:r>
    </w:p>
    <w:p w:rsidR="00092841" w:rsidRPr="00BA6FDF" w:rsidRDefault="00092841" w:rsidP="003A5B33">
      <w:pPr>
        <w:spacing w:after="0" w:line="240" w:lineRule="auto"/>
        <w:ind w:left="284"/>
        <w:jc w:val="both"/>
        <w:rPr>
          <w:sz w:val="24"/>
          <w:szCs w:val="24"/>
        </w:rPr>
      </w:pPr>
      <w:r w:rsidRPr="00BA6FDF">
        <w:rPr>
          <w:sz w:val="24"/>
          <w:szCs w:val="24"/>
        </w:rPr>
        <w:t>İki ülke arasında daha güvenli ticaret yapılabilmesi için ruble ile ticaretin önünün açılması ve işlemlerin kolaylaştırılması sağlanmalıdır.</w:t>
      </w:r>
    </w:p>
    <w:p w:rsidR="00092841" w:rsidRPr="00BA6FDF" w:rsidRDefault="00092841" w:rsidP="003A5B33">
      <w:pPr>
        <w:spacing w:after="0" w:line="240" w:lineRule="auto"/>
        <w:ind w:left="284"/>
        <w:jc w:val="both"/>
        <w:rPr>
          <w:b/>
          <w:sz w:val="24"/>
          <w:szCs w:val="24"/>
        </w:rPr>
      </w:pPr>
      <w:r w:rsidRPr="00BA6FDF">
        <w:rPr>
          <w:b/>
          <w:sz w:val="24"/>
          <w:szCs w:val="24"/>
        </w:rPr>
        <w:t>İlgili Kurum</w:t>
      </w:r>
    </w:p>
    <w:p w:rsidR="00092841" w:rsidRPr="00BA6FDF" w:rsidRDefault="00092841" w:rsidP="003A5B33">
      <w:pPr>
        <w:spacing w:after="0" w:line="240" w:lineRule="auto"/>
        <w:ind w:left="284"/>
        <w:jc w:val="both"/>
        <w:rPr>
          <w:sz w:val="24"/>
          <w:szCs w:val="24"/>
        </w:rPr>
      </w:pPr>
      <w:r w:rsidRPr="00BA6FDF">
        <w:rPr>
          <w:sz w:val="24"/>
          <w:szCs w:val="24"/>
        </w:rPr>
        <w:t>Ekonomi Bakanlığı</w:t>
      </w:r>
    </w:p>
    <w:p w:rsidR="007444D4" w:rsidRDefault="007444D4" w:rsidP="003A5B33">
      <w:pPr>
        <w:spacing w:after="0" w:line="240" w:lineRule="auto"/>
        <w:ind w:left="284"/>
        <w:jc w:val="both"/>
        <w:rPr>
          <w:b/>
          <w:color w:val="FF0000"/>
          <w:sz w:val="24"/>
          <w:szCs w:val="24"/>
        </w:rPr>
      </w:pPr>
    </w:p>
    <w:p w:rsidR="00092841" w:rsidRPr="00BA6FDF" w:rsidRDefault="00092841" w:rsidP="003A5B33">
      <w:pPr>
        <w:spacing w:after="0" w:line="240" w:lineRule="auto"/>
        <w:ind w:left="284"/>
        <w:jc w:val="both"/>
        <w:rPr>
          <w:b/>
          <w:color w:val="FF0000"/>
          <w:sz w:val="24"/>
          <w:szCs w:val="24"/>
        </w:rPr>
      </w:pPr>
      <w:r w:rsidRPr="00BA6FDF">
        <w:rPr>
          <w:b/>
          <w:color w:val="FF0000"/>
          <w:sz w:val="24"/>
          <w:szCs w:val="24"/>
        </w:rPr>
        <w:t>Sorun 4</w:t>
      </w:r>
    </w:p>
    <w:p w:rsidR="00092841" w:rsidRPr="00BA6FDF" w:rsidRDefault="00092841" w:rsidP="003A5B33">
      <w:pPr>
        <w:spacing w:after="0" w:line="240" w:lineRule="auto"/>
        <w:ind w:left="284"/>
        <w:jc w:val="both"/>
        <w:rPr>
          <w:sz w:val="24"/>
          <w:szCs w:val="24"/>
        </w:rPr>
      </w:pPr>
      <w:r w:rsidRPr="00BA6FDF">
        <w:rPr>
          <w:sz w:val="24"/>
          <w:szCs w:val="24"/>
        </w:rPr>
        <w:t>Deri ve deri ürünleri ithalatında %60 olan döviz kullanım oranının (DKO) düşük olması</w:t>
      </w:r>
    </w:p>
    <w:p w:rsidR="00092841" w:rsidRPr="00BA6FDF" w:rsidRDefault="00092841" w:rsidP="003A5B33">
      <w:pPr>
        <w:spacing w:after="0" w:line="240" w:lineRule="auto"/>
        <w:ind w:left="284"/>
        <w:jc w:val="both"/>
        <w:rPr>
          <w:b/>
          <w:sz w:val="24"/>
          <w:szCs w:val="24"/>
        </w:rPr>
      </w:pPr>
      <w:r w:rsidRPr="00BA6FDF">
        <w:rPr>
          <w:b/>
          <w:sz w:val="24"/>
          <w:szCs w:val="24"/>
        </w:rPr>
        <w:t>Açıklama</w:t>
      </w:r>
    </w:p>
    <w:p w:rsidR="00092841" w:rsidRPr="00BA6FDF" w:rsidRDefault="00092841" w:rsidP="003A5B33">
      <w:pPr>
        <w:spacing w:after="0" w:line="240" w:lineRule="auto"/>
        <w:ind w:left="284"/>
        <w:jc w:val="both"/>
        <w:rPr>
          <w:sz w:val="24"/>
          <w:szCs w:val="24"/>
        </w:rPr>
      </w:pPr>
      <w:r w:rsidRPr="00BA6FDF">
        <w:rPr>
          <w:sz w:val="24"/>
          <w:szCs w:val="24"/>
        </w:rPr>
        <w:t xml:space="preserve">27937 sayılı Resmi </w:t>
      </w:r>
      <w:proofErr w:type="spellStart"/>
      <w:r w:rsidRPr="00BA6FDF">
        <w:rPr>
          <w:sz w:val="24"/>
          <w:szCs w:val="24"/>
        </w:rPr>
        <w:t>Gazete’de</w:t>
      </w:r>
      <w:proofErr w:type="spellEnd"/>
      <w:r w:rsidRPr="00BA6FDF">
        <w:rPr>
          <w:sz w:val="24"/>
          <w:szCs w:val="24"/>
        </w:rPr>
        <w:t xml:space="preserve"> yayımlanan 2006/12 Sayılı Dahilde İşleme Rejimi (DİR) Tebliğinde Değişiklik Yapılmasına Dair Tebliğ ile yürürlüğe giren düzenleme ile deri ve deri mamulleri ithalatında %80 olan (DK</w:t>
      </w:r>
      <w:r w:rsidR="00692D24" w:rsidRPr="00BA6FDF">
        <w:rPr>
          <w:sz w:val="24"/>
          <w:szCs w:val="24"/>
        </w:rPr>
        <w:t>O) %60 olarak değiştirilmiştir.</w:t>
      </w:r>
      <w:r w:rsidRPr="00BA6FDF">
        <w:rPr>
          <w:sz w:val="24"/>
          <w:szCs w:val="24"/>
        </w:rPr>
        <w:t xml:space="preserve"> Bu değişiklik sektörün Dahilde İşleme İzin Belgesi taahhüt hesaplarının kapatılmasında sıkıntı yaratmaktadır. Aynı tutardaki ithalat karşılığında daha fazla tutarda ihracat yapılması gerekmektedir. Bu da ürün fiyatlarının yükselmesine neden olmakta ve fiyat rekabetini olumsuz etkilemektedir.</w:t>
      </w:r>
    </w:p>
    <w:p w:rsidR="00092841" w:rsidRPr="00BA6FDF" w:rsidRDefault="00092841" w:rsidP="003A5B33">
      <w:pPr>
        <w:spacing w:after="0" w:line="240" w:lineRule="auto"/>
        <w:ind w:left="284"/>
        <w:jc w:val="both"/>
        <w:rPr>
          <w:b/>
          <w:sz w:val="24"/>
          <w:szCs w:val="24"/>
        </w:rPr>
      </w:pPr>
      <w:r w:rsidRPr="00BA6FDF">
        <w:rPr>
          <w:b/>
          <w:sz w:val="24"/>
          <w:szCs w:val="24"/>
        </w:rPr>
        <w:t>Çözüm Önerisi</w:t>
      </w:r>
    </w:p>
    <w:p w:rsidR="00092841" w:rsidRPr="00BA6FDF" w:rsidRDefault="00092841" w:rsidP="003A5B33">
      <w:pPr>
        <w:spacing w:after="0" w:line="240" w:lineRule="auto"/>
        <w:ind w:left="284"/>
        <w:jc w:val="both"/>
        <w:rPr>
          <w:sz w:val="24"/>
          <w:szCs w:val="24"/>
        </w:rPr>
      </w:pPr>
      <w:r w:rsidRPr="00BA6FDF">
        <w:rPr>
          <w:sz w:val="24"/>
          <w:szCs w:val="24"/>
        </w:rPr>
        <w:t>Deri ve kıymetli kürk iç piyasası olmayan</w:t>
      </w:r>
      <w:r w:rsidR="005312C6" w:rsidRPr="00BA6FDF">
        <w:rPr>
          <w:sz w:val="24"/>
          <w:szCs w:val="24"/>
        </w:rPr>
        <w:t xml:space="preserve"> </w:t>
      </w:r>
      <w:r w:rsidRPr="00BA6FDF">
        <w:rPr>
          <w:sz w:val="24"/>
          <w:szCs w:val="24"/>
        </w:rPr>
        <w:t>tamamen ihracata dayalı bir sektör olması, D</w:t>
      </w:r>
      <w:r w:rsidR="00FE046A" w:rsidRPr="00BA6FDF">
        <w:rPr>
          <w:sz w:val="24"/>
          <w:szCs w:val="24"/>
        </w:rPr>
        <w:t>İ</w:t>
      </w:r>
      <w:r w:rsidRPr="00BA6FDF">
        <w:rPr>
          <w:sz w:val="24"/>
          <w:szCs w:val="24"/>
        </w:rPr>
        <w:t xml:space="preserve">R avantajlarının kullanılmak istenmesi ve Çin, Hindistan, Güney Kore gibi ülkeler ile rekabet edilebilmek istenmesi sebebiyle DKO en azından %75 olarak revize edilmelidir. </w:t>
      </w:r>
    </w:p>
    <w:p w:rsidR="00092841" w:rsidRPr="00BA6FDF" w:rsidRDefault="00092841" w:rsidP="003A5B33">
      <w:pPr>
        <w:spacing w:after="0" w:line="240" w:lineRule="auto"/>
        <w:ind w:left="284"/>
        <w:jc w:val="both"/>
        <w:rPr>
          <w:b/>
          <w:sz w:val="24"/>
          <w:szCs w:val="24"/>
        </w:rPr>
      </w:pPr>
      <w:r w:rsidRPr="00BA6FDF">
        <w:rPr>
          <w:b/>
          <w:sz w:val="24"/>
          <w:szCs w:val="24"/>
        </w:rPr>
        <w:t>İlgili Kurum</w:t>
      </w:r>
    </w:p>
    <w:p w:rsidR="00092841" w:rsidRPr="00BA6FDF" w:rsidRDefault="00092841" w:rsidP="003A5B33">
      <w:pPr>
        <w:spacing w:after="0" w:line="240" w:lineRule="auto"/>
        <w:ind w:left="284"/>
        <w:jc w:val="both"/>
        <w:rPr>
          <w:sz w:val="24"/>
          <w:szCs w:val="24"/>
        </w:rPr>
      </w:pPr>
      <w:r w:rsidRPr="00BA6FDF">
        <w:rPr>
          <w:sz w:val="24"/>
          <w:szCs w:val="24"/>
        </w:rPr>
        <w:t>Ekonomi Bakanlığı</w:t>
      </w:r>
    </w:p>
    <w:p w:rsidR="007444D4" w:rsidRDefault="007444D4" w:rsidP="003A5B33">
      <w:pPr>
        <w:spacing w:after="0" w:line="240" w:lineRule="auto"/>
        <w:ind w:left="284"/>
        <w:jc w:val="both"/>
        <w:rPr>
          <w:b/>
          <w:color w:val="FF0000"/>
          <w:sz w:val="24"/>
          <w:szCs w:val="24"/>
        </w:rPr>
      </w:pPr>
    </w:p>
    <w:p w:rsidR="00092841" w:rsidRPr="00BA6FDF" w:rsidRDefault="00092841" w:rsidP="003A5B33">
      <w:pPr>
        <w:spacing w:after="0" w:line="240" w:lineRule="auto"/>
        <w:ind w:left="284"/>
        <w:jc w:val="both"/>
        <w:rPr>
          <w:b/>
          <w:color w:val="FF0000"/>
          <w:sz w:val="24"/>
          <w:szCs w:val="24"/>
        </w:rPr>
      </w:pPr>
      <w:r w:rsidRPr="00BA6FDF">
        <w:rPr>
          <w:b/>
          <w:color w:val="FF0000"/>
          <w:sz w:val="24"/>
          <w:szCs w:val="24"/>
        </w:rPr>
        <w:t>Sorun 5</w:t>
      </w:r>
    </w:p>
    <w:p w:rsidR="00092841" w:rsidRPr="00BA6FDF" w:rsidRDefault="00092841" w:rsidP="003A5B33">
      <w:pPr>
        <w:spacing w:after="0" w:line="240" w:lineRule="auto"/>
        <w:ind w:left="284"/>
        <w:jc w:val="both"/>
        <w:rPr>
          <w:sz w:val="24"/>
          <w:szCs w:val="24"/>
        </w:rPr>
      </w:pPr>
      <w:r w:rsidRPr="00BA6FDF">
        <w:rPr>
          <w:sz w:val="24"/>
          <w:szCs w:val="24"/>
        </w:rPr>
        <w:t xml:space="preserve">4202 Gümrük Tarife İstatistik Pozisyonunda (GTİP) yer alan, </w:t>
      </w:r>
      <w:proofErr w:type="spellStart"/>
      <w:r w:rsidRPr="00BA6FDF">
        <w:rPr>
          <w:sz w:val="24"/>
          <w:szCs w:val="24"/>
        </w:rPr>
        <w:t>saraciye</w:t>
      </w:r>
      <w:proofErr w:type="spellEnd"/>
      <w:r w:rsidRPr="00BA6FDF">
        <w:rPr>
          <w:sz w:val="24"/>
          <w:szCs w:val="24"/>
        </w:rPr>
        <w:t xml:space="preserve"> ürünlerinin birim fiyatlarının düşük ve aralarında yerel markalarımızın taklitlerinin de olmasının yarattığı sorunlar </w:t>
      </w:r>
    </w:p>
    <w:p w:rsidR="00092841" w:rsidRPr="00BA6FDF" w:rsidRDefault="00092841" w:rsidP="003A5B33">
      <w:pPr>
        <w:spacing w:after="0" w:line="240" w:lineRule="auto"/>
        <w:ind w:left="284"/>
        <w:jc w:val="both"/>
        <w:rPr>
          <w:b/>
          <w:sz w:val="24"/>
          <w:szCs w:val="24"/>
        </w:rPr>
      </w:pPr>
      <w:r w:rsidRPr="00BA6FDF">
        <w:rPr>
          <w:b/>
          <w:sz w:val="24"/>
          <w:szCs w:val="24"/>
        </w:rPr>
        <w:t>Açıklama</w:t>
      </w:r>
    </w:p>
    <w:p w:rsidR="00092841" w:rsidRPr="00BA6FDF" w:rsidRDefault="00092841" w:rsidP="003A5B33">
      <w:pPr>
        <w:spacing w:after="0" w:line="240" w:lineRule="auto"/>
        <w:ind w:left="284"/>
        <w:jc w:val="both"/>
        <w:rPr>
          <w:sz w:val="24"/>
          <w:szCs w:val="24"/>
        </w:rPr>
      </w:pPr>
      <w:r w:rsidRPr="00BA6FDF">
        <w:rPr>
          <w:sz w:val="24"/>
          <w:szCs w:val="24"/>
        </w:rPr>
        <w:t xml:space="preserve">4202 </w:t>
      </w:r>
      <w:proofErr w:type="spellStart"/>
      <w:r w:rsidRPr="00BA6FDF">
        <w:rPr>
          <w:sz w:val="24"/>
          <w:szCs w:val="24"/>
        </w:rPr>
        <w:t>GTİP’de</w:t>
      </w:r>
      <w:proofErr w:type="spellEnd"/>
      <w:r w:rsidRPr="00BA6FDF">
        <w:rPr>
          <w:sz w:val="24"/>
          <w:szCs w:val="24"/>
        </w:rPr>
        <w:t xml:space="preserve"> yer alan </w:t>
      </w:r>
      <w:proofErr w:type="spellStart"/>
      <w:r w:rsidRPr="00BA6FDF">
        <w:rPr>
          <w:sz w:val="24"/>
          <w:szCs w:val="24"/>
        </w:rPr>
        <w:t>saraciye</w:t>
      </w:r>
      <w:proofErr w:type="spellEnd"/>
      <w:r w:rsidRPr="00BA6FDF">
        <w:rPr>
          <w:sz w:val="24"/>
          <w:szCs w:val="24"/>
        </w:rPr>
        <w:t xml:space="preserve"> ürünlerinde ithalat artarak devam etmektedir. 2008/13449 sayılı Bakanlar Kurulu Kararıyla uygulamaya alınan ve en son 2014/6086 sayılı Bakanlar Kurulu Kararıyla uzatılan koruma önlemleri yetersiz kalmaktadır. İthalattaki artış, hem </w:t>
      </w:r>
      <w:proofErr w:type="spellStart"/>
      <w:r w:rsidRPr="00BA6FDF">
        <w:rPr>
          <w:sz w:val="24"/>
          <w:szCs w:val="24"/>
        </w:rPr>
        <w:t>saraciye</w:t>
      </w:r>
      <w:proofErr w:type="spellEnd"/>
      <w:r w:rsidRPr="00BA6FDF">
        <w:rPr>
          <w:sz w:val="24"/>
          <w:szCs w:val="24"/>
        </w:rPr>
        <w:t xml:space="preserve"> üreticilerini hem de </w:t>
      </w:r>
      <w:proofErr w:type="spellStart"/>
      <w:r w:rsidRPr="00BA6FDF">
        <w:rPr>
          <w:sz w:val="24"/>
          <w:szCs w:val="24"/>
        </w:rPr>
        <w:t>saraciye</w:t>
      </w:r>
      <w:proofErr w:type="spellEnd"/>
      <w:r w:rsidRPr="00BA6FDF">
        <w:rPr>
          <w:sz w:val="24"/>
          <w:szCs w:val="24"/>
        </w:rPr>
        <w:t xml:space="preserve"> üretimindeki en önemli girdilerden olan deriyi sağlayan deri işleme fabrikalarını zorlamaktadır. Ayrıca insan sağlığına uygun olmadığı tespit edilmiş </w:t>
      </w:r>
      <w:proofErr w:type="spellStart"/>
      <w:r w:rsidRPr="00BA6FDF">
        <w:rPr>
          <w:sz w:val="24"/>
          <w:szCs w:val="24"/>
        </w:rPr>
        <w:t>saraciye</w:t>
      </w:r>
      <w:proofErr w:type="spellEnd"/>
      <w:r w:rsidRPr="00BA6FDF">
        <w:rPr>
          <w:sz w:val="24"/>
          <w:szCs w:val="24"/>
        </w:rPr>
        <w:t xml:space="preserve"> ürünleri tüketicileri tehdit etmektedir. </w:t>
      </w:r>
    </w:p>
    <w:p w:rsidR="00092841" w:rsidRPr="00BA6FDF" w:rsidRDefault="00092841" w:rsidP="003A5B33">
      <w:pPr>
        <w:spacing w:after="0" w:line="240" w:lineRule="auto"/>
        <w:ind w:left="284"/>
        <w:jc w:val="both"/>
        <w:rPr>
          <w:b/>
          <w:sz w:val="24"/>
          <w:szCs w:val="24"/>
        </w:rPr>
      </w:pPr>
      <w:r w:rsidRPr="00BA6FDF">
        <w:rPr>
          <w:b/>
          <w:sz w:val="24"/>
          <w:szCs w:val="24"/>
        </w:rPr>
        <w:t>Çözüm Önerisi</w:t>
      </w:r>
    </w:p>
    <w:p w:rsidR="00092841" w:rsidRPr="00BA6FDF" w:rsidRDefault="00092841" w:rsidP="003A5B33">
      <w:pPr>
        <w:spacing w:after="0" w:line="240" w:lineRule="auto"/>
        <w:ind w:left="284"/>
        <w:jc w:val="both"/>
        <w:rPr>
          <w:sz w:val="24"/>
          <w:szCs w:val="24"/>
        </w:rPr>
      </w:pPr>
      <w:r w:rsidRPr="00BA6FDF">
        <w:rPr>
          <w:sz w:val="24"/>
          <w:szCs w:val="24"/>
        </w:rPr>
        <w:t xml:space="preserve">Önemli ihracat kalemlerinden olan </w:t>
      </w:r>
      <w:proofErr w:type="spellStart"/>
      <w:r w:rsidRPr="00BA6FDF">
        <w:rPr>
          <w:sz w:val="24"/>
          <w:szCs w:val="24"/>
        </w:rPr>
        <w:t>saraciye</w:t>
      </w:r>
      <w:proofErr w:type="spellEnd"/>
      <w:r w:rsidRPr="00BA6FDF">
        <w:rPr>
          <w:sz w:val="24"/>
          <w:szCs w:val="24"/>
        </w:rPr>
        <w:t xml:space="preserve"> sektörünü korumayı </w:t>
      </w:r>
      <w:proofErr w:type="spellStart"/>
      <w:r w:rsidRPr="00BA6FDF">
        <w:rPr>
          <w:sz w:val="24"/>
          <w:szCs w:val="24"/>
        </w:rPr>
        <w:t>teminen</w:t>
      </w:r>
      <w:proofErr w:type="spellEnd"/>
      <w:r w:rsidRPr="00BA6FDF">
        <w:rPr>
          <w:sz w:val="24"/>
          <w:szCs w:val="24"/>
        </w:rPr>
        <w:t xml:space="preserve"> 4202 </w:t>
      </w:r>
      <w:proofErr w:type="spellStart"/>
      <w:r w:rsidRPr="00BA6FDF">
        <w:rPr>
          <w:sz w:val="24"/>
          <w:szCs w:val="24"/>
        </w:rPr>
        <w:t>GTİP’de</w:t>
      </w:r>
      <w:proofErr w:type="spellEnd"/>
      <w:r w:rsidRPr="00BA6FDF">
        <w:rPr>
          <w:sz w:val="24"/>
          <w:szCs w:val="24"/>
        </w:rPr>
        <w:t xml:space="preserve"> yer alan </w:t>
      </w:r>
      <w:proofErr w:type="spellStart"/>
      <w:r w:rsidRPr="00BA6FDF">
        <w:rPr>
          <w:sz w:val="24"/>
          <w:szCs w:val="24"/>
        </w:rPr>
        <w:t>saraciye</w:t>
      </w:r>
      <w:proofErr w:type="spellEnd"/>
      <w:r w:rsidRPr="00BA6FDF">
        <w:rPr>
          <w:sz w:val="24"/>
          <w:szCs w:val="24"/>
        </w:rPr>
        <w:t xml:space="preserve"> ürünleri için ilave gümrük vergisi uygulaması getirilmelidir. </w:t>
      </w:r>
    </w:p>
    <w:p w:rsidR="00092841" w:rsidRPr="00BA6FDF" w:rsidRDefault="00092841" w:rsidP="003A5B33">
      <w:pPr>
        <w:spacing w:after="0" w:line="240" w:lineRule="auto"/>
        <w:ind w:left="284"/>
        <w:jc w:val="both"/>
        <w:rPr>
          <w:b/>
          <w:sz w:val="24"/>
          <w:szCs w:val="24"/>
        </w:rPr>
      </w:pPr>
      <w:r w:rsidRPr="00BA6FDF">
        <w:rPr>
          <w:b/>
          <w:sz w:val="24"/>
          <w:szCs w:val="24"/>
        </w:rPr>
        <w:t>İlgili Kurum</w:t>
      </w:r>
    </w:p>
    <w:p w:rsidR="00092841" w:rsidRPr="00BA6FDF" w:rsidRDefault="00092841" w:rsidP="003A5B33">
      <w:pPr>
        <w:spacing w:after="0" w:line="240" w:lineRule="auto"/>
        <w:ind w:left="284"/>
        <w:jc w:val="both"/>
        <w:rPr>
          <w:sz w:val="24"/>
          <w:szCs w:val="24"/>
        </w:rPr>
      </w:pPr>
      <w:r w:rsidRPr="00BA6FDF">
        <w:rPr>
          <w:sz w:val="24"/>
          <w:szCs w:val="24"/>
        </w:rPr>
        <w:t>Ekonomi Bakanlığı</w:t>
      </w:r>
    </w:p>
    <w:p w:rsidR="008F0655" w:rsidRPr="00BA6FDF" w:rsidRDefault="008F0655" w:rsidP="003A5B33">
      <w:pPr>
        <w:pStyle w:val="Balk1"/>
        <w:spacing w:before="0" w:line="240" w:lineRule="auto"/>
        <w:ind w:left="284"/>
        <w:jc w:val="both"/>
        <w:rPr>
          <w:rFonts w:asciiTheme="minorHAnsi" w:hAnsiTheme="minorHAnsi" w:cs="Times New Roman"/>
          <w:color w:val="auto"/>
          <w:sz w:val="24"/>
          <w:szCs w:val="24"/>
        </w:rPr>
      </w:pPr>
    </w:p>
    <w:p w:rsidR="00DA4A40" w:rsidRPr="007444D4" w:rsidRDefault="00DA4A40" w:rsidP="003A5B33">
      <w:pPr>
        <w:pStyle w:val="Balk1"/>
        <w:spacing w:before="0" w:line="240" w:lineRule="auto"/>
        <w:ind w:left="284"/>
        <w:jc w:val="both"/>
        <w:rPr>
          <w:rFonts w:asciiTheme="minorHAnsi" w:hAnsiTheme="minorHAnsi" w:cs="Times New Roman"/>
          <w:b w:val="0"/>
          <w:color w:val="1F497D" w:themeColor="text2"/>
          <w:sz w:val="24"/>
          <w:szCs w:val="24"/>
        </w:rPr>
      </w:pPr>
      <w:r w:rsidRPr="007444D4">
        <w:rPr>
          <w:rFonts w:asciiTheme="minorHAnsi" w:hAnsiTheme="minorHAnsi" w:cs="Times New Roman"/>
          <w:color w:val="1F497D" w:themeColor="text2"/>
          <w:sz w:val="24"/>
          <w:szCs w:val="24"/>
        </w:rPr>
        <w:t xml:space="preserve">Türkiye Doğal Gaz Meclisi </w:t>
      </w:r>
    </w:p>
    <w:p w:rsidR="00DA4A40" w:rsidRPr="00BA6FDF" w:rsidRDefault="00DA4A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Doğal gaz piyasasında rekabet ortamının oluşturulamaması</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lastRenderedPageBreak/>
        <w:t>Açıklama</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Dünya genelinde gerçekleştirilen doğal gaz ticaretinde fiyatlar, petrol, petrol ürünleri veya anlık, günlük ve vadeli işlemleri gösteren endeksler üzerinden belirlenmektedir. Ancak, piyasanın fiyat belirleyicisi konumunda bulunan BOTAŞ’ın, fiyatı uluslararası piyasalardaki dinamik endekslere bağlı olan ithal doğal gazın maliyetini dikkate almayan bir fiyatlama politikası ile çapraz sübvansiyon uygulaması nedeniyle, piyasada özel sektör rekabeti imkansız hale gelmektedir. Bu nedenle, </w:t>
      </w:r>
      <w:r w:rsidR="00E8211D" w:rsidRPr="00BA6FDF">
        <w:rPr>
          <w:rFonts w:asciiTheme="minorHAnsi" w:hAnsiTheme="minorHAnsi"/>
        </w:rPr>
        <w:t xml:space="preserve">4646 sayılı Doğal Gaz Piyasası </w:t>
      </w:r>
      <w:r w:rsidRPr="00BA6FDF">
        <w:rPr>
          <w:rFonts w:asciiTheme="minorHAnsi" w:hAnsiTheme="minorHAnsi"/>
        </w:rPr>
        <w:t>Kanun</w:t>
      </w:r>
      <w:r w:rsidR="00E8211D" w:rsidRPr="00BA6FDF">
        <w:rPr>
          <w:rFonts w:asciiTheme="minorHAnsi" w:hAnsiTheme="minorHAnsi"/>
        </w:rPr>
        <w:t>u</w:t>
      </w:r>
      <w:r w:rsidRPr="00BA6FDF">
        <w:rPr>
          <w:rFonts w:asciiTheme="minorHAnsi" w:hAnsiTheme="minorHAnsi"/>
        </w:rPr>
        <w:t xml:space="preserve"> ile amaçlanan rekabet ortamı oluşturulamamakta, özel sektörün ithalat ve toptan satış faaliyetleri gelişememektedir.</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564B2" w:rsidRPr="00BA6FDF" w:rsidRDefault="00DA4A40" w:rsidP="0060789B">
      <w:pPr>
        <w:pStyle w:val="ListeParagraf"/>
        <w:numPr>
          <w:ilvl w:val="0"/>
          <w:numId w:val="1"/>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Hakim durumdaki piyasa aktörü olan BOTAŞ’ın doğal gazın fiyatlamasında maliyeti yansıtmasına yönelik düzenleme yapılmalı, </w:t>
      </w:r>
    </w:p>
    <w:p w:rsidR="00DA4A40" w:rsidRPr="00BA6FDF" w:rsidRDefault="00DA4A40" w:rsidP="0060789B">
      <w:pPr>
        <w:pStyle w:val="ListeParagraf"/>
        <w:numPr>
          <w:ilvl w:val="0"/>
          <w:numId w:val="1"/>
        </w:numPr>
        <w:spacing w:after="0" w:line="240" w:lineRule="auto"/>
        <w:jc w:val="both"/>
        <w:rPr>
          <w:sz w:val="24"/>
          <w:szCs w:val="24"/>
        </w:rPr>
      </w:pPr>
      <w:r w:rsidRPr="00BA6FDF">
        <w:rPr>
          <w:rFonts w:eastAsia="Times New Roman" w:cstheme="minorHAnsi"/>
          <w:sz w:val="24"/>
          <w:szCs w:val="24"/>
          <w:lang w:eastAsia="tr-TR"/>
        </w:rPr>
        <w:t>BOTAŞ borsaya</w:t>
      </w:r>
      <w:r w:rsidRPr="00BA6FDF">
        <w:rPr>
          <w:sz w:val="24"/>
          <w:szCs w:val="24"/>
        </w:rPr>
        <w:t xml:space="preserve"> kayıtlı olarak işlem gören bir yapıya kavuşturulmalıdır.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Enerji ve Tabii Kaynaklar Bakanlığı  </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DA4A40" w:rsidRPr="00BA6FDF" w:rsidRDefault="00DA4A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BOTAŞ’ın piyasa payının, rekabetin oluşmasına yeterli olacak düzeyde azaltılamaması</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Rusya (</w:t>
      </w:r>
      <w:r w:rsidR="00613FD7" w:rsidRPr="00BA6FDF">
        <w:rPr>
          <w:rFonts w:asciiTheme="minorHAnsi" w:hAnsiTheme="minorHAnsi"/>
        </w:rPr>
        <w:t>b</w:t>
      </w:r>
      <w:r w:rsidRPr="00BA6FDF">
        <w:rPr>
          <w:rFonts w:asciiTheme="minorHAnsi" w:hAnsiTheme="minorHAnsi"/>
        </w:rPr>
        <w:t xml:space="preserve">atı </w:t>
      </w:r>
      <w:r w:rsidR="00613FD7" w:rsidRPr="00BA6FDF">
        <w:rPr>
          <w:rFonts w:asciiTheme="minorHAnsi" w:hAnsiTheme="minorHAnsi"/>
        </w:rPr>
        <w:t>h</w:t>
      </w:r>
      <w:r w:rsidRPr="00BA6FDF">
        <w:rPr>
          <w:rFonts w:asciiTheme="minorHAnsi" w:hAnsiTheme="minorHAnsi"/>
        </w:rPr>
        <w:t>attı) kontratındaki son gelişmeyle birlikte toplam 10 milyar m</w:t>
      </w:r>
      <w:r w:rsidRPr="00BA6FDF">
        <w:rPr>
          <w:rFonts w:asciiTheme="minorHAnsi" w:hAnsiTheme="minorHAnsi"/>
          <w:vertAlign w:val="superscript"/>
        </w:rPr>
        <w:t>3</w:t>
      </w:r>
      <w:r w:rsidRPr="00BA6FDF">
        <w:rPr>
          <w:rFonts w:asciiTheme="minorHAnsi" w:hAnsiTheme="minorHAnsi"/>
        </w:rPr>
        <w:t xml:space="preserve"> (</w:t>
      </w:r>
      <w:proofErr w:type="spellStart"/>
      <w:r w:rsidRPr="00BA6FDF">
        <w:rPr>
          <w:rFonts w:asciiTheme="minorHAnsi" w:hAnsiTheme="minorHAnsi"/>
        </w:rPr>
        <w:t>bcm</w:t>
      </w:r>
      <w:proofErr w:type="spellEnd"/>
      <w:r w:rsidRPr="00BA6FDF">
        <w:rPr>
          <w:rFonts w:asciiTheme="minorHAnsi" w:hAnsiTheme="minorHAnsi"/>
        </w:rPr>
        <w:t>) kontrat özel sektör tarafından devralınmıştır. Buna rağmen, BOTAŞ’ın pazar payı %80 gibi ç</w:t>
      </w:r>
      <w:r w:rsidR="005D04E5" w:rsidRPr="00BA6FDF">
        <w:rPr>
          <w:rFonts w:asciiTheme="minorHAnsi" w:hAnsiTheme="minorHAnsi"/>
        </w:rPr>
        <w:t>ok yüksek oranda seyretmektedir. B</w:t>
      </w:r>
      <w:r w:rsidRPr="00BA6FDF">
        <w:rPr>
          <w:rFonts w:asciiTheme="minorHAnsi" w:hAnsiTheme="minorHAnsi"/>
        </w:rPr>
        <w:t>u da rekabet ortamının oluşumunu engelleyerek ülke ve tüketici aleyhine yüksek enerji faturalarına neden olmaktadır.</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564B2" w:rsidRPr="00BA6FDF" w:rsidRDefault="00DA4A40" w:rsidP="0060789B">
      <w:pPr>
        <w:pStyle w:val="ListeParagraf"/>
        <w:numPr>
          <w:ilvl w:val="0"/>
          <w:numId w:val="2"/>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BOTAŞ’ın piyasa payı azaltılana kadar öncelikle miktar devri süreci başlatılmalı,</w:t>
      </w:r>
    </w:p>
    <w:p w:rsidR="001564B2" w:rsidRPr="00BA6FDF" w:rsidRDefault="00DA4A40" w:rsidP="0060789B">
      <w:pPr>
        <w:pStyle w:val="ListeParagraf"/>
        <w:numPr>
          <w:ilvl w:val="0"/>
          <w:numId w:val="2"/>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 xml:space="preserve">Gerekirse kontrat devri sürdürülmeli ve süresi biten kontratlar özel </w:t>
      </w:r>
      <w:r w:rsidR="001564B2" w:rsidRPr="00BA6FDF">
        <w:rPr>
          <w:rFonts w:eastAsia="Times New Roman" w:cstheme="minorHAnsi"/>
          <w:sz w:val="24"/>
          <w:szCs w:val="24"/>
          <w:lang w:eastAsia="tr-TR"/>
        </w:rPr>
        <w:t>sektör tarafından yenilenmeli,</w:t>
      </w:r>
    </w:p>
    <w:p w:rsidR="00DA4A40" w:rsidRPr="00BA6FDF" w:rsidRDefault="00DA4A40" w:rsidP="0060789B">
      <w:pPr>
        <w:pStyle w:val="ListeParagraf"/>
        <w:numPr>
          <w:ilvl w:val="0"/>
          <w:numId w:val="2"/>
        </w:numPr>
        <w:spacing w:after="0" w:line="240" w:lineRule="auto"/>
        <w:jc w:val="both"/>
        <w:rPr>
          <w:sz w:val="24"/>
          <w:szCs w:val="24"/>
        </w:rPr>
      </w:pPr>
      <w:r w:rsidRPr="00BA6FDF">
        <w:rPr>
          <w:rFonts w:eastAsia="Times New Roman" w:cstheme="minorHAnsi"/>
          <w:sz w:val="24"/>
          <w:szCs w:val="24"/>
          <w:lang w:eastAsia="tr-TR"/>
        </w:rPr>
        <w:t>4646 sayılı</w:t>
      </w:r>
      <w:r w:rsidRPr="00BA6FDF">
        <w:rPr>
          <w:sz w:val="24"/>
          <w:szCs w:val="24"/>
        </w:rPr>
        <w:t xml:space="preserve"> Doğal Gaz Piyasası Kanunu’nda ithalatı tümüyle serbest bırakan hükümlere yer verilecek şekilde değişiklik yapılmalıdır.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 Tabii Kaynaklar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DA4A40" w:rsidRPr="00BA6FDF" w:rsidRDefault="00DA4A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BOTAŞ’ın tüm faaliyetlerinin halen tek bir tüzel kişilik tarafından sürdürülmesi</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4646 sayılı Doğal Gaz Piyasası Kanunu uyarınca BOTAŞ’ın ayrıştırılarak, iletim ve ticaret faaliyetlerinin farklı tüzel kişilikler tarafından yapılması gerektiği halde, bu faaliyetler halen aynı tüzel kişilik tarafından sürdürülmektedir.</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564B2" w:rsidRPr="00BA6FDF" w:rsidRDefault="00DA4A40" w:rsidP="0060789B">
      <w:pPr>
        <w:pStyle w:val="ListeParagraf"/>
        <w:numPr>
          <w:ilvl w:val="0"/>
          <w:numId w:val="3"/>
        </w:numPr>
        <w:spacing w:after="0" w:line="240" w:lineRule="auto"/>
        <w:jc w:val="both"/>
        <w:rPr>
          <w:rFonts w:eastAsia="Times New Roman" w:cstheme="minorHAnsi"/>
          <w:sz w:val="24"/>
          <w:szCs w:val="24"/>
          <w:lang w:eastAsia="tr-TR"/>
        </w:rPr>
      </w:pPr>
      <w:r w:rsidRPr="00BA6FDF">
        <w:rPr>
          <w:rFonts w:eastAsia="Times New Roman" w:cstheme="minorHAnsi"/>
          <w:sz w:val="24"/>
          <w:szCs w:val="24"/>
          <w:lang w:eastAsia="tr-TR"/>
        </w:rPr>
        <w:t>Doğal gaz piyasasında diğer enerji piyasalarında ulaşılan rekabet ortamının sağlanabilmesi için AB direktifleri 3. paketinde ve anılan Kanun’un geçici 2. maddesinde belirtilenlere uygun olarak BOTAŞ’ın iletim, depolama ve ticaret faaliyetleri ayrı tüzel kişil</w:t>
      </w:r>
      <w:r w:rsidR="001564B2" w:rsidRPr="00BA6FDF">
        <w:rPr>
          <w:rFonts w:eastAsia="Times New Roman" w:cstheme="minorHAnsi"/>
          <w:sz w:val="24"/>
          <w:szCs w:val="24"/>
          <w:lang w:eastAsia="tr-TR"/>
        </w:rPr>
        <w:t xml:space="preserve">ikler tarafından yürütülmeli, </w:t>
      </w:r>
    </w:p>
    <w:p w:rsidR="00DA4A40" w:rsidRPr="00BA6FDF" w:rsidRDefault="00DA4A40" w:rsidP="0060789B">
      <w:pPr>
        <w:pStyle w:val="ListeParagraf"/>
        <w:numPr>
          <w:ilvl w:val="0"/>
          <w:numId w:val="3"/>
        </w:numPr>
        <w:spacing w:after="0" w:line="240" w:lineRule="auto"/>
        <w:jc w:val="both"/>
        <w:rPr>
          <w:sz w:val="24"/>
          <w:szCs w:val="24"/>
        </w:rPr>
      </w:pPr>
      <w:r w:rsidRPr="00BA6FDF">
        <w:rPr>
          <w:rFonts w:eastAsia="Times New Roman" w:cstheme="minorHAnsi"/>
          <w:sz w:val="24"/>
          <w:szCs w:val="24"/>
          <w:lang w:eastAsia="tr-TR"/>
        </w:rPr>
        <w:t>İletim ve depolama şirketlerinin ihtiyaç bulunan yatırımları gerçekleştirebilmesi için gerekli yapısal</w:t>
      </w:r>
      <w:r w:rsidRPr="00BA6FDF">
        <w:rPr>
          <w:sz w:val="24"/>
          <w:szCs w:val="24"/>
        </w:rPr>
        <w:t xml:space="preserve"> düzenlemeler yapılmalıdır.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 Tabii Kaynaklar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DA4A40" w:rsidRPr="00BA6FDF" w:rsidRDefault="00DA4A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Büyük sermaye yatırımı gerektiren tesislerin yapılabilmesini sağlayacak yatırım ikliminin bulunmaması</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Doğal gaz piyasasında büyük sermaye gerektiren yer altı depolama ve LNG terminalleri gibi altyapı tesislerinin yatırımında, kapasitenin tümünün zorunlu olarak üçüncü tarafların erişimine açılması, yatırımcının kendi tesisinden serbestçe istifade etmesini engellemekte ve yatırımın cazibesini azaltmakta olduğundan ülkemizin arz güvenliği için önemli olan bu tür büyük yatırımlar hayata geçirilememektedir.</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Doğal gaz piyasasında büyük sermaye gerektiren altyapı tesis yatırımlarında, üçüncü tarafların erişimine engel olmamak şartıyla, finansman, teknik ve ticari ihtiyaçlar için her tesise münhasıran, yatırımcısına gereken kapasite muafiyeti verilmesine yönelik düzenleme yapılmalı ve uygun teşvik mekanizmaları geliştirilmelidir.</w:t>
      </w:r>
    </w:p>
    <w:p w:rsidR="00DA4A40" w:rsidRPr="00BA6FDF" w:rsidRDefault="00605382"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 Tabii Kaynaklar Bakanlığı</w:t>
      </w:r>
    </w:p>
    <w:p w:rsidR="007444D4" w:rsidRDefault="007444D4" w:rsidP="003A5B33">
      <w:pPr>
        <w:pStyle w:val="NormalWeb"/>
        <w:spacing w:before="0" w:beforeAutospacing="0" w:after="0" w:afterAutospacing="0"/>
        <w:ind w:left="284"/>
        <w:jc w:val="both"/>
        <w:rPr>
          <w:rFonts w:asciiTheme="minorHAnsi" w:hAnsiTheme="minorHAnsi"/>
          <w:b/>
          <w:color w:val="FF0000"/>
        </w:rPr>
      </w:pPr>
    </w:p>
    <w:p w:rsidR="00DA4A40" w:rsidRPr="00BA6FDF" w:rsidRDefault="00DA4A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 Doğal Gaz Borsası’nın oluşturulması için gerekli düzenlemelerin henüz yapılmamış olması</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Doğal gaz piyasası, elektrik piyasası ile paralel işlemesi gereken bir piyasadır. Doğal gaz piyasasında da, elektrik piyasasında olduğu gibi, emtia fiyatının arz ve talebe göre piyasada serbestçe belirlenerek alınıp satılabileceği bir borsa oluşturulmasına ihtiyaç bulunmaktadır. Bunun önündeki güncel en büyük engel BOTAŞ’ın maliyet bazlı fiyatlandırmaya geçmemesi, sübvansiyonu sürdürülmesidir.</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Elektrik piyasasında başlatılan vadeli işlemler borsasında olduğu gibi doğal gaz piyasasında da anlık, günlük ve vadeli işlemlerin yapılabileceği Türkiye Doğal Gaz Borsası’nın oluşturabilmesi için 4646 sayılı Doğal Gaz Piyasası Kanunu’nda gerekli düzenleme yapılmalıdır. </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A4A40" w:rsidRPr="00BA6FDF" w:rsidRDefault="00DA4A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 Tabii Kaynaklar Bakanlığı</w:t>
      </w:r>
    </w:p>
    <w:p w:rsidR="008F0655" w:rsidRPr="00BA6FDF" w:rsidRDefault="008F0655" w:rsidP="003A5B33">
      <w:pPr>
        <w:pStyle w:val="Balk1"/>
        <w:spacing w:before="0" w:line="240" w:lineRule="auto"/>
        <w:ind w:left="284"/>
        <w:jc w:val="both"/>
        <w:rPr>
          <w:rFonts w:asciiTheme="minorHAnsi" w:eastAsia="Times New Roman" w:hAnsiTheme="minorHAnsi" w:cs="Times New Roman"/>
          <w:color w:val="auto"/>
          <w:sz w:val="24"/>
          <w:szCs w:val="24"/>
        </w:rPr>
      </w:pPr>
      <w:bookmarkStart w:id="7" w:name="_Türkiye_Demir_ve"/>
      <w:bookmarkStart w:id="8" w:name="_Türkiye_Dayanıklı_Tüketim"/>
      <w:bookmarkStart w:id="9" w:name="_Türkiye_Demir_ve_1"/>
      <w:bookmarkStart w:id="10" w:name="_Türkiye_Döküm_Sanayi"/>
      <w:bookmarkEnd w:id="7"/>
      <w:bookmarkEnd w:id="8"/>
      <w:bookmarkEnd w:id="9"/>
      <w:bookmarkEnd w:id="10"/>
    </w:p>
    <w:p w:rsidR="00B250DF" w:rsidRPr="007444D4" w:rsidRDefault="00B250DF" w:rsidP="003A5B33">
      <w:pPr>
        <w:pStyle w:val="Balk1"/>
        <w:spacing w:before="0" w:line="240" w:lineRule="auto"/>
        <w:ind w:left="284"/>
        <w:jc w:val="both"/>
        <w:rPr>
          <w:rFonts w:asciiTheme="minorHAnsi" w:eastAsia="Times New Roman" w:hAnsiTheme="minorHAnsi" w:cs="Times New Roman"/>
          <w:b w:val="0"/>
          <w:bCs w:val="0"/>
          <w:color w:val="1F497D" w:themeColor="text2"/>
          <w:sz w:val="24"/>
          <w:szCs w:val="24"/>
        </w:rPr>
      </w:pPr>
      <w:r w:rsidRPr="007444D4">
        <w:rPr>
          <w:rFonts w:asciiTheme="minorHAnsi" w:eastAsia="Times New Roman" w:hAnsiTheme="minorHAnsi" w:cs="Times New Roman"/>
          <w:color w:val="1F497D" w:themeColor="text2"/>
          <w:sz w:val="24"/>
          <w:szCs w:val="24"/>
        </w:rPr>
        <w:t>Türkiye Döküm Sanayi Meclisi</w:t>
      </w:r>
    </w:p>
    <w:p w:rsidR="00DA76AA" w:rsidRPr="00BA6FDF" w:rsidRDefault="00B250DF" w:rsidP="003A5B33">
      <w:pPr>
        <w:pStyle w:val="NormalWeb"/>
        <w:spacing w:before="0" w:beforeAutospacing="0" w:after="0" w:afterAutospacing="0"/>
        <w:ind w:left="284"/>
        <w:jc w:val="both"/>
        <w:rPr>
          <w:rFonts w:asciiTheme="minorHAnsi" w:hAnsiTheme="minorHAnsi"/>
          <w:color w:val="B00101"/>
        </w:rPr>
      </w:pPr>
      <w:r w:rsidRPr="00BA6FDF">
        <w:rPr>
          <w:rFonts w:asciiTheme="minorHAnsi" w:hAnsiTheme="minorHAnsi"/>
          <w:b/>
          <w:color w:val="FF0000"/>
        </w:rPr>
        <w:t>Sorun 1</w:t>
      </w:r>
      <w:r w:rsidRPr="00BA6FDF">
        <w:rPr>
          <w:rFonts w:asciiTheme="minorHAnsi" w:hAnsiTheme="minorHAnsi"/>
          <w:color w:val="B00101"/>
        </w:rPr>
        <w:t xml:space="preserve">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Döküm sektörünün atık geri kazanım ve depolama sorunlarının çözülememiş olması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B250DF" w:rsidRPr="00BA6FDF" w:rsidRDefault="00B250DF" w:rsidP="003A5B33">
      <w:pPr>
        <w:pStyle w:val="NormalWeb"/>
        <w:shd w:val="clear" w:color="auto" w:fill="FFFFFF" w:themeFill="background1"/>
        <w:spacing w:before="0" w:beforeAutospacing="0" w:after="0" w:afterAutospacing="0"/>
        <w:ind w:left="284"/>
        <w:jc w:val="both"/>
        <w:rPr>
          <w:rFonts w:asciiTheme="minorHAnsi" w:hAnsiTheme="minorHAnsi"/>
        </w:rPr>
      </w:pPr>
      <w:r w:rsidRPr="00BA6FDF">
        <w:rPr>
          <w:rFonts w:asciiTheme="minorHAnsi" w:hAnsiTheme="minorHAnsi"/>
        </w:rPr>
        <w:t>Döküm üretimi sonucu ortaya çıkan ve yüksek hacme sahip atık kum ve tozların depolanacağı alanlarda sorun yaşanmakta, atıklar farklı sektörlerde kullanılamamaktadır. Dünyada benzer özelliklerdeki dökümhane kumları tehlikesiz atık olarak çimento yapımında, beton katkısı, arazi dolgusu, yol dolgusu, tarım toprağı olarak birçok alanda kullanılmakta ve atık miktarı azaltılmaktadır. Kullanılmış dökümhane kumlarının analizi için çok yüksek bedeller ödenmeye devam edilmekte, bu nedenle de çimento fabrikalarında girdi olarak kullanılması maalesef az sayıda çimento fabrikası ile yürütülebilmektedir.</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lastRenderedPageBreak/>
        <w:t>Çözüm Önerisi</w:t>
      </w:r>
    </w:p>
    <w:p w:rsidR="00B250DF" w:rsidRPr="00BA6FDF" w:rsidRDefault="00B250D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Tehlikesiz ve </w:t>
      </w:r>
      <w:proofErr w:type="spellStart"/>
      <w:r w:rsidRPr="00BA6FDF">
        <w:rPr>
          <w:rFonts w:eastAsia="Times New Roman" w:cstheme="minorHAnsi"/>
          <w:bCs/>
          <w:sz w:val="24"/>
          <w:szCs w:val="24"/>
          <w:lang w:eastAsia="tr-TR"/>
        </w:rPr>
        <w:t>inert</w:t>
      </w:r>
      <w:proofErr w:type="spellEnd"/>
      <w:r w:rsidRPr="00BA6FDF">
        <w:rPr>
          <w:rFonts w:eastAsia="Times New Roman" w:cstheme="minorHAnsi"/>
          <w:bCs/>
          <w:sz w:val="24"/>
          <w:szCs w:val="24"/>
          <w:lang w:eastAsia="tr-TR"/>
        </w:rPr>
        <w:t xml:space="preserve"> kullanılmış döküm kumlarının dolgu malzemesi olarak karayollarında,  yapı malzemesi olarak inşaatlarda ve hammadde olarak çimento fabrikalarında kullanımına yönelik yönetmelikler çıkartılmalı ve bu uygulamalar özendirilmeli</w:t>
      </w:r>
      <w:r w:rsidR="002E209A"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w:t>
      </w:r>
    </w:p>
    <w:p w:rsidR="00B250DF" w:rsidRPr="00BA6FDF" w:rsidRDefault="00B250DF"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Atık bertaraf</w:t>
      </w:r>
      <w:r w:rsidRPr="00BA6FDF">
        <w:rPr>
          <w:sz w:val="24"/>
          <w:szCs w:val="24"/>
        </w:rPr>
        <w:t xml:space="preserve"> firmalarının </w:t>
      </w:r>
      <w:r w:rsidR="00DA76AA" w:rsidRPr="00BA6FDF">
        <w:rPr>
          <w:sz w:val="24"/>
          <w:szCs w:val="24"/>
        </w:rPr>
        <w:t>kurulması</w:t>
      </w:r>
      <w:r w:rsidRPr="00BA6FDF">
        <w:rPr>
          <w:sz w:val="24"/>
          <w:szCs w:val="24"/>
        </w:rPr>
        <w:t xml:space="preserve"> ve faaliyetleri teşvik </w:t>
      </w:r>
      <w:r w:rsidR="00DA76AA" w:rsidRPr="00BA6FDF">
        <w:rPr>
          <w:sz w:val="24"/>
          <w:szCs w:val="24"/>
        </w:rPr>
        <w:t>edilerek</w:t>
      </w:r>
      <w:r w:rsidRPr="00BA6FDF">
        <w:rPr>
          <w:sz w:val="24"/>
          <w:szCs w:val="24"/>
        </w:rPr>
        <w:t xml:space="preserve"> kontrollü olarak desteklenmelidir.</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B250DF" w:rsidRPr="00BA6FDF" w:rsidRDefault="00E3204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CA316F" w:rsidRDefault="00CA316F" w:rsidP="003A5B33">
      <w:pPr>
        <w:pStyle w:val="NormalWeb"/>
        <w:spacing w:before="0" w:beforeAutospacing="0" w:after="0" w:afterAutospacing="0"/>
        <w:ind w:left="284"/>
        <w:jc w:val="both"/>
        <w:rPr>
          <w:rFonts w:asciiTheme="minorHAnsi" w:hAnsiTheme="minorHAnsi"/>
          <w:b/>
          <w:color w:val="FF0000"/>
        </w:rPr>
      </w:pP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2</w:t>
      </w:r>
      <w:r w:rsidRPr="00BA6FDF">
        <w:rPr>
          <w:rFonts w:asciiTheme="minorHAnsi" w:hAnsiTheme="minorHAnsi"/>
          <w:color w:val="B00101"/>
        </w:rPr>
        <w:t xml:space="preserve">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Şile bölgesinde madencilik faaliyet izin ücretinin yüksek olması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B250DF" w:rsidRPr="00BA6FDF" w:rsidRDefault="00B250DF" w:rsidP="003A5B33">
      <w:pPr>
        <w:spacing w:after="0" w:line="240" w:lineRule="auto"/>
        <w:ind w:left="284"/>
        <w:jc w:val="both"/>
        <w:rPr>
          <w:rFonts w:eastAsia="Calibri" w:cs="Times New Roman"/>
          <w:sz w:val="24"/>
          <w:szCs w:val="24"/>
        </w:rPr>
      </w:pPr>
      <w:r w:rsidRPr="00BA6FDF">
        <w:rPr>
          <w:rFonts w:eastAsia="Calibri" w:cs="Times New Roman"/>
          <w:sz w:val="24"/>
          <w:szCs w:val="24"/>
        </w:rPr>
        <w:t xml:space="preserve">6831 </w:t>
      </w:r>
      <w:r w:rsidR="002D02C4" w:rsidRPr="00BA6FDF">
        <w:rPr>
          <w:rFonts w:eastAsia="Calibri" w:cs="Times New Roman"/>
          <w:sz w:val="24"/>
          <w:szCs w:val="24"/>
        </w:rPr>
        <w:t>s</w:t>
      </w:r>
      <w:r w:rsidRPr="00BA6FDF">
        <w:rPr>
          <w:rFonts w:eastAsia="Calibri" w:cs="Times New Roman"/>
          <w:sz w:val="24"/>
          <w:szCs w:val="24"/>
        </w:rPr>
        <w:t>ayılı Orman Kanunu</w:t>
      </w:r>
      <w:r w:rsidR="002D02C4" w:rsidRPr="00BA6FDF">
        <w:rPr>
          <w:rFonts w:eastAsia="Calibri" w:cs="Times New Roman"/>
          <w:sz w:val="24"/>
          <w:szCs w:val="24"/>
        </w:rPr>
        <w:t>’</w:t>
      </w:r>
      <w:r w:rsidRPr="00BA6FDF">
        <w:rPr>
          <w:rFonts w:eastAsia="Calibri" w:cs="Times New Roman"/>
          <w:sz w:val="24"/>
          <w:szCs w:val="24"/>
        </w:rPr>
        <w:t xml:space="preserve">nun 16. maddesi gereği ormanlık alanlarda madencilik faaliyetlerinin yapılabilmesi için şirketlere verilen izinler </w:t>
      </w:r>
      <w:proofErr w:type="gramStart"/>
      <w:r w:rsidRPr="00BA6FDF">
        <w:rPr>
          <w:rFonts w:eastAsia="Calibri" w:cs="Times New Roman"/>
          <w:sz w:val="24"/>
          <w:szCs w:val="24"/>
        </w:rPr>
        <w:t>31/12/2019</w:t>
      </w:r>
      <w:proofErr w:type="gramEnd"/>
      <w:r w:rsidRPr="00BA6FDF">
        <w:rPr>
          <w:rFonts w:eastAsia="Calibri" w:cs="Times New Roman"/>
          <w:sz w:val="24"/>
          <w:szCs w:val="24"/>
        </w:rPr>
        <w:t xml:space="preserve"> tarihine kadar uzatılmıştır.</w:t>
      </w:r>
    </w:p>
    <w:p w:rsidR="00B250DF" w:rsidRPr="00BA6FDF" w:rsidRDefault="00B250DF" w:rsidP="003A5B33">
      <w:pPr>
        <w:spacing w:after="0" w:line="240" w:lineRule="auto"/>
        <w:ind w:left="284"/>
        <w:jc w:val="both"/>
        <w:rPr>
          <w:rFonts w:eastAsia="Calibri" w:cs="Times New Roman"/>
          <w:sz w:val="24"/>
          <w:szCs w:val="24"/>
        </w:rPr>
      </w:pPr>
      <w:r w:rsidRPr="00BA6FDF">
        <w:rPr>
          <w:rFonts w:eastAsia="Calibri" w:cs="Times New Roman"/>
          <w:sz w:val="24"/>
          <w:szCs w:val="24"/>
        </w:rPr>
        <w:t xml:space="preserve">Ancak yeni izin ücretleri (arazi tahsis ve ağaçlandırma bedeli olarak alınan ücretler) 4 katına kadar artmıştır. Söz konusu bedelin yörede faaliyet gösteren şirketler tarafından karşılanması çok zordur.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B250DF" w:rsidRPr="00BA6FDF" w:rsidRDefault="00B250DF" w:rsidP="003A5B33">
      <w:pPr>
        <w:pStyle w:val="ListeParagraf"/>
        <w:spacing w:after="0" w:line="240" w:lineRule="auto"/>
        <w:ind w:left="284"/>
        <w:contextualSpacing w:val="0"/>
        <w:jc w:val="both"/>
        <w:rPr>
          <w:rFonts w:eastAsia="Calibri" w:cs="Times New Roman"/>
          <w:sz w:val="24"/>
          <w:szCs w:val="24"/>
        </w:rPr>
      </w:pPr>
      <w:r w:rsidRPr="00BA6FDF">
        <w:rPr>
          <w:rFonts w:eastAsia="Calibri" w:cs="Times New Roman"/>
          <w:sz w:val="24"/>
          <w:szCs w:val="24"/>
        </w:rPr>
        <w:t>İzinler için ödenecek ücretler azaltılmalı,  artışın enflasyon oranında yapılması sağlanmalıdır.</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Orman ve Su İşleri Bakanlığı</w:t>
      </w:r>
    </w:p>
    <w:p w:rsidR="00CA316F" w:rsidRDefault="00CA316F" w:rsidP="003A5B33">
      <w:pPr>
        <w:spacing w:after="0" w:line="240" w:lineRule="auto"/>
        <w:ind w:left="284"/>
        <w:jc w:val="both"/>
        <w:rPr>
          <w:rFonts w:cs="Times New Roman"/>
          <w:b/>
          <w:color w:val="FF0000"/>
          <w:sz w:val="24"/>
          <w:szCs w:val="24"/>
        </w:rPr>
      </w:pPr>
    </w:p>
    <w:p w:rsidR="00B250DF" w:rsidRPr="00BA6FDF" w:rsidRDefault="00B250DF" w:rsidP="003A5B33">
      <w:pPr>
        <w:spacing w:after="0" w:line="240" w:lineRule="auto"/>
        <w:ind w:left="284"/>
        <w:jc w:val="both"/>
        <w:rPr>
          <w:rFonts w:cs="Times New Roman"/>
          <w:sz w:val="24"/>
          <w:szCs w:val="24"/>
        </w:rPr>
      </w:pPr>
      <w:r w:rsidRPr="00BA6FDF">
        <w:rPr>
          <w:rFonts w:cs="Times New Roman"/>
          <w:b/>
          <w:color w:val="FF0000"/>
          <w:sz w:val="24"/>
          <w:szCs w:val="24"/>
        </w:rPr>
        <w:t>Sorun 3</w:t>
      </w:r>
      <w:r w:rsidRPr="00BA6FDF">
        <w:rPr>
          <w:rFonts w:cs="Times New Roman"/>
          <w:color w:val="B00101"/>
          <w:sz w:val="24"/>
          <w:szCs w:val="24"/>
        </w:rPr>
        <w:t xml:space="preserve">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Döküm sektörünün teşvik kapsamına alınmamış olması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2013 yılında</w:t>
      </w:r>
      <w:r w:rsidR="00B9401A">
        <w:rPr>
          <w:rFonts w:asciiTheme="minorHAnsi" w:hAnsiTheme="minorHAnsi"/>
        </w:rPr>
        <w:t xml:space="preserve"> ve sonrasında</w:t>
      </w:r>
      <w:r w:rsidRPr="00BA6FDF">
        <w:rPr>
          <w:rFonts w:asciiTheme="minorHAnsi" w:hAnsiTheme="minorHAnsi"/>
        </w:rPr>
        <w:t xml:space="preserve"> açıklanan teşvik uygulamalarında demir çelik ve döküm sektörü kapsam dışında tutulmuş, otomotiv, oto yan sanayi ve makine imalat sektörleri teşvik edilmiştir. Döküm sektörünün teşvik uygulaması dışında kalması, t</w:t>
      </w:r>
      <w:r w:rsidRPr="00BA6FDF">
        <w:rPr>
          <w:rFonts w:asciiTheme="minorHAnsi" w:hAnsiTheme="minorHAnsi"/>
          <w:bCs/>
          <w:color w:val="000000" w:themeColor="text1"/>
        </w:rPr>
        <w:t>eşvik mevzuatının ürün temelli sınıflama uygulamasından kaynaklanmaktadır.</w:t>
      </w:r>
      <w:r w:rsidRPr="00BA6FDF">
        <w:rPr>
          <w:rFonts w:asciiTheme="minorHAnsi" w:hAnsiTheme="minorHAnsi"/>
        </w:rPr>
        <w:t xml:space="preserve"> </w:t>
      </w:r>
      <w:r w:rsidRPr="00BA6FDF">
        <w:rPr>
          <w:rFonts w:asciiTheme="minorHAnsi" w:hAnsiTheme="minorHAnsi"/>
          <w:bCs/>
          <w:color w:val="000000" w:themeColor="text1"/>
        </w:rPr>
        <w:t>Döküm olmadan otomotiv sanayisi ve yan sanayisi üretim yapamaz, makine sektörü makine üretemez.</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F531F" w:rsidRPr="00BA6FDF" w:rsidRDefault="00B250D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Döküm sektörü girdi sağladığı sektörler gibi teşvik kapsamına alınmalı</w:t>
      </w:r>
      <w:r w:rsidR="00EF531F" w:rsidRPr="00BA6FDF">
        <w:rPr>
          <w:rFonts w:eastAsia="Times New Roman" w:cstheme="minorHAnsi"/>
          <w:bCs/>
          <w:sz w:val="24"/>
          <w:szCs w:val="24"/>
          <w:lang w:eastAsia="tr-TR"/>
        </w:rPr>
        <w:t>,</w:t>
      </w:r>
    </w:p>
    <w:p w:rsidR="00B250DF" w:rsidRPr="00BA6FDF" w:rsidRDefault="00EF531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D</w:t>
      </w:r>
      <w:r w:rsidR="00B250DF" w:rsidRPr="00BA6FDF">
        <w:rPr>
          <w:rFonts w:eastAsia="Times New Roman" w:cstheme="minorHAnsi"/>
          <w:bCs/>
          <w:sz w:val="24"/>
          <w:szCs w:val="24"/>
          <w:lang w:eastAsia="tr-TR"/>
        </w:rPr>
        <w:t>öküm tesislerinde ürünün katma</w:t>
      </w:r>
      <w:r w:rsidR="00EC5CE1" w:rsidRPr="00BA6FDF">
        <w:rPr>
          <w:rFonts w:eastAsia="Times New Roman" w:cstheme="minorHAnsi"/>
          <w:bCs/>
          <w:sz w:val="24"/>
          <w:szCs w:val="24"/>
          <w:lang w:eastAsia="tr-TR"/>
        </w:rPr>
        <w:t xml:space="preserve"> değerini artıracak yatırımlar</w:t>
      </w:r>
      <w:r w:rsidR="00B250DF" w:rsidRPr="00BA6FDF">
        <w:rPr>
          <w:rFonts w:eastAsia="Times New Roman" w:cstheme="minorHAnsi"/>
          <w:bCs/>
          <w:sz w:val="24"/>
          <w:szCs w:val="24"/>
          <w:lang w:eastAsia="tr-TR"/>
        </w:rPr>
        <w:t xml:space="preserve"> (mekanik işleme, boyama, ısıl işlem </w:t>
      </w:r>
      <w:proofErr w:type="spellStart"/>
      <w:r w:rsidR="00B250DF" w:rsidRPr="00BA6FDF">
        <w:rPr>
          <w:rFonts w:eastAsia="Times New Roman" w:cstheme="minorHAnsi"/>
          <w:bCs/>
          <w:sz w:val="24"/>
          <w:szCs w:val="24"/>
          <w:lang w:eastAsia="tr-TR"/>
        </w:rPr>
        <w:t>vb</w:t>
      </w:r>
      <w:proofErr w:type="spellEnd"/>
      <w:r w:rsidR="00B250DF" w:rsidRPr="00BA6FDF">
        <w:rPr>
          <w:rFonts w:eastAsia="Times New Roman" w:cstheme="minorHAnsi"/>
          <w:bCs/>
          <w:sz w:val="24"/>
          <w:szCs w:val="24"/>
          <w:lang w:eastAsia="tr-TR"/>
        </w:rPr>
        <w:t>) desteklenmeli</w:t>
      </w:r>
      <w:r w:rsidRPr="00BA6FDF">
        <w:rPr>
          <w:rFonts w:eastAsia="Times New Roman" w:cstheme="minorHAnsi"/>
          <w:bCs/>
          <w:sz w:val="24"/>
          <w:szCs w:val="24"/>
          <w:lang w:eastAsia="tr-TR"/>
        </w:rPr>
        <w:t>,</w:t>
      </w:r>
    </w:p>
    <w:p w:rsidR="00B250DF" w:rsidRPr="00BA6FDF" w:rsidRDefault="00B250DF" w:rsidP="009C2C7B">
      <w:pPr>
        <w:pStyle w:val="ListeParagraf"/>
        <w:numPr>
          <w:ilvl w:val="0"/>
          <w:numId w:val="6"/>
        </w:numPr>
        <w:spacing w:after="0" w:line="240" w:lineRule="auto"/>
        <w:ind w:left="720"/>
        <w:jc w:val="both"/>
        <w:rPr>
          <w:bCs/>
          <w:color w:val="000000" w:themeColor="text1"/>
          <w:sz w:val="24"/>
          <w:szCs w:val="24"/>
        </w:rPr>
      </w:pPr>
      <w:r w:rsidRPr="00BA6FDF">
        <w:rPr>
          <w:rFonts w:eastAsia="Times New Roman" w:cstheme="minorHAnsi"/>
          <w:bCs/>
          <w:sz w:val="24"/>
          <w:szCs w:val="24"/>
          <w:lang w:eastAsia="tr-TR"/>
        </w:rPr>
        <w:t>Sanayi tesislerinin sınıflandırılması</w:t>
      </w:r>
      <w:r w:rsidR="00EC5CE1" w:rsidRPr="00BA6FDF">
        <w:rPr>
          <w:rFonts w:eastAsia="Times New Roman" w:cstheme="minorHAnsi"/>
          <w:bCs/>
          <w:sz w:val="24"/>
          <w:szCs w:val="24"/>
          <w:lang w:eastAsia="tr-TR"/>
        </w:rPr>
        <w:t>nda</w:t>
      </w:r>
      <w:r w:rsidRPr="00BA6FDF">
        <w:rPr>
          <w:rFonts w:eastAsia="Times New Roman" w:cstheme="minorHAnsi"/>
          <w:bCs/>
          <w:sz w:val="24"/>
          <w:szCs w:val="24"/>
          <w:lang w:eastAsia="tr-TR"/>
        </w:rPr>
        <w:t xml:space="preserve"> kabul gören NACE Rev.2 kodları teşvik mevzuatında değerlendirilmelidir</w:t>
      </w:r>
      <w:r w:rsidRPr="00BA6FDF">
        <w:rPr>
          <w:bCs/>
          <w:color w:val="000000" w:themeColor="text1"/>
          <w:sz w:val="24"/>
          <w:szCs w:val="24"/>
        </w:rPr>
        <w:t>.</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094CA1" w:rsidRDefault="00094CA1" w:rsidP="003A5B33">
      <w:pPr>
        <w:pStyle w:val="NormalWeb"/>
        <w:spacing w:before="0" w:beforeAutospacing="0" w:after="0" w:afterAutospacing="0"/>
        <w:ind w:left="284"/>
        <w:jc w:val="both"/>
        <w:rPr>
          <w:rFonts w:asciiTheme="minorHAnsi" w:hAnsiTheme="minorHAnsi"/>
          <w:b/>
          <w:color w:val="FF0000"/>
        </w:rPr>
      </w:pP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4</w:t>
      </w:r>
      <w:r w:rsidRPr="00BA6FDF">
        <w:rPr>
          <w:rFonts w:asciiTheme="minorHAnsi" w:hAnsiTheme="minorHAnsi"/>
          <w:color w:val="B00101"/>
        </w:rPr>
        <w:t xml:space="preserve">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Yurt içinde birincil alüminyum külçe imalatının sektörün ihtiyacını karşılayamaması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Türkiye’de birincil alüminyum külçe sadece Seydişehir Alüminyum </w:t>
      </w:r>
      <w:r w:rsidR="00DA3226" w:rsidRPr="00BA6FDF">
        <w:rPr>
          <w:rFonts w:asciiTheme="minorHAnsi" w:hAnsiTheme="minorHAnsi"/>
        </w:rPr>
        <w:t>T</w:t>
      </w:r>
      <w:r w:rsidRPr="00BA6FDF">
        <w:rPr>
          <w:rFonts w:asciiTheme="minorHAnsi" w:hAnsiTheme="minorHAnsi"/>
        </w:rPr>
        <w:t>esisleri</w:t>
      </w:r>
      <w:r w:rsidR="00DA3226" w:rsidRPr="00BA6FDF">
        <w:rPr>
          <w:rFonts w:asciiTheme="minorHAnsi" w:hAnsiTheme="minorHAnsi"/>
        </w:rPr>
        <w:t>’</w:t>
      </w:r>
      <w:r w:rsidRPr="00BA6FDF">
        <w:rPr>
          <w:rFonts w:asciiTheme="minorHAnsi" w:hAnsiTheme="minorHAnsi"/>
        </w:rPr>
        <w:t xml:space="preserve">nde üretilmektedir ve bu tesisin kapasitesi yurt içi ihtiyacının %6-7’sini karşılamaktadır. </w:t>
      </w:r>
      <w:r w:rsidRPr="00BA6FDF">
        <w:rPr>
          <w:rFonts w:asciiTheme="minorHAnsi" w:hAnsiTheme="minorHAnsi"/>
        </w:rPr>
        <w:lastRenderedPageBreak/>
        <w:t>İhtiyacın küçük bir kısmı, hurdadan üretilen ikincil ürün külçelerden, önemli bir kısmı ithalat yoluyla temin edilmektedir.</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Yurt içindeki birincil alüminyum üretiminin arttırılması ile ilgili yatırımlar teşvik edilmelidir. </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CA316F" w:rsidRDefault="00CA316F" w:rsidP="003A5B33">
      <w:pPr>
        <w:pStyle w:val="NormalWeb"/>
        <w:spacing w:before="0" w:beforeAutospacing="0" w:after="0" w:afterAutospacing="0"/>
        <w:ind w:left="284"/>
        <w:jc w:val="both"/>
        <w:rPr>
          <w:rFonts w:asciiTheme="minorHAnsi" w:hAnsiTheme="minorHAnsi"/>
          <w:b/>
          <w:color w:val="FF0000"/>
        </w:rPr>
      </w:pP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5</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Sektörün yoğun olduğu büyükşehir belediye sınırları içindeki yerleşik döküm sanayi tesislerinin, sanayi alanlarının yeni imar planlarında artık yer almayacak olması nedeniyle büyüme imkanlarının kalmaması</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Sektörün geniş sahalara olan ihtiyacı ve sanayinin yoğun olduğu büyük şehirlerde ve sanayi bölgelerinde sanayi arazilerinin bedellerinin çok yüksek olması nedeniyle dökümhane yatırımları imkansız hale gelmektedir</w:t>
      </w:r>
      <w:r w:rsidR="003C7BE5" w:rsidRPr="00BA6FDF">
        <w:rPr>
          <w:rFonts w:asciiTheme="minorHAnsi" w:hAnsiTheme="minorHAnsi"/>
        </w:rPr>
        <w:t>.</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Büyükşehir belediyesi içindeki döküm sanayi tesisleri için yakın hinterlant içinde yeni ihtisas organize sanayi bölgeleri tahsis edilmeli ve bu bölgeler teşvik edilmelidir.</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B250DF" w:rsidRPr="00BA6FDF" w:rsidRDefault="00B250DF"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Bilim Sanayi ve Teknoloji Bakanlığı </w:t>
      </w:r>
    </w:p>
    <w:p w:rsidR="005B7FAD" w:rsidRPr="00BA6FDF" w:rsidRDefault="005B7FAD" w:rsidP="003A5B33">
      <w:pPr>
        <w:pStyle w:val="Balk1"/>
        <w:spacing w:before="0" w:line="240" w:lineRule="auto"/>
        <w:ind w:left="284"/>
        <w:jc w:val="both"/>
        <w:rPr>
          <w:rFonts w:asciiTheme="minorHAnsi" w:hAnsiTheme="minorHAnsi" w:cs="Times New Roman"/>
          <w:color w:val="auto"/>
          <w:sz w:val="24"/>
          <w:szCs w:val="24"/>
        </w:rPr>
      </w:pPr>
      <w:bookmarkStart w:id="11" w:name="_Türkiye_Eğitim_Meclisi"/>
      <w:bookmarkEnd w:id="11"/>
    </w:p>
    <w:p w:rsidR="004108C5" w:rsidRPr="00CA316F" w:rsidRDefault="004108C5" w:rsidP="003A5B33">
      <w:pPr>
        <w:pStyle w:val="Balk1"/>
        <w:spacing w:before="0" w:line="240" w:lineRule="auto"/>
        <w:ind w:left="284"/>
        <w:jc w:val="both"/>
        <w:rPr>
          <w:rFonts w:asciiTheme="minorHAnsi" w:hAnsiTheme="minorHAnsi" w:cs="Times New Roman"/>
          <w:b w:val="0"/>
          <w:color w:val="1F497D" w:themeColor="text2"/>
          <w:sz w:val="24"/>
          <w:szCs w:val="24"/>
        </w:rPr>
      </w:pPr>
      <w:r w:rsidRPr="00CA316F">
        <w:rPr>
          <w:rFonts w:asciiTheme="minorHAnsi" w:hAnsiTheme="minorHAnsi" w:cs="Times New Roman"/>
          <w:color w:val="1F497D" w:themeColor="text2"/>
          <w:sz w:val="24"/>
          <w:szCs w:val="24"/>
        </w:rPr>
        <w:t>Türkiye Eğitim Meclisi</w:t>
      </w:r>
    </w:p>
    <w:p w:rsidR="004108C5" w:rsidRPr="00BA6FDF" w:rsidRDefault="004108C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Sorun 1</w:t>
      </w:r>
    </w:p>
    <w:p w:rsidR="004108C5" w:rsidRPr="00BA6FDF" w:rsidRDefault="004108C5" w:rsidP="003A5B33">
      <w:pPr>
        <w:spacing w:after="0" w:line="240" w:lineRule="auto"/>
        <w:ind w:left="284"/>
        <w:jc w:val="both"/>
        <w:rPr>
          <w:rFonts w:cs="Times New Roman"/>
          <w:sz w:val="24"/>
          <w:szCs w:val="24"/>
        </w:rPr>
      </w:pPr>
      <w:r w:rsidRPr="00BA6FDF">
        <w:rPr>
          <w:rFonts w:cs="Times New Roman"/>
          <w:sz w:val="24"/>
          <w:szCs w:val="24"/>
        </w:rPr>
        <w:t>Özel öğretimin çalışma ortamın</w:t>
      </w:r>
      <w:r w:rsidR="00691FE1">
        <w:rPr>
          <w:rFonts w:cs="Times New Roman"/>
          <w:sz w:val="24"/>
          <w:szCs w:val="24"/>
        </w:rPr>
        <w:t>ı geliştirecek mevzuat adımlarına ihtiyaç vardır.</w:t>
      </w:r>
    </w:p>
    <w:p w:rsidR="004108C5" w:rsidRPr="00BA6FDF" w:rsidRDefault="004108C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2012/3305 sayılı Yatırımlarda Devlet Yardımları Hakkında Karar ile verilen teşvikler, 6528 sayılı Milli Eğitim Temel Kanunu ile Bazı Kanun ve KHK’de Değişiklik Yapılmasına Dair Kanun’da yapılan düzenlemeler</w:t>
      </w:r>
      <w:r w:rsidR="00292DDA">
        <w:rPr>
          <w:rFonts w:eastAsia="Times New Roman" w:cstheme="minorHAnsi"/>
          <w:bCs/>
          <w:sz w:val="24"/>
          <w:szCs w:val="24"/>
          <w:lang w:eastAsia="tr-TR"/>
        </w:rPr>
        <w:t>in revize edilmesine ihtiyaç vardır.</w:t>
      </w:r>
    </w:p>
    <w:p w:rsidR="004108C5" w:rsidRPr="00BA6FDF" w:rsidRDefault="004108C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proofErr w:type="gramStart"/>
      <w:r w:rsidRPr="00BA6FDF">
        <w:rPr>
          <w:rFonts w:eastAsia="Times New Roman" w:cstheme="minorHAnsi"/>
          <w:bCs/>
          <w:sz w:val="24"/>
          <w:szCs w:val="24"/>
          <w:lang w:eastAsia="tr-TR"/>
        </w:rPr>
        <w:t>19/6/2012</w:t>
      </w:r>
      <w:proofErr w:type="gramEnd"/>
      <w:r w:rsidRPr="00BA6FDF">
        <w:rPr>
          <w:rFonts w:eastAsia="Times New Roman" w:cstheme="minorHAnsi"/>
          <w:bCs/>
          <w:sz w:val="24"/>
          <w:szCs w:val="24"/>
          <w:lang w:eastAsia="tr-TR"/>
        </w:rPr>
        <w:t xml:space="preserve"> tarihinde</w:t>
      </w:r>
      <w:r w:rsidR="00DB0DD3" w:rsidRPr="00BA6FDF">
        <w:rPr>
          <w:rFonts w:eastAsia="Times New Roman" w:cstheme="minorHAnsi"/>
          <w:bCs/>
          <w:sz w:val="24"/>
          <w:szCs w:val="24"/>
          <w:lang w:eastAsia="tr-TR"/>
        </w:rPr>
        <w:t>n</w:t>
      </w:r>
      <w:r w:rsidRPr="00BA6FDF">
        <w:rPr>
          <w:rFonts w:eastAsia="Times New Roman" w:cstheme="minorHAnsi"/>
          <w:bCs/>
          <w:sz w:val="24"/>
          <w:szCs w:val="24"/>
          <w:lang w:eastAsia="tr-TR"/>
        </w:rPr>
        <w:t xml:space="preserve"> önce ruhsat almış özel okullara 5 yıl süreyle devlet yardımı yapılmalı,</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Özel okuldan resmi okula geçişi</w:t>
      </w:r>
      <w:r w:rsidR="000A4AA1" w:rsidRPr="00BA6FDF">
        <w:rPr>
          <w:rFonts w:eastAsia="Times New Roman" w:cstheme="minorHAnsi"/>
          <w:bCs/>
          <w:sz w:val="24"/>
          <w:szCs w:val="24"/>
          <w:lang w:eastAsia="tr-TR"/>
        </w:rPr>
        <w:t>n</w:t>
      </w:r>
      <w:r w:rsidRPr="00BA6FDF">
        <w:rPr>
          <w:rFonts w:eastAsia="Times New Roman" w:cstheme="minorHAnsi"/>
          <w:bCs/>
          <w:sz w:val="24"/>
          <w:szCs w:val="24"/>
          <w:lang w:eastAsia="tr-TR"/>
        </w:rPr>
        <w:t xml:space="preserve"> </w:t>
      </w:r>
      <w:r w:rsidR="000A4AA1" w:rsidRPr="00BA6FDF">
        <w:rPr>
          <w:rFonts w:eastAsia="Times New Roman" w:cstheme="minorHAnsi"/>
          <w:bCs/>
          <w:sz w:val="24"/>
          <w:szCs w:val="24"/>
          <w:lang w:eastAsia="tr-TR"/>
        </w:rPr>
        <w:t xml:space="preserve">özendirilmesine yönelik </w:t>
      </w:r>
      <w:r w:rsidRPr="00BA6FDF">
        <w:rPr>
          <w:rFonts w:eastAsia="Times New Roman" w:cstheme="minorHAnsi"/>
          <w:bCs/>
          <w:sz w:val="24"/>
          <w:szCs w:val="24"/>
          <w:lang w:eastAsia="tr-TR"/>
        </w:rPr>
        <w:t xml:space="preserve">uygulamalara son verilmeli, </w:t>
      </w:r>
    </w:p>
    <w:p w:rsidR="004108C5" w:rsidRPr="00BA6FDF" w:rsidRDefault="004108C5" w:rsidP="009C2C7B">
      <w:pPr>
        <w:pStyle w:val="ListeParagraf"/>
        <w:numPr>
          <w:ilvl w:val="0"/>
          <w:numId w:val="6"/>
        </w:numPr>
        <w:spacing w:after="0" w:line="240" w:lineRule="auto"/>
        <w:ind w:left="720"/>
        <w:jc w:val="both"/>
        <w:rPr>
          <w:rFonts w:cs="Times New Roman"/>
          <w:sz w:val="24"/>
          <w:szCs w:val="24"/>
        </w:rPr>
      </w:pPr>
      <w:proofErr w:type="gramStart"/>
      <w:r w:rsidRPr="00BA6FDF">
        <w:rPr>
          <w:rFonts w:eastAsia="Times New Roman" w:cstheme="minorHAnsi"/>
          <w:bCs/>
          <w:sz w:val="24"/>
          <w:szCs w:val="24"/>
          <w:lang w:eastAsia="tr-TR"/>
        </w:rPr>
        <w:t>5/7/2014</w:t>
      </w:r>
      <w:proofErr w:type="gramEnd"/>
      <w:r w:rsidRPr="00BA6FDF">
        <w:rPr>
          <w:rFonts w:eastAsia="Times New Roman" w:cstheme="minorHAnsi"/>
          <w:bCs/>
          <w:sz w:val="24"/>
          <w:szCs w:val="24"/>
          <w:lang w:eastAsia="tr-TR"/>
        </w:rPr>
        <w:t xml:space="preserve"> tarihli MEB Özel Öğretim Kurumları Yönetmeliğindeki 19, 26-3, 40-ç, 44-1, 46-7, 51-4-9-11, 53-1, 55-3, 59-4, 63-3, geçici 8-1 maddeleriyle getirilen izin alma şartı vb. sınırlandırıcı hükümler</w:t>
      </w:r>
      <w:r w:rsidRPr="00BA6FDF">
        <w:rPr>
          <w:rFonts w:cs="Times New Roman"/>
          <w:sz w:val="24"/>
          <w:szCs w:val="24"/>
        </w:rPr>
        <w:t xml:space="preserve"> kaldırılmalıdır.</w:t>
      </w:r>
    </w:p>
    <w:p w:rsidR="004108C5" w:rsidRPr="00BA6FDF" w:rsidRDefault="004108C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4108C5" w:rsidRPr="00BA6FDF" w:rsidRDefault="004108C5" w:rsidP="003A5B33">
      <w:pPr>
        <w:spacing w:after="0" w:line="240" w:lineRule="auto"/>
        <w:ind w:left="284"/>
        <w:jc w:val="both"/>
        <w:rPr>
          <w:rFonts w:cs="Times New Roman"/>
          <w:sz w:val="24"/>
          <w:szCs w:val="24"/>
        </w:rPr>
      </w:pPr>
      <w:r w:rsidRPr="00BA6FDF">
        <w:rPr>
          <w:rFonts w:cs="Times New Roman"/>
          <w:sz w:val="24"/>
          <w:szCs w:val="24"/>
        </w:rPr>
        <w:t>Milli Eğitim Bakanlığı</w:t>
      </w:r>
    </w:p>
    <w:p w:rsidR="002C5A38" w:rsidRDefault="002C5A38" w:rsidP="003A5B33">
      <w:pPr>
        <w:spacing w:after="0" w:line="240" w:lineRule="auto"/>
        <w:ind w:left="284"/>
        <w:jc w:val="both"/>
        <w:rPr>
          <w:rFonts w:eastAsia="Times New Roman" w:cs="Times New Roman"/>
          <w:b/>
          <w:color w:val="FF0000"/>
          <w:sz w:val="24"/>
          <w:szCs w:val="24"/>
          <w:lang w:eastAsia="tr-TR"/>
        </w:rPr>
      </w:pPr>
    </w:p>
    <w:p w:rsidR="004108C5" w:rsidRPr="00BA6FDF" w:rsidRDefault="00856680" w:rsidP="003A5B33">
      <w:pPr>
        <w:spacing w:after="0" w:line="240" w:lineRule="auto"/>
        <w:ind w:left="284"/>
        <w:jc w:val="both"/>
        <w:rPr>
          <w:rFonts w:eastAsia="Times New Roman" w:cs="Times New Roman"/>
          <w:b/>
          <w:color w:val="FF0000"/>
          <w:sz w:val="24"/>
          <w:szCs w:val="24"/>
          <w:lang w:eastAsia="tr-TR"/>
        </w:rPr>
      </w:pPr>
      <w:r>
        <w:rPr>
          <w:rFonts w:eastAsia="Times New Roman" w:cs="Times New Roman"/>
          <w:b/>
          <w:color w:val="FF0000"/>
          <w:sz w:val="24"/>
          <w:szCs w:val="24"/>
          <w:lang w:eastAsia="tr-TR"/>
        </w:rPr>
        <w:t>Sorun 2</w:t>
      </w:r>
    </w:p>
    <w:p w:rsidR="004108C5" w:rsidRPr="00BA6FDF" w:rsidRDefault="004108C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Motorlu Taşıt Sürücü Kursları (MTSK)</w:t>
      </w:r>
      <w:r w:rsidRPr="00BA6FDF">
        <w:rPr>
          <w:rFonts w:eastAsia="Times New Roman" w:cs="Times New Roman"/>
          <w:color w:val="000000"/>
          <w:sz w:val="24"/>
          <w:szCs w:val="24"/>
        </w:rPr>
        <w:t>’</w:t>
      </w:r>
      <w:proofErr w:type="spellStart"/>
      <w:r w:rsidRPr="00BA6FDF">
        <w:rPr>
          <w:rFonts w:eastAsia="Times New Roman" w:cs="Times New Roman"/>
          <w:color w:val="000000"/>
          <w:sz w:val="24"/>
          <w:szCs w:val="24"/>
        </w:rPr>
        <w:t>nın</w:t>
      </w:r>
      <w:proofErr w:type="spellEnd"/>
      <w:r w:rsidRPr="00BA6FDF">
        <w:rPr>
          <w:rFonts w:eastAsia="Times New Roman" w:cs="Times New Roman"/>
          <w:color w:val="000000"/>
          <w:sz w:val="24"/>
          <w:szCs w:val="24"/>
        </w:rPr>
        <w:t xml:space="preserve"> yatırım ve rekabet gücünü koruyacak </w:t>
      </w:r>
      <w:r w:rsidRPr="00BA6FDF">
        <w:rPr>
          <w:rFonts w:eastAsia="Times New Roman" w:cs="Times New Roman"/>
          <w:color w:val="000000"/>
          <w:sz w:val="24"/>
          <w:szCs w:val="24"/>
          <w:lang w:eastAsia="tr-TR"/>
        </w:rPr>
        <w:t xml:space="preserve">sürdürülebilir mali politikaların olmaması </w:t>
      </w:r>
    </w:p>
    <w:p w:rsidR="004108C5" w:rsidRPr="00BA6FDF" w:rsidRDefault="004108C5" w:rsidP="003A5B33">
      <w:pPr>
        <w:spacing w:after="0" w:line="240" w:lineRule="auto"/>
        <w:ind w:left="284"/>
        <w:jc w:val="both"/>
        <w:rPr>
          <w:rFonts w:eastAsia="Times New Roman" w:cs="Times New Roman"/>
          <w:b/>
          <w:bCs/>
          <w:color w:val="000000"/>
          <w:sz w:val="24"/>
          <w:szCs w:val="24"/>
          <w:lang w:eastAsia="tr-TR"/>
        </w:rPr>
      </w:pPr>
      <w:r w:rsidRPr="00BA6FDF">
        <w:rPr>
          <w:rFonts w:eastAsia="Times New Roman" w:cs="Times New Roman"/>
          <w:b/>
          <w:bCs/>
          <w:color w:val="000000"/>
          <w:sz w:val="24"/>
          <w:szCs w:val="24"/>
          <w:lang w:eastAsia="tr-TR"/>
        </w:rPr>
        <w:t>Açıklama</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Denetimlerin sadece evrak üzerinden yapılması, işin niteliğinin korunması yönünde değerlendirme yapılmaması kurumlar arası haksız rekabete neden olmaktadır. </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proofErr w:type="spellStart"/>
      <w:r w:rsidRPr="00BA6FDF">
        <w:rPr>
          <w:rFonts w:eastAsia="Times New Roman" w:cstheme="minorHAnsi"/>
          <w:bCs/>
          <w:sz w:val="24"/>
          <w:szCs w:val="24"/>
          <w:lang w:eastAsia="tr-TR"/>
        </w:rPr>
        <w:t>MTSK’larda</w:t>
      </w:r>
      <w:proofErr w:type="spellEnd"/>
      <w:r w:rsidRPr="00BA6FDF">
        <w:rPr>
          <w:rFonts w:eastAsia="Times New Roman" w:cstheme="minorHAnsi"/>
          <w:bCs/>
          <w:sz w:val="24"/>
          <w:szCs w:val="24"/>
          <w:lang w:eastAsia="tr-TR"/>
        </w:rPr>
        <w:t xml:space="preserve"> kursiyerlerle yapılan sözleşmeden doğan damga vergisi ek yük getirmektedir.  </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Kadrolu personelde 30 gün prim zorunluluğu 5580 sayılı Özel Öğretim Kurumları Kanunu’na aykırıdır.</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Uygulama eğitiminin sadece sanal ortamda yapılması gerçekçi değildir, trafik kazalarını arttıracaktır.</w:t>
      </w:r>
    </w:p>
    <w:p w:rsidR="004108C5" w:rsidRPr="00BA6FDF" w:rsidRDefault="004108C5" w:rsidP="009C2C7B">
      <w:pPr>
        <w:pStyle w:val="ListeParagraf"/>
        <w:numPr>
          <w:ilvl w:val="0"/>
          <w:numId w:val="6"/>
        </w:numPr>
        <w:spacing w:after="0" w:line="240" w:lineRule="auto"/>
        <w:ind w:left="720"/>
        <w:jc w:val="both"/>
        <w:rPr>
          <w:rFonts w:eastAsia="Times New Roman" w:cs="Times New Roman"/>
          <w:b/>
          <w:bCs/>
          <w:color w:val="000000"/>
          <w:sz w:val="24"/>
          <w:szCs w:val="24"/>
        </w:rPr>
      </w:pPr>
      <w:r w:rsidRPr="00BA6FDF">
        <w:rPr>
          <w:rFonts w:eastAsia="Times New Roman" w:cstheme="minorHAnsi"/>
          <w:bCs/>
          <w:sz w:val="24"/>
          <w:szCs w:val="24"/>
          <w:lang w:eastAsia="tr-TR"/>
        </w:rPr>
        <w:t>Direksiyon</w:t>
      </w:r>
      <w:r w:rsidRPr="00BA6FDF">
        <w:rPr>
          <w:rFonts w:eastAsia="Times New Roman" w:cs="Times New Roman"/>
          <w:bCs/>
          <w:color w:val="000000"/>
          <w:sz w:val="24"/>
          <w:szCs w:val="24"/>
        </w:rPr>
        <w:t xml:space="preserve"> sınavlarının uzman olmayan kişiler tarafından yapılması ve başarı için 100 puan şartı önemli bir sorundur. </w:t>
      </w:r>
    </w:p>
    <w:p w:rsidR="004108C5" w:rsidRPr="00BA6FDF" w:rsidRDefault="004108C5" w:rsidP="003A5B33">
      <w:pPr>
        <w:spacing w:after="0" w:line="240" w:lineRule="auto"/>
        <w:ind w:left="284"/>
        <w:jc w:val="both"/>
        <w:rPr>
          <w:rFonts w:eastAsia="Times New Roman" w:cs="Times New Roman"/>
          <w:b/>
          <w:bCs/>
          <w:color w:val="000000"/>
          <w:sz w:val="24"/>
          <w:szCs w:val="24"/>
          <w:lang w:eastAsia="tr-TR"/>
        </w:rPr>
      </w:pPr>
      <w:r w:rsidRPr="00BA6FDF">
        <w:rPr>
          <w:rFonts w:eastAsia="Times New Roman" w:cs="Times New Roman"/>
          <w:b/>
          <w:bCs/>
          <w:color w:val="000000"/>
          <w:sz w:val="24"/>
          <w:szCs w:val="24"/>
          <w:lang w:eastAsia="tr-TR"/>
        </w:rPr>
        <w:t>Çözüm Önerisi</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AB sürücü eğitim takip programı getirilmeli, en az 50 ilde sınav merkezleri inşa edilmeli, direksiyon sınavında AB kriterleri uygulanmalı,</w:t>
      </w:r>
    </w:p>
    <w:p w:rsidR="004108C5" w:rsidRPr="00BA6FDF" w:rsidRDefault="00935A9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28661 sayılı Resmi </w:t>
      </w:r>
      <w:proofErr w:type="spellStart"/>
      <w:r w:rsidRPr="00BA6FDF">
        <w:rPr>
          <w:rFonts w:eastAsia="Times New Roman" w:cstheme="minorHAnsi"/>
          <w:bCs/>
          <w:sz w:val="24"/>
          <w:szCs w:val="24"/>
          <w:lang w:eastAsia="tr-TR"/>
        </w:rPr>
        <w:t>Gazete’de</w:t>
      </w:r>
      <w:proofErr w:type="spellEnd"/>
      <w:r w:rsidRPr="00BA6FDF">
        <w:rPr>
          <w:rFonts w:eastAsia="Times New Roman" w:cstheme="minorHAnsi"/>
          <w:bCs/>
          <w:sz w:val="24"/>
          <w:szCs w:val="24"/>
          <w:lang w:eastAsia="tr-TR"/>
        </w:rPr>
        <w:t xml:space="preserve"> yayınlanan Özel MTSK Yönetmeliğiyle</w:t>
      </w:r>
      <w:r w:rsidR="004108C5" w:rsidRPr="00BA6FDF">
        <w:rPr>
          <w:rFonts w:eastAsia="Times New Roman" w:cstheme="minorHAnsi"/>
          <w:bCs/>
          <w:sz w:val="24"/>
          <w:szCs w:val="24"/>
          <w:lang w:eastAsia="tr-TR"/>
        </w:rPr>
        <w:t xml:space="preserve"> getirilen kursiyer ücret sözleşmesi kaldırılmalı,</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Çalışma saatleri, pirimle ile maaş ödemeleri 5580 sayılı Kanuna uygun olmalı,</w:t>
      </w:r>
    </w:p>
    <w:p w:rsidR="004108C5" w:rsidRPr="00BA6FDF" w:rsidRDefault="004108C5" w:rsidP="009C2C7B">
      <w:pPr>
        <w:pStyle w:val="ListeParagraf"/>
        <w:numPr>
          <w:ilvl w:val="0"/>
          <w:numId w:val="6"/>
        </w:numPr>
        <w:spacing w:after="0" w:line="240" w:lineRule="auto"/>
        <w:ind w:left="720"/>
        <w:jc w:val="both"/>
        <w:rPr>
          <w:rFonts w:eastAsia="Times New Roman" w:cs="Times New Roman"/>
          <w:color w:val="000000"/>
          <w:sz w:val="24"/>
          <w:szCs w:val="24"/>
        </w:rPr>
      </w:pPr>
      <w:r w:rsidRPr="00BA6FDF">
        <w:rPr>
          <w:rFonts w:eastAsia="Times New Roman" w:cstheme="minorHAnsi"/>
          <w:bCs/>
          <w:sz w:val="24"/>
          <w:szCs w:val="24"/>
          <w:lang w:eastAsia="tr-TR"/>
        </w:rPr>
        <w:t>Uygulama</w:t>
      </w:r>
      <w:r w:rsidRPr="00BA6FDF">
        <w:rPr>
          <w:rFonts w:eastAsia="Times New Roman" w:cs="Times New Roman"/>
          <w:color w:val="000000"/>
          <w:sz w:val="24"/>
          <w:szCs w:val="24"/>
        </w:rPr>
        <w:t xml:space="preserve"> dersleri, trafik içinde güvenliği sağlanmış alanlarda yapılmalıdır.</w:t>
      </w:r>
    </w:p>
    <w:p w:rsidR="004108C5" w:rsidRPr="00BA6FDF" w:rsidRDefault="004108C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4108C5" w:rsidRPr="00BA6FDF" w:rsidRDefault="004108C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Milli Eğitim Bakanlığı</w:t>
      </w:r>
    </w:p>
    <w:p w:rsidR="002C5A38" w:rsidRDefault="002C5A38" w:rsidP="003A5B33">
      <w:pPr>
        <w:pStyle w:val="NormalWeb"/>
        <w:spacing w:before="0" w:beforeAutospacing="0" w:after="0" w:afterAutospacing="0"/>
        <w:ind w:left="284"/>
        <w:jc w:val="both"/>
        <w:rPr>
          <w:rFonts w:asciiTheme="minorHAnsi" w:hAnsiTheme="minorHAnsi"/>
          <w:b/>
          <w:color w:val="FF0000"/>
        </w:rPr>
      </w:pPr>
    </w:p>
    <w:p w:rsidR="004108C5" w:rsidRPr="00BA6FDF" w:rsidRDefault="00856680" w:rsidP="003A5B33">
      <w:pPr>
        <w:pStyle w:val="NormalWeb"/>
        <w:spacing w:before="0" w:beforeAutospacing="0" w:after="0" w:afterAutospacing="0"/>
        <w:ind w:left="284"/>
        <w:jc w:val="both"/>
        <w:rPr>
          <w:rFonts w:asciiTheme="minorHAnsi" w:hAnsiTheme="minorHAnsi"/>
          <w:b/>
          <w:color w:val="FF0000"/>
        </w:rPr>
      </w:pPr>
      <w:r>
        <w:rPr>
          <w:rFonts w:asciiTheme="minorHAnsi" w:hAnsiTheme="minorHAnsi"/>
          <w:b/>
          <w:color w:val="FF0000"/>
        </w:rPr>
        <w:t>Sorun 3</w:t>
      </w:r>
    </w:p>
    <w:p w:rsidR="004108C5" w:rsidRPr="00BA6FDF" w:rsidRDefault="004108C5" w:rsidP="003A5B33">
      <w:pPr>
        <w:spacing w:after="0" w:line="240" w:lineRule="auto"/>
        <w:ind w:left="284"/>
        <w:jc w:val="both"/>
        <w:rPr>
          <w:rFonts w:cs="Times New Roman"/>
          <w:sz w:val="24"/>
          <w:szCs w:val="24"/>
        </w:rPr>
      </w:pPr>
      <w:r w:rsidRPr="00BA6FDF">
        <w:rPr>
          <w:rFonts w:cs="Times New Roman"/>
          <w:sz w:val="24"/>
          <w:szCs w:val="24"/>
        </w:rPr>
        <w:t>Mesleki eğitim veren kurslara ilişkin sorunlar</w:t>
      </w:r>
    </w:p>
    <w:p w:rsidR="004108C5" w:rsidRPr="00BA6FDF" w:rsidRDefault="004108C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İŞKUR tarafından yapılan istihdam destekli mesleki eğitim ihalelerinin bu alanda deneyimli firmalar yerine, sadece ihaleye katılmak için kurulan deneyimsiz firmalara %50-%100 gibi yüksek istihdam taahhüt şartıyla verilmesi, kağıt üzerinde istihdama yöneltmektedir. Eğitimlerin bu şekilde devam etmesi ülkemiz için kaynak israfıdır.</w:t>
      </w:r>
    </w:p>
    <w:p w:rsidR="004108C5" w:rsidRPr="00BA6FDF" w:rsidRDefault="004108C5" w:rsidP="009C2C7B">
      <w:pPr>
        <w:pStyle w:val="ListeParagraf"/>
        <w:numPr>
          <w:ilvl w:val="0"/>
          <w:numId w:val="6"/>
        </w:numPr>
        <w:spacing w:after="0" w:line="240" w:lineRule="auto"/>
        <w:ind w:left="720"/>
        <w:jc w:val="both"/>
        <w:rPr>
          <w:color w:val="222222"/>
          <w:sz w:val="24"/>
          <w:szCs w:val="24"/>
        </w:rPr>
      </w:pPr>
      <w:r w:rsidRPr="00BA6FDF">
        <w:rPr>
          <w:rFonts w:eastAsia="Times New Roman" w:cstheme="minorHAnsi"/>
          <w:bCs/>
          <w:sz w:val="24"/>
          <w:szCs w:val="24"/>
          <w:lang w:eastAsia="tr-TR"/>
        </w:rPr>
        <w:t>Pek çok kişi ve kuruluş hiçbir yasal izin almadan denetim dışı mesleki eğitim faaliyeti yapmakta,</w:t>
      </w:r>
      <w:r w:rsidRPr="00BA6FDF">
        <w:rPr>
          <w:color w:val="222222"/>
          <w:sz w:val="24"/>
          <w:szCs w:val="24"/>
        </w:rPr>
        <w:t xml:space="preserve"> kayıtlı ve ruhsatlı eğitim kurumları haksız rekabetle zor durumda bırakılmaktadır. </w:t>
      </w:r>
    </w:p>
    <w:p w:rsidR="004108C5" w:rsidRPr="00BA6FDF" w:rsidRDefault="004108C5"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4108C5" w:rsidRPr="00BA6FDF" w:rsidRDefault="00935A9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28585 sayılı Resmi </w:t>
      </w:r>
      <w:proofErr w:type="spellStart"/>
      <w:r w:rsidRPr="00BA6FDF">
        <w:rPr>
          <w:rFonts w:eastAsia="Times New Roman" w:cstheme="minorHAnsi"/>
          <w:bCs/>
          <w:sz w:val="24"/>
          <w:szCs w:val="24"/>
          <w:lang w:eastAsia="tr-TR"/>
        </w:rPr>
        <w:t>Gazete’de</w:t>
      </w:r>
      <w:proofErr w:type="spellEnd"/>
      <w:r w:rsidRPr="00BA6FDF">
        <w:rPr>
          <w:rFonts w:eastAsia="Times New Roman" w:cstheme="minorHAnsi"/>
          <w:bCs/>
          <w:sz w:val="24"/>
          <w:szCs w:val="24"/>
          <w:lang w:eastAsia="tr-TR"/>
        </w:rPr>
        <w:t xml:space="preserve"> yayınlanan </w:t>
      </w:r>
      <w:r w:rsidR="004108C5" w:rsidRPr="00BA6FDF">
        <w:rPr>
          <w:rFonts w:eastAsia="Times New Roman" w:cstheme="minorHAnsi"/>
          <w:bCs/>
          <w:sz w:val="24"/>
          <w:szCs w:val="24"/>
          <w:lang w:eastAsia="tr-TR"/>
        </w:rPr>
        <w:t>Aktif İşgücü Hizmetleri Yönetmeliği, mesleki eğitim alanında deneyimli sivil toplum kuru</w:t>
      </w:r>
      <w:r w:rsidRPr="00BA6FDF">
        <w:rPr>
          <w:rFonts w:eastAsia="Times New Roman" w:cstheme="minorHAnsi"/>
          <w:bCs/>
          <w:sz w:val="24"/>
          <w:szCs w:val="24"/>
          <w:lang w:eastAsia="tr-TR"/>
        </w:rPr>
        <w:t>luşlarıyla birlikte revize edilmeli</w:t>
      </w:r>
      <w:r w:rsidR="004108C5" w:rsidRPr="00BA6FDF">
        <w:rPr>
          <w:rFonts w:eastAsia="Times New Roman" w:cstheme="minorHAnsi"/>
          <w:bCs/>
          <w:sz w:val="24"/>
          <w:szCs w:val="24"/>
          <w:lang w:eastAsia="tr-TR"/>
        </w:rPr>
        <w:t xml:space="preserve">, </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İzinsiz ve denetim dışı yapılan ve haksız rekabet oluşturan eğitimlerin önlenmesi amacıyla acilen kanuni düzenleme yapılmalı,</w:t>
      </w:r>
    </w:p>
    <w:p w:rsidR="004108C5" w:rsidRPr="00BA6FDF" w:rsidRDefault="004108C5" w:rsidP="009C2C7B">
      <w:pPr>
        <w:pStyle w:val="ListeParagraf"/>
        <w:numPr>
          <w:ilvl w:val="0"/>
          <w:numId w:val="6"/>
        </w:numPr>
        <w:spacing w:after="0" w:line="240" w:lineRule="auto"/>
        <w:ind w:left="720"/>
        <w:jc w:val="both"/>
        <w:rPr>
          <w:b/>
          <w:color w:val="222222"/>
          <w:sz w:val="24"/>
          <w:szCs w:val="24"/>
        </w:rPr>
      </w:pPr>
      <w:r w:rsidRPr="00BA6FDF">
        <w:rPr>
          <w:rFonts w:eastAsia="Times New Roman" w:cstheme="minorHAnsi"/>
          <w:bCs/>
          <w:sz w:val="24"/>
          <w:szCs w:val="24"/>
          <w:lang w:eastAsia="tr-TR"/>
        </w:rPr>
        <w:t>Mesleki</w:t>
      </w:r>
      <w:r w:rsidRPr="00BA6FDF">
        <w:rPr>
          <w:color w:val="222222"/>
          <w:sz w:val="24"/>
          <w:szCs w:val="24"/>
        </w:rPr>
        <w:t xml:space="preserve"> eğitim vermek üzere hazırlanan tüm mevzuat tek çatı altında toplanmalıdır.</w:t>
      </w:r>
    </w:p>
    <w:p w:rsidR="004108C5" w:rsidRPr="00BA6FDF" w:rsidRDefault="004108C5" w:rsidP="003A5B33">
      <w:pPr>
        <w:pStyle w:val="NormalWeb"/>
        <w:shd w:val="clear" w:color="auto" w:fill="FFFFFF"/>
        <w:spacing w:before="0" w:beforeAutospacing="0" w:after="0" w:afterAutospacing="0"/>
        <w:ind w:left="284"/>
        <w:jc w:val="both"/>
        <w:rPr>
          <w:rFonts w:asciiTheme="minorHAnsi" w:hAnsiTheme="minorHAnsi"/>
          <w:b/>
          <w:bCs/>
        </w:rPr>
      </w:pPr>
      <w:r w:rsidRPr="00BA6FDF">
        <w:rPr>
          <w:rFonts w:asciiTheme="minorHAnsi" w:hAnsiTheme="minorHAnsi"/>
          <w:b/>
          <w:bCs/>
        </w:rPr>
        <w:t>İlgili Kurum</w:t>
      </w:r>
    </w:p>
    <w:p w:rsidR="004108C5" w:rsidRPr="00BA6FDF" w:rsidRDefault="004108C5" w:rsidP="003A5B33">
      <w:pPr>
        <w:spacing w:after="0" w:line="240" w:lineRule="auto"/>
        <w:ind w:left="284"/>
        <w:jc w:val="both"/>
        <w:rPr>
          <w:rFonts w:cs="Times New Roman"/>
          <w:sz w:val="24"/>
          <w:szCs w:val="24"/>
        </w:rPr>
      </w:pPr>
      <w:r w:rsidRPr="00BA6FDF">
        <w:rPr>
          <w:rFonts w:cs="Times New Roman"/>
          <w:sz w:val="24"/>
          <w:szCs w:val="24"/>
        </w:rPr>
        <w:t>Çalışma ve Sosyal Güvenlik Bakanlığı</w:t>
      </w:r>
    </w:p>
    <w:p w:rsidR="002C5A38" w:rsidRDefault="002C5A38" w:rsidP="003A5B33">
      <w:pPr>
        <w:pStyle w:val="NormalWeb"/>
        <w:spacing w:before="0" w:beforeAutospacing="0" w:after="0" w:afterAutospacing="0"/>
        <w:ind w:left="284"/>
        <w:jc w:val="both"/>
        <w:rPr>
          <w:rFonts w:asciiTheme="minorHAnsi" w:hAnsiTheme="minorHAnsi"/>
          <w:b/>
          <w:color w:val="FF0000"/>
        </w:rPr>
      </w:pPr>
    </w:p>
    <w:p w:rsidR="004108C5" w:rsidRPr="00BA6FDF" w:rsidRDefault="00856680" w:rsidP="003A5B33">
      <w:pPr>
        <w:pStyle w:val="NormalWeb"/>
        <w:spacing w:before="0" w:beforeAutospacing="0" w:after="0" w:afterAutospacing="0"/>
        <w:ind w:left="284"/>
        <w:jc w:val="both"/>
        <w:rPr>
          <w:rFonts w:asciiTheme="minorHAnsi" w:hAnsiTheme="minorHAnsi"/>
          <w:b/>
        </w:rPr>
      </w:pPr>
      <w:r>
        <w:rPr>
          <w:rFonts w:asciiTheme="minorHAnsi" w:hAnsiTheme="minorHAnsi"/>
          <w:b/>
          <w:color w:val="FF0000"/>
        </w:rPr>
        <w:t>Sorun 4</w:t>
      </w:r>
      <w:r w:rsidR="004108C5" w:rsidRPr="00BA6FDF">
        <w:rPr>
          <w:rFonts w:asciiTheme="minorHAnsi" w:hAnsiTheme="minorHAnsi"/>
          <w:b/>
          <w:color w:val="FF0000"/>
        </w:rPr>
        <w:t xml:space="preserve"> </w:t>
      </w:r>
    </w:p>
    <w:p w:rsidR="004108C5" w:rsidRPr="00BA6FDF" w:rsidRDefault="004108C5" w:rsidP="003A5B33">
      <w:pPr>
        <w:pStyle w:val="NormalWeb"/>
        <w:shd w:val="clear" w:color="auto" w:fill="FFFFFF"/>
        <w:spacing w:before="0" w:beforeAutospacing="0" w:after="0" w:afterAutospacing="0"/>
        <w:ind w:left="284"/>
        <w:jc w:val="both"/>
        <w:rPr>
          <w:rFonts w:asciiTheme="minorHAnsi" w:eastAsia="Times New Roman" w:hAnsiTheme="minorHAnsi"/>
          <w:color w:val="222222"/>
        </w:rPr>
      </w:pPr>
      <w:r w:rsidRPr="00BA6FDF">
        <w:rPr>
          <w:rFonts w:asciiTheme="minorHAnsi" w:eastAsia="Times New Roman" w:hAnsiTheme="minorHAnsi"/>
          <w:color w:val="222222"/>
        </w:rPr>
        <w:t>Özel eği</w:t>
      </w:r>
      <w:r w:rsidRPr="00BA6FDF">
        <w:rPr>
          <w:rFonts w:asciiTheme="minorHAnsi" w:hAnsiTheme="minorHAnsi"/>
          <w:color w:val="222222"/>
        </w:rPr>
        <w:t>tim ve rehabilitasyon eğitiminin</w:t>
      </w:r>
      <w:r w:rsidRPr="00BA6FDF">
        <w:rPr>
          <w:rFonts w:asciiTheme="minorHAnsi" w:eastAsia="Times New Roman" w:hAnsiTheme="minorHAnsi"/>
          <w:color w:val="222222"/>
        </w:rPr>
        <w:t xml:space="preserve"> program içeriği, süresi, maliyetler ve insan kaynağı yetersizliği</w:t>
      </w:r>
    </w:p>
    <w:p w:rsidR="004108C5" w:rsidRPr="00BA6FDF" w:rsidRDefault="004108C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4108C5" w:rsidRPr="00BA6FDF" w:rsidRDefault="004108C5" w:rsidP="003A5B33">
      <w:pPr>
        <w:pStyle w:val="NormalWeb"/>
        <w:shd w:val="clear" w:color="auto" w:fill="FFFFFF"/>
        <w:spacing w:before="0" w:beforeAutospacing="0" w:after="0" w:afterAutospacing="0"/>
        <w:ind w:left="284"/>
        <w:jc w:val="both"/>
        <w:rPr>
          <w:rFonts w:asciiTheme="minorHAnsi" w:eastAsia="Times New Roman" w:hAnsiTheme="minorHAnsi"/>
          <w:color w:val="222222"/>
        </w:rPr>
      </w:pPr>
      <w:r w:rsidRPr="00BA6FDF">
        <w:rPr>
          <w:rFonts w:asciiTheme="minorHAnsi" w:eastAsia="Times New Roman" w:hAnsiTheme="minorHAnsi"/>
          <w:color w:val="222222"/>
        </w:rPr>
        <w:t>Programlar ve modüllerin içerikleri ve süreleri ihtiyaçlarla örtüşmemekte, devletin resmî okullardaki maliyetin beşte birine hizmet satın alınması niteliği düşürmekte, ücretsiz öğrenci uygulaması kurumları zorlamaktadır.</w:t>
      </w:r>
    </w:p>
    <w:p w:rsidR="004108C5" w:rsidRPr="00BA6FDF" w:rsidRDefault="004108C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4108C5"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Mevzuat ve programlar engellilerin yararına olacak biçimde, üniversiteler, sektör ve ailelerin görüşleriyle yeniden düzenlenmeli, </w:t>
      </w:r>
    </w:p>
    <w:p w:rsidR="00026D4D" w:rsidRPr="00BA6FDF" w:rsidRDefault="004108C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Ücretsiz öğrenci uygulamasına son verilmeli, </w:t>
      </w:r>
    </w:p>
    <w:p w:rsidR="004108C5" w:rsidRPr="00BA6FDF" w:rsidRDefault="00026D4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w:t>
      </w:r>
      <w:r w:rsidR="004108C5" w:rsidRPr="00BA6FDF">
        <w:rPr>
          <w:rFonts w:eastAsia="Times New Roman" w:cstheme="minorHAnsi"/>
          <w:bCs/>
          <w:sz w:val="24"/>
          <w:szCs w:val="24"/>
          <w:lang w:eastAsia="tr-TR"/>
        </w:rPr>
        <w:t xml:space="preserve">ireysel eğitimler 10 saate çıkarılarak tek tip ödeme yapılmalı, </w:t>
      </w:r>
    </w:p>
    <w:p w:rsidR="004108C5" w:rsidRPr="00BA6FDF" w:rsidRDefault="004108C5" w:rsidP="009C2C7B">
      <w:pPr>
        <w:pStyle w:val="ListeParagraf"/>
        <w:numPr>
          <w:ilvl w:val="0"/>
          <w:numId w:val="6"/>
        </w:numPr>
        <w:spacing w:after="0" w:line="240" w:lineRule="auto"/>
        <w:ind w:left="720"/>
        <w:jc w:val="both"/>
        <w:rPr>
          <w:rFonts w:eastAsia="Times New Roman"/>
          <w:color w:val="222222"/>
          <w:sz w:val="24"/>
          <w:szCs w:val="24"/>
        </w:rPr>
      </w:pPr>
      <w:r w:rsidRPr="00BA6FDF">
        <w:rPr>
          <w:rFonts w:eastAsia="Times New Roman" w:cstheme="minorHAnsi"/>
          <w:bCs/>
          <w:sz w:val="24"/>
          <w:szCs w:val="24"/>
          <w:lang w:eastAsia="tr-TR"/>
        </w:rPr>
        <w:lastRenderedPageBreak/>
        <w:t>Ücretler sektörün</w:t>
      </w:r>
      <w:r w:rsidRPr="00BA6FDF">
        <w:rPr>
          <w:rFonts w:eastAsia="Times New Roman"/>
          <w:color w:val="222222"/>
          <w:sz w:val="24"/>
          <w:szCs w:val="24"/>
        </w:rPr>
        <w:t xml:space="preserve"> görüşüyle ve maliyetine göre belirlenmelidir. </w:t>
      </w:r>
    </w:p>
    <w:p w:rsidR="004108C5" w:rsidRPr="00BA6FDF" w:rsidRDefault="004108C5" w:rsidP="003A5B33">
      <w:pPr>
        <w:pStyle w:val="NormalWeb"/>
        <w:shd w:val="clear" w:color="auto" w:fill="FFFFFF"/>
        <w:spacing w:before="0" w:beforeAutospacing="0" w:after="0" w:afterAutospacing="0"/>
        <w:ind w:left="284"/>
        <w:jc w:val="both"/>
        <w:rPr>
          <w:rFonts w:asciiTheme="minorHAnsi" w:hAnsiTheme="minorHAnsi"/>
          <w:b/>
          <w:bCs/>
        </w:rPr>
      </w:pPr>
      <w:r w:rsidRPr="00BA6FDF">
        <w:rPr>
          <w:rFonts w:asciiTheme="minorHAnsi" w:hAnsiTheme="minorHAnsi"/>
          <w:b/>
          <w:bCs/>
        </w:rPr>
        <w:t>İlgili Kurum</w:t>
      </w:r>
    </w:p>
    <w:p w:rsidR="004108C5" w:rsidRPr="00BA6FDF" w:rsidRDefault="004108C5" w:rsidP="003A5B33">
      <w:pPr>
        <w:spacing w:after="0" w:line="240" w:lineRule="auto"/>
        <w:ind w:left="284"/>
        <w:jc w:val="both"/>
        <w:rPr>
          <w:rFonts w:cs="Times New Roman"/>
          <w:sz w:val="24"/>
          <w:szCs w:val="24"/>
        </w:rPr>
      </w:pPr>
      <w:r w:rsidRPr="00BA6FDF">
        <w:rPr>
          <w:rFonts w:cs="Times New Roman"/>
          <w:sz w:val="24"/>
          <w:szCs w:val="24"/>
        </w:rPr>
        <w:t>Milli Eğitim Bakanlığı</w:t>
      </w:r>
      <w:r w:rsidRPr="00BA6FDF">
        <w:rPr>
          <w:rFonts w:eastAsia="Calibri" w:cs="Times New Roman"/>
          <w:sz w:val="24"/>
          <w:szCs w:val="24"/>
        </w:rPr>
        <w:t xml:space="preserve"> </w:t>
      </w:r>
    </w:p>
    <w:p w:rsidR="004108C5" w:rsidRPr="00BA6FDF" w:rsidRDefault="004108C5" w:rsidP="003A5B33">
      <w:pPr>
        <w:pStyle w:val="NormalWeb"/>
        <w:spacing w:before="0" w:beforeAutospacing="0" w:after="0" w:afterAutospacing="0"/>
        <w:ind w:left="284"/>
        <w:jc w:val="both"/>
        <w:rPr>
          <w:rFonts w:asciiTheme="minorHAnsi" w:hAnsiTheme="minorHAnsi"/>
        </w:rPr>
      </w:pPr>
    </w:p>
    <w:p w:rsidR="0044394A" w:rsidRPr="002C5A38" w:rsidRDefault="0044394A" w:rsidP="003A5B33">
      <w:pPr>
        <w:spacing w:after="0" w:line="240" w:lineRule="auto"/>
        <w:ind w:left="284"/>
        <w:jc w:val="both"/>
        <w:rPr>
          <w:rFonts w:eastAsia="Times New Roman" w:cs="Times New Roman"/>
          <w:b/>
          <w:bCs/>
          <w:color w:val="1F497D" w:themeColor="text2"/>
          <w:sz w:val="24"/>
          <w:szCs w:val="24"/>
          <w:lang w:eastAsia="tr-TR"/>
        </w:rPr>
      </w:pPr>
      <w:r w:rsidRPr="002C5A38">
        <w:rPr>
          <w:rFonts w:eastAsia="Times New Roman" w:cs="Times New Roman"/>
          <w:b/>
          <w:bCs/>
          <w:color w:val="1F497D" w:themeColor="text2"/>
          <w:sz w:val="24"/>
          <w:szCs w:val="24"/>
          <w:lang w:eastAsia="tr-TR"/>
        </w:rPr>
        <w:t>Türkiye Enerji Meclisi</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color w:val="FF0000"/>
          <w:sz w:val="24"/>
          <w:szCs w:val="24"/>
          <w:lang w:eastAsia="tr-TR"/>
        </w:rPr>
        <w:t xml:space="preserve">Sorun 1 </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Elektrik üreticisi/tedarikçisi firmaların satış üzerinden ödedikleri paylar nedeniyle maliyetlerinin yükselmesi</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Elektrik üreticisi/tedarikçisi firmalar, tüketicilere yaptıkları elektrik satışlarının üzerine, TRT’ye %2, belediyelere tüketim tiplerine göre %1 ila %5, enerji fonuna ise %1 oranında olmak üzere pay ilave etmekte ve Elektrik ve Hava Gazı Tüketim Vergisi (BTV) hariç tahakkuka bağlı olarak bu tutarları ilgili kuruluşlara ödemektedirler. Bu husus, özellikle tahsilat oranları %100 olmayan tedarikçiler için önemli bir finansman maliyeti ortaya çıkarmaktadır.</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Çözüm Önerisi</w:t>
      </w:r>
    </w:p>
    <w:p w:rsidR="0044394A" w:rsidRPr="00BA6FDF" w:rsidRDefault="0044394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Enerji fonu kaldırılmalı,</w:t>
      </w:r>
    </w:p>
    <w:p w:rsidR="0044394A" w:rsidRPr="00BA6FDF" w:rsidRDefault="0044394A"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Bu pay ve</w:t>
      </w:r>
      <w:r w:rsidRPr="00BA6FDF">
        <w:rPr>
          <w:rFonts w:eastAsiaTheme="minorEastAsia" w:cs="Times New Roman"/>
          <w:sz w:val="24"/>
          <w:szCs w:val="24"/>
          <w:lang w:eastAsia="tr-TR"/>
        </w:rPr>
        <w:t xml:space="preserve"> vergiler, tahsil edilmesini müteakip ilgili kuruluşlara ödenmelidir. </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Enerji ve Tabii Kaynaklar Bakanlığı</w:t>
      </w:r>
    </w:p>
    <w:p w:rsidR="002C5A38" w:rsidRDefault="002C5A38" w:rsidP="003A5B33">
      <w:pPr>
        <w:spacing w:after="0" w:line="240" w:lineRule="auto"/>
        <w:ind w:left="284"/>
        <w:jc w:val="both"/>
        <w:rPr>
          <w:rFonts w:eastAsiaTheme="minorEastAsia" w:cs="Times New Roman"/>
          <w:b/>
          <w:color w:val="FF0000"/>
          <w:sz w:val="24"/>
          <w:szCs w:val="24"/>
          <w:lang w:eastAsia="tr-TR"/>
        </w:rPr>
      </w:pP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color w:val="FF0000"/>
          <w:sz w:val="24"/>
          <w:szCs w:val="24"/>
          <w:lang w:eastAsia="tr-TR"/>
        </w:rPr>
        <w:t>Sorun 2</w:t>
      </w:r>
      <w:r w:rsidRPr="00BA6FDF">
        <w:rPr>
          <w:rFonts w:eastAsiaTheme="minorEastAsia" w:cs="Times New Roman"/>
          <w:color w:val="B00101"/>
          <w:sz w:val="24"/>
          <w:szCs w:val="24"/>
          <w:lang w:eastAsia="tr-TR"/>
        </w:rPr>
        <w:t xml:space="preserve"> </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Yenilenebilir enerji yatırımcısı önünde mevzuat ve mevzuat dışı uygulamalardan kaynaklı maliyet artışları</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Orman ve Su İşleri Bakanlığı orman kesim izni alımında ilave ağaçlandırma bedeli talep etmektedir. Şöyle ki; mevcut mevzuatta yer almamasına rağmen kesim izin taahhüt senetlerine eklenen özel hükümler ile tepe kalınlığına bağlı olarak 1 ila 5 kat ilave ağaçlandırma bedeli alınmaktadır. </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Diğer yandan, Çevre ve Şehircilik Bakanlığı </w:t>
      </w:r>
      <w:proofErr w:type="spellStart"/>
      <w:r w:rsidRPr="00BA6FDF">
        <w:rPr>
          <w:rFonts w:eastAsiaTheme="minorEastAsia" w:cs="Times New Roman"/>
          <w:sz w:val="24"/>
          <w:szCs w:val="24"/>
          <w:lang w:eastAsia="tr-TR"/>
        </w:rPr>
        <w:t>Mekansal</w:t>
      </w:r>
      <w:proofErr w:type="spellEnd"/>
      <w:r w:rsidRPr="00BA6FDF">
        <w:rPr>
          <w:rFonts w:eastAsiaTheme="minorEastAsia" w:cs="Times New Roman"/>
          <w:sz w:val="24"/>
          <w:szCs w:val="24"/>
          <w:lang w:eastAsia="tr-TR"/>
        </w:rPr>
        <w:t xml:space="preserve"> Planlama Genel Müdürlüğü tarafından imar planı onayı için talep edilen döner sermaye ücretleri proje fizibilitesini etkileyecek derecede yüksektir. </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Çözüm Önerisi</w:t>
      </w:r>
    </w:p>
    <w:p w:rsidR="0044394A" w:rsidRPr="00BA6FDF" w:rsidRDefault="0044394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Ağaçlandırma bedelleri Orman Kanunu 17. ve 18. Maddelerini Uygulama Yönetmeliğine göre tahsil edilmeli, </w:t>
      </w:r>
    </w:p>
    <w:p w:rsidR="0044394A" w:rsidRPr="00BA6FDF" w:rsidRDefault="0044394A"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İmar planı</w:t>
      </w:r>
      <w:r w:rsidRPr="00BA6FDF">
        <w:rPr>
          <w:rFonts w:eastAsiaTheme="minorEastAsia" w:cs="Times New Roman"/>
          <w:sz w:val="24"/>
          <w:szCs w:val="24"/>
          <w:lang w:eastAsia="tr-TR"/>
        </w:rPr>
        <w:t xml:space="preserve"> onama bedellerinde enerji yatırımları için indirim düzenlemesi yapılmalıdır. </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5F490F"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Orman ve Su İşleri Bakanlığı</w:t>
      </w:r>
    </w:p>
    <w:p w:rsidR="002C5A38" w:rsidRDefault="002C5A38" w:rsidP="003A5B33">
      <w:pPr>
        <w:spacing w:after="0" w:line="240" w:lineRule="auto"/>
        <w:ind w:left="284"/>
        <w:jc w:val="both"/>
        <w:rPr>
          <w:rFonts w:eastAsiaTheme="minorEastAsia" w:cs="Times New Roman"/>
          <w:b/>
          <w:color w:val="FF0000"/>
          <w:sz w:val="24"/>
          <w:szCs w:val="24"/>
          <w:lang w:eastAsia="tr-TR"/>
        </w:rPr>
      </w:pP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color w:val="FF0000"/>
          <w:sz w:val="24"/>
          <w:szCs w:val="24"/>
          <w:lang w:eastAsia="tr-TR"/>
        </w:rPr>
        <w:t>Sorun 3</w:t>
      </w:r>
      <w:r w:rsidRPr="00BA6FDF">
        <w:rPr>
          <w:rFonts w:eastAsiaTheme="minorEastAsia" w:cs="Times New Roman"/>
          <w:color w:val="B00101"/>
          <w:sz w:val="24"/>
          <w:szCs w:val="24"/>
          <w:lang w:eastAsia="tr-TR"/>
        </w:rPr>
        <w:t xml:space="preserve"> </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Hidroelektrik enerji santrallerinde üretilerek satılan enerji bedeli üzerinden sonradan alınmasına karar verilen harcın maliyetlere ve ödeme planlarına olumsuz etkisi</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6456 sayılı Kanun’la özelleştirme bedeli, lisans ihale bedeli ve su kullanım bedeli ödemeksizin hidroelektrik kaynaklara dayalı santrallerde üretilen elektrik için gayrı safi iş hasılatı üzerinden %1,5 oranında harç bedeli ödenmesi zorunlu hale getirilmiştir. Bu </w:t>
      </w:r>
      <w:r w:rsidRPr="00BA6FDF">
        <w:rPr>
          <w:rFonts w:eastAsiaTheme="minorEastAsia" w:cs="Times New Roman"/>
          <w:sz w:val="24"/>
          <w:szCs w:val="24"/>
          <w:lang w:eastAsia="tr-TR"/>
        </w:rPr>
        <w:lastRenderedPageBreak/>
        <w:t>düzenleme Kanun yürürlüğe girdiği tarihten önce verilmiş olan lisansları da kapsamaktadır.</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Çözüm Önerisi</w:t>
      </w:r>
    </w:p>
    <w:p w:rsidR="0044394A" w:rsidRPr="00BA6FDF" w:rsidRDefault="0044394A" w:rsidP="003A5B33">
      <w:pPr>
        <w:spacing w:after="0" w:line="240" w:lineRule="auto"/>
        <w:ind w:left="284"/>
        <w:jc w:val="both"/>
        <w:rPr>
          <w:rFonts w:eastAsiaTheme="minorEastAsia" w:cs="Times New Roman"/>
          <w:sz w:val="24"/>
          <w:szCs w:val="24"/>
          <w:lang w:eastAsia="tr-TR"/>
        </w:rPr>
      </w:pPr>
      <w:proofErr w:type="gramStart"/>
      <w:r w:rsidRPr="00BA6FDF">
        <w:rPr>
          <w:rFonts w:eastAsiaTheme="minorEastAsia" w:cs="Times New Roman"/>
          <w:sz w:val="24"/>
          <w:szCs w:val="24"/>
          <w:lang w:eastAsia="tr-TR"/>
        </w:rPr>
        <w:t>1/1/2014</w:t>
      </w:r>
      <w:proofErr w:type="gramEnd"/>
      <w:r w:rsidRPr="00BA6FDF">
        <w:rPr>
          <w:rFonts w:eastAsiaTheme="minorEastAsia" w:cs="Times New Roman"/>
          <w:sz w:val="24"/>
          <w:szCs w:val="24"/>
          <w:lang w:eastAsia="tr-TR"/>
        </w:rPr>
        <w:t xml:space="preserve"> tarihinden itibaren hidroelektrik santrallerin ürettiği elektrik satışları üzerinden ödenmeye başlanan %1,5 harç tamamen kaldırılmalı, bunun mümkün olmaması durumunda, bu tarihten önce verilen lisanslardan söz konusu harç alınmamalıdır.</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44394A" w:rsidRPr="00BA6FDF" w:rsidRDefault="0044394A"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Enerji ve Tabii Kaynaklar Bakanlığı</w:t>
      </w:r>
    </w:p>
    <w:p w:rsidR="0044394A" w:rsidRPr="00BA6FDF" w:rsidRDefault="0044394A" w:rsidP="003A5B33">
      <w:pPr>
        <w:pStyle w:val="NormalWeb"/>
        <w:spacing w:before="0" w:beforeAutospacing="0" w:after="0" w:afterAutospacing="0"/>
        <w:ind w:left="284"/>
        <w:jc w:val="both"/>
        <w:rPr>
          <w:rFonts w:asciiTheme="minorHAnsi" w:hAnsiTheme="minorHAnsi"/>
        </w:rPr>
      </w:pPr>
    </w:p>
    <w:p w:rsidR="00896F99" w:rsidRPr="002C5A38" w:rsidRDefault="00896F99" w:rsidP="003A5B33">
      <w:pPr>
        <w:spacing w:after="0" w:line="240" w:lineRule="auto"/>
        <w:ind w:left="284"/>
        <w:jc w:val="both"/>
        <w:rPr>
          <w:rFonts w:eastAsia="Times New Roman" w:cs="Times New Roman"/>
          <w:b/>
          <w:bCs/>
          <w:color w:val="1F497D" w:themeColor="text2"/>
          <w:sz w:val="24"/>
          <w:szCs w:val="24"/>
        </w:rPr>
      </w:pPr>
      <w:r w:rsidRPr="002C5A38">
        <w:rPr>
          <w:rFonts w:eastAsia="Times New Roman" w:cs="Times New Roman"/>
          <w:b/>
          <w:bCs/>
          <w:color w:val="1F497D" w:themeColor="text2"/>
          <w:sz w:val="24"/>
          <w:szCs w:val="24"/>
        </w:rPr>
        <w:t>Türkiye Fuarcılık Meclisi</w:t>
      </w:r>
    </w:p>
    <w:p w:rsidR="00452112" w:rsidRPr="00BA6FDF" w:rsidRDefault="00452112" w:rsidP="003A5B33">
      <w:pPr>
        <w:spacing w:after="0" w:line="240" w:lineRule="auto"/>
        <w:ind w:left="284"/>
        <w:jc w:val="both"/>
        <w:rPr>
          <w:rFonts w:eastAsiaTheme="minorEastAsia" w:cs="Times New Roman"/>
          <w:b/>
          <w:color w:val="FF0000"/>
          <w:sz w:val="24"/>
          <w:szCs w:val="24"/>
          <w:lang w:eastAsia="tr-TR"/>
        </w:rPr>
      </w:pPr>
      <w:bookmarkStart w:id="12" w:name="_Türkiye_Gıda_Sanayi"/>
      <w:bookmarkEnd w:id="12"/>
      <w:r w:rsidRPr="00BA6FDF">
        <w:rPr>
          <w:rFonts w:eastAsiaTheme="minorEastAsia" w:cs="Times New Roman"/>
          <w:b/>
          <w:color w:val="FF0000"/>
          <w:sz w:val="24"/>
          <w:szCs w:val="24"/>
          <w:lang w:eastAsia="tr-TR"/>
        </w:rPr>
        <w:t xml:space="preserve">Sorun 1 </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Fuar şirketlerinin yabancı şirketlere olan stant satışlarından elde ettikleri gelirlerin ihracat sayılmaması</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Çeşitli zamanlarda yapılan düzenlemeler ile bazı hizmet sektörlerinin </w:t>
      </w:r>
      <w:r w:rsidR="00FB1527" w:rsidRPr="00BA6FDF">
        <w:rPr>
          <w:rFonts w:asciiTheme="minorHAnsi" w:hAnsiTheme="minorHAnsi"/>
        </w:rPr>
        <w:t>gelirleri ihracat geliri statü</w:t>
      </w:r>
      <w:r w:rsidRPr="00BA6FDF">
        <w:rPr>
          <w:rFonts w:asciiTheme="minorHAnsi" w:hAnsiTheme="minorHAnsi"/>
        </w:rPr>
        <w:t>süne alınmıştır. Fuar şirketlerinin dış satışlardan elde ettikleri gelirler, içerik olarak bu sektörlerle benzerlik göstermesine rağmen ihracat sayılmadığından, küresel pazar içinde rekabet etme gücü olumsuz yönde etkilenmektedir.</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Fuar şirketlerinin yabancı şirketlere olan stant satışlarının ihracat kabul edilmesi için anılan faaliyetin, Maliye Bakanlığı uhdesinde yürütülen 1 Seri </w:t>
      </w:r>
      <w:proofErr w:type="spellStart"/>
      <w:r w:rsidR="004B6B2A" w:rsidRPr="00BA6FDF">
        <w:rPr>
          <w:rFonts w:asciiTheme="minorHAnsi" w:hAnsiTheme="minorHAnsi"/>
        </w:rPr>
        <w:t>N</w:t>
      </w:r>
      <w:r w:rsidRPr="00BA6FDF">
        <w:rPr>
          <w:rFonts w:asciiTheme="minorHAnsi" w:hAnsiTheme="minorHAnsi"/>
        </w:rPr>
        <w:t>o</w:t>
      </w:r>
      <w:r w:rsidR="000640CD" w:rsidRPr="00BA6FDF">
        <w:rPr>
          <w:rFonts w:asciiTheme="minorHAnsi" w:hAnsiTheme="minorHAnsi"/>
        </w:rPr>
        <w:t>’</w:t>
      </w:r>
      <w:r w:rsidRPr="00BA6FDF">
        <w:rPr>
          <w:rFonts w:asciiTheme="minorHAnsi" w:hAnsiTheme="minorHAnsi"/>
        </w:rPr>
        <w:t>lu</w:t>
      </w:r>
      <w:proofErr w:type="spellEnd"/>
      <w:r w:rsidRPr="00BA6FDF">
        <w:rPr>
          <w:rFonts w:asciiTheme="minorHAnsi" w:hAnsiTheme="minorHAnsi"/>
        </w:rPr>
        <w:t xml:space="preserve"> Döviz Kazandırıcı Faaliyetlerde Damga Vergisi ve Harç İstisnası Uygulaması Hakkında Tebliğde ve Ekonomi Bakanlığınca yürütülen İhracat 2008/6 sayılı Tebliğ’de yer almasına yönelik mevzuat değişikliği yapılmalıdır.</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DF6C7F" w:rsidRDefault="00DF6C7F" w:rsidP="003A5B33">
      <w:pPr>
        <w:spacing w:after="0" w:line="240" w:lineRule="auto"/>
        <w:ind w:left="284"/>
        <w:jc w:val="both"/>
        <w:rPr>
          <w:rFonts w:eastAsiaTheme="minorEastAsia" w:cs="Times New Roman"/>
          <w:b/>
          <w:color w:val="FF0000"/>
          <w:sz w:val="24"/>
          <w:szCs w:val="24"/>
          <w:lang w:eastAsia="tr-TR"/>
        </w:rPr>
      </w:pPr>
    </w:p>
    <w:p w:rsidR="00452112" w:rsidRPr="00BA6FDF" w:rsidRDefault="0045211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2 </w:t>
      </w:r>
    </w:p>
    <w:p w:rsidR="003E67AD" w:rsidRPr="00BA6FDF" w:rsidRDefault="00D12A81"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color w:val="000000"/>
        </w:rPr>
        <w:t>Organizatörlerin yapacakları harcamaları</w:t>
      </w:r>
      <w:r w:rsidRPr="00BA6FDF">
        <w:rPr>
          <w:rFonts w:asciiTheme="minorHAnsi" w:hAnsiTheme="minorHAnsi"/>
          <w:b/>
          <w:bCs/>
        </w:rPr>
        <w:t xml:space="preserve"> </w:t>
      </w:r>
      <w:r w:rsidRPr="00BA6FDF">
        <w:rPr>
          <w:rFonts w:asciiTheme="minorHAnsi" w:hAnsiTheme="minorHAnsi"/>
          <w:color w:val="000000"/>
        </w:rPr>
        <w:t xml:space="preserve">Destekleme ve Fiyat İstikrar Fonu (DFİF)’dan karşılayamamaları </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452112" w:rsidRPr="00BA6FDF" w:rsidRDefault="00452112" w:rsidP="003A5B33">
      <w:pPr>
        <w:pStyle w:val="NormalWeb"/>
        <w:spacing w:before="0" w:beforeAutospacing="0" w:after="0" w:afterAutospacing="0"/>
        <w:ind w:left="284"/>
        <w:jc w:val="both"/>
        <w:rPr>
          <w:rFonts w:asciiTheme="minorHAnsi" w:hAnsiTheme="minorHAnsi"/>
          <w:color w:val="000000"/>
        </w:rPr>
      </w:pPr>
      <w:r w:rsidRPr="00BA6FDF">
        <w:rPr>
          <w:rFonts w:asciiTheme="minorHAnsi" w:hAnsiTheme="minorHAnsi"/>
          <w:color w:val="000000"/>
        </w:rPr>
        <w:t xml:space="preserve">Para-Kredi ve Koordinasyon Kurulu’nun </w:t>
      </w:r>
      <w:r w:rsidR="00F64580" w:rsidRPr="00BA6FDF">
        <w:rPr>
          <w:rFonts w:asciiTheme="minorHAnsi" w:hAnsiTheme="minorHAnsi"/>
          <w:color w:val="000000"/>
        </w:rPr>
        <w:t>2014/</w:t>
      </w:r>
      <w:r w:rsidRPr="00BA6FDF">
        <w:rPr>
          <w:rFonts w:asciiTheme="minorHAnsi" w:hAnsiTheme="minorHAnsi"/>
          <w:color w:val="000000"/>
        </w:rPr>
        <w:t xml:space="preserve">4 </w:t>
      </w:r>
      <w:proofErr w:type="spellStart"/>
      <w:r w:rsidR="00BF5020" w:rsidRPr="00BA6FDF">
        <w:rPr>
          <w:rFonts w:asciiTheme="minorHAnsi" w:hAnsiTheme="minorHAnsi"/>
          <w:color w:val="000000"/>
        </w:rPr>
        <w:t>N</w:t>
      </w:r>
      <w:r w:rsidRPr="00BA6FDF">
        <w:rPr>
          <w:rFonts w:asciiTheme="minorHAnsi" w:hAnsiTheme="minorHAnsi"/>
          <w:color w:val="000000"/>
        </w:rPr>
        <w:t>o</w:t>
      </w:r>
      <w:r w:rsidR="000640CD" w:rsidRPr="00BA6FDF">
        <w:rPr>
          <w:rFonts w:asciiTheme="minorHAnsi" w:hAnsiTheme="minorHAnsi"/>
          <w:color w:val="000000"/>
        </w:rPr>
        <w:t>’</w:t>
      </w:r>
      <w:r w:rsidRPr="00BA6FDF">
        <w:rPr>
          <w:rFonts w:asciiTheme="minorHAnsi" w:hAnsiTheme="minorHAnsi"/>
          <w:color w:val="000000"/>
        </w:rPr>
        <w:t>lu</w:t>
      </w:r>
      <w:proofErr w:type="spellEnd"/>
      <w:r w:rsidRPr="00BA6FDF">
        <w:rPr>
          <w:rFonts w:asciiTheme="minorHAnsi" w:hAnsiTheme="minorHAnsi"/>
          <w:color w:val="000000"/>
        </w:rPr>
        <w:t xml:space="preserve"> Kararı ile</w:t>
      </w:r>
      <w:r w:rsidRPr="00BA6FDF">
        <w:rPr>
          <w:rFonts w:asciiTheme="minorHAnsi" w:hAnsiTheme="minorHAnsi"/>
          <w:bCs/>
        </w:rPr>
        <w:t xml:space="preserve"> </w:t>
      </w:r>
      <w:r w:rsidRPr="00BA6FDF">
        <w:rPr>
          <w:rFonts w:asciiTheme="minorHAnsi" w:hAnsiTheme="minorHAnsi"/>
          <w:color w:val="000000"/>
        </w:rPr>
        <w:t xml:space="preserve">sektörel nitelikli uluslararası yurt içi fuarların dış tanıtımının sağlanması ve uluslararası düzeyde katılımın artırılması amacıyla organizatörlerin yapacakları harcamaların bu Kararın ilgili maddelerinde belirtilen miktar ve oranlar çerçevesinde </w:t>
      </w:r>
      <w:proofErr w:type="spellStart"/>
      <w:r w:rsidRPr="00BA6FDF">
        <w:rPr>
          <w:rFonts w:asciiTheme="minorHAnsi" w:hAnsiTheme="minorHAnsi"/>
          <w:color w:val="000000"/>
        </w:rPr>
        <w:t>DFİF</w:t>
      </w:r>
      <w:r w:rsidR="000640CD" w:rsidRPr="00BA6FDF">
        <w:rPr>
          <w:rFonts w:asciiTheme="minorHAnsi" w:hAnsiTheme="minorHAnsi"/>
          <w:color w:val="000000"/>
        </w:rPr>
        <w:t>’d</w:t>
      </w:r>
      <w:r w:rsidR="00CA3187" w:rsidRPr="00BA6FDF">
        <w:rPr>
          <w:rFonts w:asciiTheme="minorHAnsi" w:hAnsiTheme="minorHAnsi"/>
          <w:color w:val="000000"/>
        </w:rPr>
        <w:t>a</w:t>
      </w:r>
      <w:r w:rsidR="000640CD" w:rsidRPr="00BA6FDF">
        <w:rPr>
          <w:rFonts w:asciiTheme="minorHAnsi" w:hAnsiTheme="minorHAnsi"/>
          <w:color w:val="000000"/>
        </w:rPr>
        <w:t>n</w:t>
      </w:r>
      <w:proofErr w:type="spellEnd"/>
      <w:r w:rsidRPr="00BA6FDF">
        <w:rPr>
          <w:rFonts w:asciiTheme="minorHAnsi" w:hAnsiTheme="minorHAnsi"/>
          <w:color w:val="000000"/>
        </w:rPr>
        <w:t xml:space="preserve"> karşılanması karara bağlanmıştır. Ancak, konuya ilişkin uygulama usul ve esasları yürürlüğe konulmadığından dolayı söz konusu karar işlerlik kazanamamıştır.</w:t>
      </w:r>
    </w:p>
    <w:p w:rsidR="00452112" w:rsidRPr="00BA6FDF" w:rsidRDefault="00452112"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color w:val="000000"/>
        </w:rPr>
        <w:t xml:space="preserve">Para-Kredi ve Koordinasyon Kurulu’nun </w:t>
      </w:r>
      <w:r w:rsidR="00F64580" w:rsidRPr="00BA6FDF">
        <w:rPr>
          <w:rFonts w:asciiTheme="minorHAnsi" w:hAnsiTheme="minorHAnsi"/>
          <w:color w:val="000000"/>
        </w:rPr>
        <w:t>2014/</w:t>
      </w:r>
      <w:r w:rsidRPr="00BA6FDF">
        <w:rPr>
          <w:rFonts w:asciiTheme="minorHAnsi" w:hAnsiTheme="minorHAnsi"/>
          <w:color w:val="000000"/>
        </w:rPr>
        <w:t xml:space="preserve">4 </w:t>
      </w:r>
      <w:proofErr w:type="spellStart"/>
      <w:r w:rsidR="005F258D" w:rsidRPr="00BA6FDF">
        <w:rPr>
          <w:rFonts w:asciiTheme="minorHAnsi" w:hAnsiTheme="minorHAnsi"/>
          <w:color w:val="000000"/>
        </w:rPr>
        <w:t>N</w:t>
      </w:r>
      <w:r w:rsidRPr="00BA6FDF">
        <w:rPr>
          <w:rFonts w:asciiTheme="minorHAnsi" w:hAnsiTheme="minorHAnsi"/>
          <w:color w:val="000000"/>
        </w:rPr>
        <w:t>o</w:t>
      </w:r>
      <w:r w:rsidR="005F258D" w:rsidRPr="00BA6FDF">
        <w:rPr>
          <w:rFonts w:asciiTheme="minorHAnsi" w:hAnsiTheme="minorHAnsi"/>
          <w:color w:val="000000"/>
        </w:rPr>
        <w:t>’l</w:t>
      </w:r>
      <w:r w:rsidRPr="00BA6FDF">
        <w:rPr>
          <w:rFonts w:asciiTheme="minorHAnsi" w:hAnsiTheme="minorHAnsi"/>
          <w:color w:val="000000"/>
        </w:rPr>
        <w:t>u</w:t>
      </w:r>
      <w:proofErr w:type="spellEnd"/>
      <w:r w:rsidRPr="00BA6FDF">
        <w:rPr>
          <w:rFonts w:asciiTheme="minorHAnsi" w:hAnsiTheme="minorHAnsi"/>
          <w:color w:val="000000"/>
        </w:rPr>
        <w:t xml:space="preserve"> Kararı’na ilişkin uygulama usul ve esasları, Türkiye Fuarcılık Sektörü Meclisinin de görüşü alınarak hazırlanmalı ve ivedilikle yürürlüğe konulmalıdır.</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DF6C7F" w:rsidRDefault="00DF6C7F" w:rsidP="003A5B33">
      <w:pPr>
        <w:spacing w:after="0" w:line="240" w:lineRule="auto"/>
        <w:ind w:left="284"/>
        <w:jc w:val="both"/>
        <w:rPr>
          <w:rFonts w:eastAsiaTheme="minorEastAsia" w:cs="Times New Roman"/>
          <w:b/>
          <w:color w:val="FF0000"/>
          <w:sz w:val="24"/>
          <w:szCs w:val="24"/>
          <w:lang w:eastAsia="tr-TR"/>
        </w:rPr>
      </w:pPr>
    </w:p>
    <w:p w:rsidR="00452112" w:rsidRPr="00BA6FDF" w:rsidRDefault="0045211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3 </w:t>
      </w:r>
    </w:p>
    <w:p w:rsidR="00452112" w:rsidRPr="00BA6FDF" w:rsidRDefault="00452112" w:rsidP="003A5B33">
      <w:pPr>
        <w:spacing w:after="0" w:line="240" w:lineRule="auto"/>
        <w:ind w:left="284"/>
        <w:jc w:val="both"/>
        <w:rPr>
          <w:rFonts w:eastAsia="Times New Roman" w:cs="Times New Roman"/>
          <w:sz w:val="24"/>
          <w:szCs w:val="24"/>
        </w:rPr>
      </w:pPr>
      <w:r w:rsidRPr="00BA6FDF">
        <w:rPr>
          <w:rFonts w:eastAsia="Times New Roman" w:cs="Times New Roman"/>
          <w:sz w:val="24"/>
          <w:szCs w:val="24"/>
        </w:rPr>
        <w:t xml:space="preserve">KOSGEB </w:t>
      </w:r>
      <w:r w:rsidR="009C144A" w:rsidRPr="00BA6FDF">
        <w:rPr>
          <w:rFonts w:eastAsia="Times New Roman" w:cs="Times New Roman"/>
          <w:sz w:val="24"/>
          <w:szCs w:val="24"/>
        </w:rPr>
        <w:t>desteklerinin</w:t>
      </w:r>
      <w:r w:rsidRPr="00BA6FDF">
        <w:rPr>
          <w:rFonts w:eastAsia="Times New Roman" w:cs="Times New Roman"/>
          <w:sz w:val="24"/>
          <w:szCs w:val="24"/>
        </w:rPr>
        <w:t xml:space="preserve"> güncellenmesi ihtiyacı</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452112" w:rsidRPr="00BA6FDF" w:rsidRDefault="0045211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Döviz kurundaki değişim ve enflasyon oranı fuar metrekare birim fiyatlarını doğrudan etkilemekte, bu durum KOSGEB tarafından verilen fuar destek üst limitlerinin güncellenmesi ihtiyacını doğurmaktadır.</w:t>
      </w:r>
    </w:p>
    <w:p w:rsidR="00452112" w:rsidRPr="00BA6FDF" w:rsidRDefault="0045211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Üretim trendleri ve ih</w:t>
      </w:r>
      <w:r w:rsidR="004C0F90" w:rsidRPr="00BA6FDF">
        <w:rPr>
          <w:rFonts w:eastAsia="Times New Roman" w:cstheme="minorHAnsi"/>
          <w:bCs/>
          <w:sz w:val="24"/>
          <w:szCs w:val="24"/>
          <w:lang w:eastAsia="tr-TR"/>
        </w:rPr>
        <w:t>racat kalemlerindeki değişimler</w:t>
      </w:r>
      <w:r w:rsidRPr="00BA6FDF">
        <w:rPr>
          <w:rFonts w:eastAsia="Times New Roman" w:cstheme="minorHAnsi"/>
          <w:bCs/>
          <w:sz w:val="24"/>
          <w:szCs w:val="24"/>
          <w:lang w:eastAsia="tr-TR"/>
        </w:rPr>
        <w:t xml:space="preserve"> yeni fuar projelerinin geliştirilmesin</w:t>
      </w:r>
      <w:r w:rsidR="004C0F90" w:rsidRPr="00BA6FDF">
        <w:rPr>
          <w:rFonts w:eastAsia="Times New Roman" w:cstheme="minorHAnsi"/>
          <w:bCs/>
          <w:sz w:val="24"/>
          <w:szCs w:val="24"/>
          <w:lang w:eastAsia="tr-TR"/>
        </w:rPr>
        <w:t>i</w:t>
      </w:r>
      <w:r w:rsidR="004C0F90" w:rsidRPr="00BA6FDF">
        <w:rPr>
          <w:sz w:val="24"/>
          <w:szCs w:val="24"/>
        </w:rPr>
        <w:t xml:space="preserve"> sağlamakta</w:t>
      </w:r>
      <w:r w:rsidRPr="00BA6FDF">
        <w:rPr>
          <w:sz w:val="24"/>
          <w:szCs w:val="24"/>
        </w:rPr>
        <w:t xml:space="preserve">, </w:t>
      </w:r>
      <w:r w:rsidR="000A0FF7" w:rsidRPr="00BA6FDF">
        <w:rPr>
          <w:sz w:val="24"/>
          <w:szCs w:val="24"/>
        </w:rPr>
        <w:t xml:space="preserve">yeni </w:t>
      </w:r>
      <w:r w:rsidRPr="00BA6FDF">
        <w:rPr>
          <w:sz w:val="24"/>
          <w:szCs w:val="24"/>
        </w:rPr>
        <w:t>açılan modern fuar merkezleri bölgesel kalkınmayı tetikleyecek fuar projelerinin hayata geçirilmesine imkan sağlamaktadır.</w:t>
      </w:r>
      <w:r w:rsidR="005F258D" w:rsidRPr="00BA6FDF">
        <w:rPr>
          <w:sz w:val="24"/>
          <w:szCs w:val="24"/>
        </w:rPr>
        <w:t xml:space="preserve"> </w:t>
      </w:r>
      <w:r w:rsidRPr="00BA6FDF">
        <w:rPr>
          <w:sz w:val="24"/>
          <w:szCs w:val="24"/>
        </w:rPr>
        <w:t>Ancak, mevcut KOSGEB mevzuatı uyarınca ilk kez düzenlenen fuarlar destek kapsamına alınamamaktadır.</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452112" w:rsidRPr="00BA6FDF" w:rsidRDefault="0045211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Fuar destek üst limitleri yıllık bazda TÜFE oranında güncellenmeli,</w:t>
      </w:r>
    </w:p>
    <w:p w:rsidR="00452112" w:rsidRPr="00BA6FDF" w:rsidRDefault="0045211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Fuarı düzenleyen organizatör kuruluşunun son iki yıl içerisinde en az bir fuarında KOSGEB desteğinden yararlanmış olması şartı getirilmek suretiyle ilk defa düzenlenecek olan fuarların da destek kapsamına alınabilmesi sağlanmalı,</w:t>
      </w:r>
    </w:p>
    <w:p w:rsidR="00452112" w:rsidRPr="00BA6FDF" w:rsidRDefault="00452112" w:rsidP="009C2C7B">
      <w:pPr>
        <w:pStyle w:val="ListeParagraf"/>
        <w:numPr>
          <w:ilvl w:val="0"/>
          <w:numId w:val="6"/>
        </w:numPr>
        <w:spacing w:after="0" w:line="240" w:lineRule="auto"/>
        <w:ind w:left="720"/>
        <w:jc w:val="both"/>
        <w:rPr>
          <w:b/>
          <w:bCs/>
          <w:sz w:val="24"/>
          <w:szCs w:val="24"/>
        </w:rPr>
      </w:pPr>
      <w:r w:rsidRPr="00BA6FDF">
        <w:rPr>
          <w:rFonts w:eastAsia="Times New Roman" w:cstheme="minorHAnsi"/>
          <w:bCs/>
          <w:sz w:val="24"/>
          <w:szCs w:val="24"/>
          <w:lang w:eastAsia="tr-TR"/>
        </w:rPr>
        <w:t>Sektörün</w:t>
      </w:r>
      <w:r w:rsidRPr="00BA6FDF">
        <w:rPr>
          <w:sz w:val="24"/>
          <w:szCs w:val="24"/>
        </w:rPr>
        <w:t xml:space="preserve"> ihtiyacı, hedefleri ve bu hedeflere ulaşılması için verilecek destekler, ülkemizin stratejik sektörleri göz önünde bulundurularak ve fuar organizatörlerinin görüşleri alınarak belirlenmelidir.</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KOSGEB </w:t>
      </w:r>
    </w:p>
    <w:p w:rsidR="008609FC" w:rsidRDefault="008609FC" w:rsidP="003A5B33">
      <w:pPr>
        <w:spacing w:after="0" w:line="240" w:lineRule="auto"/>
        <w:ind w:left="284"/>
        <w:jc w:val="both"/>
        <w:rPr>
          <w:rFonts w:eastAsiaTheme="minorEastAsia" w:cs="Times New Roman"/>
          <w:b/>
          <w:color w:val="FF0000"/>
          <w:sz w:val="24"/>
          <w:szCs w:val="24"/>
          <w:lang w:eastAsia="tr-TR"/>
        </w:rPr>
      </w:pPr>
    </w:p>
    <w:p w:rsidR="00452112" w:rsidRPr="00BA6FDF" w:rsidRDefault="0045211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4 </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Fuarların yurt içi tanıtımına kamu kurumlarının ve yerel yönetimlerin desteklerinin yetersiz olması</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Fuar merkezlerinin bulunduğu </w:t>
      </w:r>
      <w:r w:rsidR="00C75A15" w:rsidRPr="00BA6FDF">
        <w:rPr>
          <w:rFonts w:asciiTheme="minorHAnsi" w:hAnsiTheme="minorHAnsi"/>
        </w:rPr>
        <w:t>i</w:t>
      </w:r>
      <w:r w:rsidRPr="00BA6FDF">
        <w:rPr>
          <w:rFonts w:asciiTheme="minorHAnsi" w:hAnsiTheme="minorHAnsi"/>
        </w:rPr>
        <w:t>llerde kamu desteğinden yararlanılarak fuarların görsel tanıtım araçları ile duyurulması, hem KOBİ’lerin fuarlar hakkında bilgilendirilmesini hem de geniş ticari kitlelerin fuar programlarını izlemesini sağlayacaktır.</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452112" w:rsidRPr="00BA6FDF" w:rsidRDefault="0045211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Fuarların tanıtımı için tahsis edilen pano ve ilan alanları değiştirilmemeli, insanlarda “bu yer sürekli fuar duyuru yeridir” algısı yaratılmalı, bu alanların fuarlar arasında paylaşımı ayrı bir düzenleme ile belirlenmeli,</w:t>
      </w:r>
    </w:p>
    <w:p w:rsidR="00452112" w:rsidRPr="00BA6FDF" w:rsidRDefault="0045211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Kentin önemli noktalarında (köprü, kavşak, meydan, stadyum, istasyon, metro vb.) fuarların duyurulması için belirli yerlerde pano ve ilan alanları tahsis edilerek, araç ve insan trafiğinin</w:t>
      </w:r>
      <w:r w:rsidRPr="00BA6FDF">
        <w:rPr>
          <w:sz w:val="24"/>
          <w:szCs w:val="24"/>
        </w:rPr>
        <w:t xml:space="preserve"> yoğun olduğu noktalarda fuarların duyurulması sağlanmalı, </w:t>
      </w:r>
    </w:p>
    <w:p w:rsidR="00452112" w:rsidRPr="00BA6FDF" w:rsidRDefault="0045211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OSB’lerde fuar duyurusu için pano ve ilan alanları tahsis edilmeli</w:t>
      </w:r>
      <w:r w:rsidR="00C75A15"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w:t>
      </w:r>
    </w:p>
    <w:p w:rsidR="00452112" w:rsidRPr="00BA6FDF" w:rsidRDefault="0045211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Yurtiçi fuarların</w:t>
      </w:r>
      <w:r w:rsidRPr="00BA6FDF">
        <w:rPr>
          <w:sz w:val="24"/>
          <w:szCs w:val="24"/>
        </w:rPr>
        <w:t xml:space="preserve"> tanıtımı çalışmalarına </w:t>
      </w:r>
      <w:r w:rsidR="00BF5020" w:rsidRPr="00BA6FDF">
        <w:rPr>
          <w:sz w:val="24"/>
          <w:szCs w:val="24"/>
        </w:rPr>
        <w:t>kalkınma a</w:t>
      </w:r>
      <w:r w:rsidRPr="00BA6FDF">
        <w:rPr>
          <w:sz w:val="24"/>
          <w:szCs w:val="24"/>
        </w:rPr>
        <w:t>janslarınca destek sağlanmalıdır.</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452112" w:rsidRPr="00BA6FDF" w:rsidRDefault="0045211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w:t>
      </w:r>
      <w:r w:rsidR="00162290" w:rsidRPr="00BA6FDF">
        <w:rPr>
          <w:rFonts w:asciiTheme="minorHAnsi" w:hAnsiTheme="minorHAnsi"/>
        </w:rPr>
        <w:t xml:space="preserve"> Bakanlığı</w:t>
      </w:r>
    </w:p>
    <w:p w:rsidR="001876AB" w:rsidRPr="00BA6FDF" w:rsidRDefault="001876AB" w:rsidP="003A5B33">
      <w:pPr>
        <w:pStyle w:val="Balk1"/>
        <w:spacing w:before="0" w:line="240" w:lineRule="auto"/>
        <w:ind w:left="284"/>
        <w:jc w:val="both"/>
        <w:rPr>
          <w:rFonts w:asciiTheme="minorHAnsi" w:eastAsia="Times New Roman" w:hAnsiTheme="minorHAnsi" w:cs="Times New Roman"/>
          <w:color w:val="000000" w:themeColor="text1"/>
          <w:sz w:val="24"/>
          <w:szCs w:val="24"/>
        </w:rPr>
      </w:pPr>
    </w:p>
    <w:p w:rsidR="00FA7B19" w:rsidRPr="00DF6C7F" w:rsidRDefault="00FA7B19" w:rsidP="003A5B33">
      <w:pPr>
        <w:pStyle w:val="Balk1"/>
        <w:spacing w:before="0" w:line="240" w:lineRule="auto"/>
        <w:ind w:left="284"/>
        <w:jc w:val="both"/>
        <w:rPr>
          <w:rFonts w:asciiTheme="minorHAnsi" w:eastAsia="Times New Roman" w:hAnsiTheme="minorHAnsi" w:cs="Times New Roman"/>
          <w:b w:val="0"/>
          <w:bCs w:val="0"/>
          <w:color w:val="1F497D" w:themeColor="text2"/>
          <w:sz w:val="24"/>
          <w:szCs w:val="24"/>
        </w:rPr>
      </w:pPr>
      <w:r w:rsidRPr="00DF6C7F">
        <w:rPr>
          <w:rFonts w:asciiTheme="minorHAnsi" w:eastAsia="Times New Roman" w:hAnsiTheme="minorHAnsi" w:cs="Times New Roman"/>
          <w:color w:val="1F497D" w:themeColor="text2"/>
          <w:sz w:val="24"/>
          <w:szCs w:val="24"/>
        </w:rPr>
        <w:t xml:space="preserve">Türkiye Gıda Sanayi Meclisi </w:t>
      </w:r>
    </w:p>
    <w:p w:rsidR="00FA7B19" w:rsidRPr="00BA6FDF" w:rsidRDefault="00FA7B19"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1 </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Şeker Kotaları</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4634 sayılı Şeker Kanunu ile sofra şekeri (</w:t>
      </w:r>
      <w:proofErr w:type="spellStart"/>
      <w:r w:rsidRPr="00BA6FDF">
        <w:rPr>
          <w:rFonts w:asciiTheme="minorHAnsi" w:hAnsiTheme="minorHAnsi"/>
        </w:rPr>
        <w:t>sakkaroz</w:t>
      </w:r>
      <w:proofErr w:type="spellEnd"/>
      <w:r w:rsidRPr="00BA6FDF">
        <w:rPr>
          <w:rFonts w:asciiTheme="minorHAnsi" w:hAnsiTheme="minorHAnsi"/>
        </w:rPr>
        <w:t xml:space="preserve">) ve Nişasta Bazlı Şekerler (NBŞ) üretimi kota ile sınırlandırılmıştır. AB ülkelerinde </w:t>
      </w:r>
      <w:proofErr w:type="spellStart"/>
      <w:r w:rsidRPr="00BA6FDF">
        <w:rPr>
          <w:rFonts w:asciiTheme="minorHAnsi" w:hAnsiTheme="minorHAnsi"/>
        </w:rPr>
        <w:t>NBŞ’lerden</w:t>
      </w:r>
      <w:proofErr w:type="spellEnd"/>
      <w:r w:rsidRPr="00BA6FDF">
        <w:rPr>
          <w:rFonts w:asciiTheme="minorHAnsi" w:hAnsiTheme="minorHAnsi"/>
        </w:rPr>
        <w:t xml:space="preserve"> kota sadece früktoza uygulanırken, ülkemizde glikoza da uygulanmaktadır. NBŞ üreten beş firmanın 950 bin ton olan kurulu kapasitesi, kota nedeniyle ancak </w:t>
      </w:r>
      <w:r w:rsidR="00BC5F6E" w:rsidRPr="00BA6FDF">
        <w:rPr>
          <w:rFonts w:asciiTheme="minorHAnsi" w:hAnsiTheme="minorHAnsi"/>
        </w:rPr>
        <w:t>%</w:t>
      </w:r>
      <w:r w:rsidRPr="00BA6FDF">
        <w:rPr>
          <w:rFonts w:asciiTheme="minorHAnsi" w:hAnsiTheme="minorHAnsi"/>
        </w:rPr>
        <w:t>30-50 oranında kullanılabilmektedir.</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NBŞ kotası, üretim fazlası ve maliyeti nedeniyle ihracat şansı bulunmayan sofra şekeri (</w:t>
      </w:r>
      <w:proofErr w:type="spellStart"/>
      <w:r w:rsidRPr="00BA6FDF">
        <w:rPr>
          <w:rFonts w:asciiTheme="minorHAnsi" w:hAnsiTheme="minorHAnsi"/>
        </w:rPr>
        <w:t>sakkaroz</w:t>
      </w:r>
      <w:proofErr w:type="spellEnd"/>
      <w:r w:rsidRPr="00BA6FDF">
        <w:rPr>
          <w:rFonts w:asciiTheme="minorHAnsi" w:hAnsiTheme="minorHAnsi"/>
        </w:rPr>
        <w:t>) üretim miktarına bağlı olduğundan şeker fabrikaları özelleştirilmeli, serbest piyasa ekonomisi kuralları çalıştırılmalı ve NBŞ kotası kaldırılmalıdır.</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A7B19" w:rsidRPr="00BA6FDF" w:rsidRDefault="00261211" w:rsidP="003A5B33">
      <w:pPr>
        <w:pStyle w:val="NormalWeb"/>
        <w:spacing w:before="0" w:beforeAutospacing="0" w:after="0" w:afterAutospacing="0"/>
        <w:ind w:left="284"/>
        <w:jc w:val="both"/>
        <w:rPr>
          <w:rFonts w:asciiTheme="minorHAnsi" w:hAnsiTheme="minorHAnsi"/>
        </w:rPr>
      </w:pPr>
      <w:r>
        <w:rPr>
          <w:rFonts w:asciiTheme="minorHAnsi" w:hAnsiTheme="minorHAnsi"/>
        </w:rPr>
        <w:t>Gıda Tarım ve Hayvancılık Bakanlığı</w:t>
      </w:r>
    </w:p>
    <w:p w:rsidR="00DF6C7F" w:rsidRDefault="00DF6C7F" w:rsidP="003A5B33">
      <w:pPr>
        <w:pStyle w:val="NormalWeb"/>
        <w:spacing w:before="0" w:beforeAutospacing="0" w:after="0" w:afterAutospacing="0"/>
        <w:ind w:left="284"/>
        <w:jc w:val="both"/>
        <w:rPr>
          <w:rFonts w:asciiTheme="minorHAnsi" w:hAnsiTheme="minorHAnsi"/>
          <w:b/>
          <w:color w:val="FF0000"/>
        </w:rPr>
      </w:pPr>
    </w:p>
    <w:p w:rsidR="00FA7B19" w:rsidRPr="00BA6FDF" w:rsidRDefault="00FA7B19"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2</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Kayıt dışılığın gıda güvenirliğini olumsuz etkilemesi</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sanayinde kayıt dışılık sadece kayıplara (vergi, SGK primi vb.) yol açmamakta, pazara sürülen kayıt dışı gıdalar gıda güvenilirliğini de olumsuz etkilemektedir. Bir yandan halk sağlığı tehlikeye düşürülmekte, diğer yandan ortaya çıkan haksız rekabet nedeniyle kayıt altındaki kuruluşlar zarar görmektedir.</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FA7B19" w:rsidRPr="00BA6FDF" w:rsidRDefault="00FA7B19"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Bilinçli tüketici yetiştirmek için beslenme ve gıda güvenirliği eğitimi ilköğretim müfredatına eklenmeli, </w:t>
      </w:r>
    </w:p>
    <w:p w:rsidR="00FA7B19" w:rsidRPr="00BA6FDF" w:rsidRDefault="00FA7B19"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Gıda denetim</w:t>
      </w:r>
      <w:r w:rsidRPr="00BA6FDF">
        <w:rPr>
          <w:sz w:val="24"/>
          <w:szCs w:val="24"/>
        </w:rPr>
        <w:t xml:space="preserve"> sistemi yalnızca nihai ürüne odaklanmamalı, ürünün yanı sıra üretim süreci ve tesis etkin bir biçimde denetlenmelidir. </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CA0A93" w:rsidRPr="00BA6FDF" w:rsidRDefault="00CA0A93" w:rsidP="003A5B33">
      <w:pPr>
        <w:pStyle w:val="NormalWeb"/>
        <w:spacing w:before="0" w:beforeAutospacing="0" w:after="0" w:afterAutospacing="0"/>
        <w:ind w:left="284"/>
        <w:jc w:val="both"/>
        <w:rPr>
          <w:rFonts w:asciiTheme="minorHAnsi" w:hAnsiTheme="minorHAnsi"/>
          <w:b/>
          <w:color w:val="FF0000"/>
        </w:rPr>
      </w:pPr>
    </w:p>
    <w:p w:rsidR="00FA7B19" w:rsidRPr="00BA6FDF" w:rsidRDefault="00FA7B19"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Sorun 3</w:t>
      </w:r>
      <w:r w:rsidRPr="00BA6FDF">
        <w:rPr>
          <w:rFonts w:asciiTheme="minorHAnsi" w:hAnsiTheme="minorHAnsi"/>
          <w:b/>
        </w:rPr>
        <w:t xml:space="preserve"> </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ve beslenme konusunda kamuoyunun yanlış bilgilendirilmesi</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Uzman olmayan kişilerin medyada tüketiciyi olumsuz yönde etkileyecek yanlış ve/veya taraflı konuşmaları nedeniyle gıda mevzuatına uygun üretim yapan sanayiciler zor duruma düşmekte, tüketiciler ise yanıltılmaktadır.</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Tüketicilerin güvenini kazanacak bağımsız ve tarafsız bir gıda otoritesi kurulmalıdır.</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DF6C7F" w:rsidRDefault="00DF6C7F" w:rsidP="003A5B33">
      <w:pPr>
        <w:pStyle w:val="NormalWeb"/>
        <w:spacing w:before="0" w:beforeAutospacing="0" w:after="0" w:afterAutospacing="0"/>
        <w:ind w:left="284"/>
        <w:jc w:val="both"/>
        <w:rPr>
          <w:rFonts w:asciiTheme="minorHAnsi" w:hAnsiTheme="minorHAnsi"/>
          <w:b/>
          <w:color w:val="FF0000"/>
        </w:rPr>
      </w:pPr>
    </w:p>
    <w:p w:rsidR="00FA7B19" w:rsidRPr="00BA6FDF" w:rsidRDefault="00FA7B19"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4 </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Hammadde teminindeki zorlukların rekabet gücünü olumsuz etkilemesi</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sanayi hammaddesini büyük oranda tarım sektöründen karşılamaktadır. Birincil üretimin kalite, fiyat ve miktar olarak sürdürülebilir kılınması çoğu zaman mümkün olmamaktadır.</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FA7B19" w:rsidRPr="00BA6FDF" w:rsidRDefault="00FA7B19"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Gıda Tarım ve Hayvancılık Bakanlığının yeni dönem stratejik planında, tarımsal üretim ve arz güvenliğini destekleyen politikalarına gıda sanayi için uygun fiyat, kalite ve sürdürülebilir tedarik konusu eklenmeli, </w:t>
      </w:r>
    </w:p>
    <w:p w:rsidR="00FA7B19" w:rsidRPr="00BA6FDF" w:rsidRDefault="00FA7B19"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Dış</w:t>
      </w:r>
      <w:r w:rsidRPr="00BA6FDF">
        <w:rPr>
          <w:sz w:val="24"/>
          <w:szCs w:val="24"/>
        </w:rPr>
        <w:t xml:space="preserve"> ticaret politikaları sektörün ihtiyaçları doğrultusunda yapılandırılıp desteklenmelidir. </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A7B19" w:rsidRPr="00BA6FDF" w:rsidRDefault="00FA7B1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D740A8" w:rsidRPr="00BA6FDF" w:rsidRDefault="00D740A8" w:rsidP="003A5B33">
      <w:pPr>
        <w:spacing w:after="0" w:line="240" w:lineRule="auto"/>
        <w:ind w:left="284"/>
        <w:jc w:val="both"/>
        <w:rPr>
          <w:rFonts w:cs="Times New Roman"/>
          <w:b/>
          <w:bCs/>
          <w:sz w:val="24"/>
          <w:szCs w:val="24"/>
        </w:rPr>
      </w:pPr>
      <w:bookmarkStart w:id="13" w:name="_Türkiye_İklimlendirme_Meclisi"/>
      <w:bookmarkEnd w:id="13"/>
    </w:p>
    <w:p w:rsidR="00D740A8" w:rsidRPr="00DF6C7F" w:rsidRDefault="00D740A8" w:rsidP="003A5B33">
      <w:pPr>
        <w:spacing w:after="0" w:line="240" w:lineRule="auto"/>
        <w:ind w:left="284"/>
        <w:jc w:val="both"/>
        <w:rPr>
          <w:rFonts w:cs="Times New Roman"/>
          <w:b/>
          <w:bCs/>
          <w:color w:val="1F497D" w:themeColor="text2"/>
          <w:sz w:val="24"/>
          <w:szCs w:val="24"/>
        </w:rPr>
      </w:pPr>
      <w:r w:rsidRPr="00DF6C7F">
        <w:rPr>
          <w:rFonts w:cs="Times New Roman"/>
          <w:b/>
          <w:bCs/>
          <w:color w:val="1F497D" w:themeColor="text2"/>
          <w:sz w:val="24"/>
          <w:szCs w:val="24"/>
        </w:rPr>
        <w:lastRenderedPageBreak/>
        <w:t>Türkiye Girişim Sermayesi Meclisi</w:t>
      </w:r>
    </w:p>
    <w:p w:rsidR="00D740A8" w:rsidRPr="00BA6FDF" w:rsidRDefault="00D740A8" w:rsidP="003A5B33">
      <w:pPr>
        <w:spacing w:after="0" w:line="240" w:lineRule="auto"/>
        <w:ind w:left="284"/>
        <w:jc w:val="both"/>
        <w:rPr>
          <w:rFonts w:cs="Times New Roman"/>
          <w:color w:val="FF0000"/>
          <w:sz w:val="24"/>
          <w:szCs w:val="24"/>
        </w:rPr>
      </w:pPr>
      <w:r w:rsidRPr="00BA6FDF">
        <w:rPr>
          <w:rFonts w:cs="Times New Roman"/>
          <w:b/>
          <w:bCs/>
          <w:color w:val="FF0000"/>
          <w:sz w:val="24"/>
          <w:szCs w:val="24"/>
        </w:rPr>
        <w:t>Sorun 1</w:t>
      </w:r>
      <w:r w:rsidR="00BF444A" w:rsidRPr="00BA6FDF">
        <w:rPr>
          <w:rFonts w:cs="Times New Roman"/>
          <w:b/>
          <w:bCs/>
          <w:color w:val="FF0000"/>
          <w:sz w:val="24"/>
          <w:szCs w:val="24"/>
        </w:rPr>
        <w:t xml:space="preserve"> </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Üniversite temelli girişimciliğin zayıf olması</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Açıklama</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İnovasyon tabanlı yeni girişimlerin en önemli kaynaklarından biri üniversitelerdir. Üniversitelerden çıkacak girişimleri, bilimsel araştırmalardan kaynaklanan buluşların ticarileştirilmesi (teknoloji transferi) ve üniversitenin yetiştirdiği insan kaynağının inovasyon tabanlı iş geliştirmesi olarak ikiye ayırmak mümkündür.</w:t>
      </w:r>
    </w:p>
    <w:p w:rsidR="00D740A8" w:rsidRPr="00BA6FDF" w:rsidRDefault="00D740A8" w:rsidP="003A5B33">
      <w:pPr>
        <w:spacing w:after="0" w:line="240" w:lineRule="auto"/>
        <w:ind w:left="284"/>
        <w:jc w:val="both"/>
        <w:rPr>
          <w:rFonts w:cs="Times New Roman"/>
          <w:b/>
          <w:bCs/>
          <w:sz w:val="24"/>
          <w:szCs w:val="24"/>
        </w:rPr>
      </w:pPr>
      <w:r w:rsidRPr="00BA6FDF">
        <w:rPr>
          <w:rFonts w:cs="Times New Roman"/>
          <w:b/>
          <w:bCs/>
          <w:sz w:val="24"/>
          <w:szCs w:val="24"/>
        </w:rPr>
        <w:t>Çözüm Önerisi</w:t>
      </w:r>
    </w:p>
    <w:p w:rsidR="00313117" w:rsidRPr="00BA6FDF" w:rsidRDefault="00A90CA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w:t>
      </w:r>
      <w:r w:rsidR="00D740A8" w:rsidRPr="00BA6FDF">
        <w:rPr>
          <w:rFonts w:eastAsia="Times New Roman" w:cstheme="minorHAnsi"/>
          <w:bCs/>
          <w:sz w:val="24"/>
          <w:szCs w:val="24"/>
          <w:lang w:eastAsia="tr-TR"/>
        </w:rPr>
        <w:t>amu üniversitelerin</w:t>
      </w:r>
      <w:r w:rsidR="00313117" w:rsidRPr="00BA6FDF">
        <w:rPr>
          <w:rFonts w:eastAsia="Times New Roman" w:cstheme="minorHAnsi"/>
          <w:bCs/>
          <w:sz w:val="24"/>
          <w:szCs w:val="24"/>
          <w:lang w:eastAsia="tr-TR"/>
        </w:rPr>
        <w:t xml:space="preserve">deki girişimcilik temelini </w:t>
      </w:r>
      <w:r w:rsidRPr="00BA6FDF">
        <w:rPr>
          <w:rFonts w:eastAsia="Times New Roman" w:cstheme="minorHAnsi"/>
          <w:bCs/>
          <w:sz w:val="24"/>
          <w:szCs w:val="24"/>
          <w:lang w:eastAsia="tr-TR"/>
        </w:rPr>
        <w:t>artıracak olan TÜBİTAK 1513 Teknoloji Transfer Ofisleri Destekleme Programı’nın etkin hale gelmesi için</w:t>
      </w:r>
      <w:r w:rsidR="00313117" w:rsidRPr="00BA6FDF">
        <w:rPr>
          <w:rFonts w:eastAsia="Times New Roman" w:cstheme="minorHAnsi"/>
          <w:bCs/>
          <w:sz w:val="24"/>
          <w:szCs w:val="24"/>
          <w:lang w:eastAsia="tr-TR"/>
        </w:rPr>
        <w:t xml:space="preserve"> Patent Haklarının Korunması Hakkında Kanun Hükmünde Kararname</w:t>
      </w:r>
      <w:r w:rsidR="00BF3ECB" w:rsidRPr="00BA6FDF">
        <w:rPr>
          <w:rFonts w:eastAsia="Times New Roman" w:cstheme="minorHAnsi"/>
          <w:bCs/>
          <w:sz w:val="24"/>
          <w:szCs w:val="24"/>
          <w:lang w:eastAsia="tr-TR"/>
        </w:rPr>
        <w:t>’nin yürürlüğe girmesi sağlanmalı,</w:t>
      </w:r>
    </w:p>
    <w:p w:rsidR="00D740A8" w:rsidRPr="00BA6FDF" w:rsidRDefault="00D740A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Üniversitelerin, üniversitedeki araştırmalarından çıkan patentlerin gelirlerinden faydalanması sağlanmalı ve üniversite öğretim üyelerinin teknopark dışında şirket kurmaları serbest bırakılmalı,</w:t>
      </w:r>
    </w:p>
    <w:p w:rsidR="00D740A8" w:rsidRPr="00BA6FDF" w:rsidRDefault="00D740A8"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TÜBİTAK</w:t>
      </w:r>
      <w:r w:rsidRPr="00BA6FDF">
        <w:rPr>
          <w:rFonts w:cs="Times New Roman"/>
          <w:sz w:val="24"/>
          <w:szCs w:val="24"/>
        </w:rPr>
        <w:t xml:space="preserve"> tarafından Teknoloji Transfer Ofisi ve </w:t>
      </w:r>
      <w:r w:rsidR="008B1D2E" w:rsidRPr="00BA6FDF">
        <w:rPr>
          <w:rFonts w:cs="Times New Roman"/>
          <w:sz w:val="24"/>
          <w:szCs w:val="24"/>
        </w:rPr>
        <w:t>H</w:t>
      </w:r>
      <w:r w:rsidRPr="00BA6FDF">
        <w:rPr>
          <w:rFonts w:cs="Times New Roman"/>
          <w:sz w:val="24"/>
          <w:szCs w:val="24"/>
        </w:rPr>
        <w:t xml:space="preserve">ızlandırıcıları vasıtasıyla </w:t>
      </w:r>
      <w:r w:rsidR="00BD0783" w:rsidRPr="00BA6FDF">
        <w:rPr>
          <w:rFonts w:cs="Times New Roman"/>
          <w:sz w:val="24"/>
          <w:szCs w:val="24"/>
        </w:rPr>
        <w:t>başlatılan destek çalışmaların</w:t>
      </w:r>
      <w:r w:rsidR="002F41C5" w:rsidRPr="00BA6FDF">
        <w:rPr>
          <w:rFonts w:cs="Times New Roman"/>
          <w:sz w:val="24"/>
          <w:szCs w:val="24"/>
        </w:rPr>
        <w:t>ın uzun erimli politikalar çerçevesinde</w:t>
      </w:r>
      <w:r w:rsidR="004E2260" w:rsidRPr="00BA6FDF">
        <w:rPr>
          <w:rFonts w:cs="Times New Roman"/>
          <w:sz w:val="24"/>
          <w:szCs w:val="24"/>
        </w:rPr>
        <w:t xml:space="preserve"> özendirilerek devamlılığı ve çeşitliliği </w:t>
      </w:r>
      <w:r w:rsidRPr="00BA6FDF">
        <w:rPr>
          <w:rFonts w:cs="Times New Roman"/>
          <w:sz w:val="24"/>
          <w:szCs w:val="24"/>
        </w:rPr>
        <w:t>sağlanmalıdır.</w:t>
      </w:r>
    </w:p>
    <w:p w:rsidR="00D740A8" w:rsidRPr="00BA6FDF" w:rsidRDefault="00605382" w:rsidP="003A5B33">
      <w:pPr>
        <w:spacing w:after="0" w:line="240" w:lineRule="auto"/>
        <w:ind w:left="284"/>
        <w:jc w:val="both"/>
        <w:rPr>
          <w:rFonts w:cs="Times New Roman"/>
          <w:sz w:val="24"/>
          <w:szCs w:val="24"/>
        </w:rPr>
      </w:pPr>
      <w:r>
        <w:rPr>
          <w:rFonts w:cs="Times New Roman"/>
          <w:b/>
          <w:bCs/>
          <w:sz w:val="24"/>
          <w:szCs w:val="24"/>
        </w:rPr>
        <w:t>İlgili Kurum</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Bilim Sanayi ve Teknoloji Bakanlığı</w:t>
      </w:r>
    </w:p>
    <w:p w:rsidR="00DF6C7F" w:rsidRDefault="00DF6C7F" w:rsidP="003A5B33">
      <w:pPr>
        <w:spacing w:after="0" w:line="240" w:lineRule="auto"/>
        <w:ind w:left="284"/>
        <w:jc w:val="both"/>
        <w:rPr>
          <w:rFonts w:cs="Times New Roman"/>
          <w:b/>
          <w:bCs/>
          <w:color w:val="FF0000"/>
          <w:sz w:val="24"/>
          <w:szCs w:val="24"/>
        </w:rPr>
      </w:pPr>
    </w:p>
    <w:p w:rsidR="000F5472" w:rsidRPr="00BA6FDF" w:rsidRDefault="00D740A8" w:rsidP="003A5B33">
      <w:pPr>
        <w:spacing w:after="0" w:line="240" w:lineRule="auto"/>
        <w:ind w:left="284"/>
        <w:jc w:val="both"/>
        <w:rPr>
          <w:rFonts w:cs="Times New Roman"/>
          <w:color w:val="FF0000"/>
          <w:sz w:val="24"/>
          <w:szCs w:val="24"/>
        </w:rPr>
      </w:pPr>
      <w:r w:rsidRPr="00BA6FDF">
        <w:rPr>
          <w:rFonts w:cs="Times New Roman"/>
          <w:b/>
          <w:bCs/>
          <w:color w:val="FF0000"/>
          <w:sz w:val="24"/>
          <w:szCs w:val="24"/>
        </w:rPr>
        <w:t>Sorun 2</w:t>
      </w:r>
      <w:r w:rsidR="000F5472" w:rsidRPr="00BA6FDF">
        <w:rPr>
          <w:rFonts w:cs="Times New Roman"/>
          <w:b/>
          <w:bCs/>
          <w:color w:val="FF0000"/>
          <w:sz w:val="24"/>
          <w:szCs w:val="24"/>
        </w:rPr>
        <w:t xml:space="preserve"> </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Bireysel Katılım Sermayesi (BKS) sisteminin yaygınlaşmasının önündeki engeller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Açıklama</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2013 yılında yürürlüğe giren BKS sistemi diğer mevzuattan kaynaklanan engeller nedeniyle yavaş gelişmektedir. Sistem henüz Anadolu’ya yaygınlaşamamıştır.</w:t>
      </w:r>
    </w:p>
    <w:p w:rsidR="00D740A8" w:rsidRPr="00BA6FDF" w:rsidRDefault="00D740A8" w:rsidP="003A5B33">
      <w:pPr>
        <w:spacing w:after="0" w:line="240" w:lineRule="auto"/>
        <w:ind w:left="284"/>
        <w:jc w:val="both"/>
        <w:rPr>
          <w:rFonts w:cs="Times New Roman"/>
          <w:b/>
          <w:bCs/>
          <w:sz w:val="24"/>
          <w:szCs w:val="24"/>
        </w:rPr>
      </w:pPr>
      <w:r w:rsidRPr="00BA6FDF">
        <w:rPr>
          <w:rFonts w:cs="Times New Roman"/>
          <w:b/>
          <w:bCs/>
          <w:sz w:val="24"/>
          <w:szCs w:val="24"/>
        </w:rPr>
        <w:t>Çözüm Önerisi</w:t>
      </w:r>
    </w:p>
    <w:p w:rsidR="00D740A8" w:rsidRPr="00BA6FDF" w:rsidRDefault="00D740A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BKS sisteminden beyanname vermeyen ücretli gerçek kişilerin faydalanması için gerekli mevzuat düzenlemesi yapılmalı,</w:t>
      </w:r>
    </w:p>
    <w:p w:rsidR="00D740A8" w:rsidRPr="00BA6FDF" w:rsidRDefault="00D740A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193 sayılı Gelir Vergisi Kanunu’nda anonim şirketlere yapılan uzun vadeli yatırıml</w:t>
      </w:r>
      <w:r w:rsidR="00FC6818" w:rsidRPr="00BA6FDF">
        <w:rPr>
          <w:rFonts w:eastAsia="Times New Roman" w:cstheme="minorHAnsi"/>
          <w:bCs/>
          <w:sz w:val="24"/>
          <w:szCs w:val="24"/>
          <w:lang w:eastAsia="tr-TR"/>
        </w:rPr>
        <w:t>ardaki mevcut vergi avantajları</w:t>
      </w:r>
      <w:r w:rsidRPr="00BA6FDF">
        <w:rPr>
          <w:rFonts w:eastAsia="Times New Roman" w:cstheme="minorHAnsi"/>
          <w:bCs/>
          <w:sz w:val="24"/>
          <w:szCs w:val="24"/>
          <w:lang w:eastAsia="tr-TR"/>
        </w:rPr>
        <w:t xml:space="preserve"> kaldırılmama</w:t>
      </w:r>
      <w:r w:rsidR="00576E65" w:rsidRPr="00BA6FDF">
        <w:rPr>
          <w:rFonts w:eastAsia="Times New Roman" w:cstheme="minorHAnsi"/>
          <w:bCs/>
          <w:sz w:val="24"/>
          <w:szCs w:val="24"/>
          <w:lang w:eastAsia="tr-TR"/>
        </w:rPr>
        <w:t>l</w:t>
      </w:r>
      <w:r w:rsidRPr="00BA6FDF">
        <w:rPr>
          <w:rFonts w:eastAsia="Times New Roman" w:cstheme="minorHAnsi"/>
          <w:bCs/>
          <w:sz w:val="24"/>
          <w:szCs w:val="24"/>
          <w:lang w:eastAsia="tr-TR"/>
        </w:rPr>
        <w:t>ı,</w:t>
      </w:r>
    </w:p>
    <w:p w:rsidR="00D740A8" w:rsidRPr="00BA6FDF" w:rsidRDefault="00D740A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Bireysel Katılım Yatırımcıları (BKY) ile yurt içinde ya da yurt dışında yerleşik girişim sermayesi fon veya ortaklıklarını veya bunları yöneten </w:t>
      </w:r>
      <w:proofErr w:type="gramStart"/>
      <w:r w:rsidRPr="00BA6FDF">
        <w:rPr>
          <w:rFonts w:eastAsia="Times New Roman" w:cstheme="minorHAnsi"/>
          <w:bCs/>
          <w:sz w:val="24"/>
          <w:szCs w:val="24"/>
          <w:lang w:eastAsia="tr-TR"/>
        </w:rPr>
        <w:t>portföy</w:t>
      </w:r>
      <w:proofErr w:type="gramEnd"/>
      <w:r w:rsidRPr="00BA6FDF">
        <w:rPr>
          <w:rFonts w:eastAsia="Times New Roman" w:cstheme="minorHAnsi"/>
          <w:bCs/>
          <w:sz w:val="24"/>
          <w:szCs w:val="24"/>
          <w:lang w:eastAsia="tr-TR"/>
        </w:rPr>
        <w:t xml:space="preserve"> yönetim şirketlerini temsilen şirketlerin yönetim kurullarında görev alan üyelerin, şirketin kamuya olan borçlarından sadece şahıslarının veya temsil ettikleri fonların, şirkete koydukları sermaye oranında ve belirlenen bir üst sınır dahilinde sorumlu olmaları temin edilmeli,</w:t>
      </w:r>
    </w:p>
    <w:p w:rsidR="00D740A8" w:rsidRPr="00BA6FDF" w:rsidRDefault="00D740A8"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2014 yılı içerisinde Hazine Müsteşarlığı, TOBB ve Borsa İstanbul Özel Pazar tarafından gerçekleştirilen</w:t>
      </w:r>
      <w:r w:rsidRPr="00BA6FDF">
        <w:rPr>
          <w:rFonts w:cs="Times New Roman"/>
          <w:sz w:val="24"/>
          <w:szCs w:val="24"/>
        </w:rPr>
        <w:t xml:space="preserve"> BKS sisteminin Anadolu’da tanıtımı organizasyonları vergi teşviki ön planda tutularak devam ettirilmelidir.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İlgili Kurum</w:t>
      </w:r>
    </w:p>
    <w:p w:rsidR="00D740A8" w:rsidRPr="00BA6FDF" w:rsidRDefault="00B50249" w:rsidP="003A5B33">
      <w:pPr>
        <w:spacing w:after="0" w:line="240" w:lineRule="auto"/>
        <w:ind w:left="284"/>
        <w:jc w:val="both"/>
        <w:rPr>
          <w:rFonts w:cs="Times New Roman"/>
          <w:sz w:val="24"/>
          <w:szCs w:val="24"/>
        </w:rPr>
      </w:pPr>
      <w:r w:rsidRPr="00BA6FDF">
        <w:rPr>
          <w:rFonts w:cs="Times New Roman"/>
          <w:sz w:val="24"/>
          <w:szCs w:val="24"/>
        </w:rPr>
        <w:t>Hazine Müsteşarlığı</w:t>
      </w:r>
    </w:p>
    <w:p w:rsidR="00DF6C7F" w:rsidRDefault="00DF6C7F" w:rsidP="003A5B33">
      <w:pPr>
        <w:spacing w:after="0" w:line="240" w:lineRule="auto"/>
        <w:ind w:left="284"/>
        <w:jc w:val="both"/>
        <w:rPr>
          <w:rFonts w:cs="Times New Roman"/>
          <w:b/>
          <w:bCs/>
          <w:color w:val="FF0000"/>
          <w:sz w:val="24"/>
          <w:szCs w:val="24"/>
        </w:rPr>
      </w:pPr>
    </w:p>
    <w:p w:rsidR="000F5472" w:rsidRPr="00BA6FDF" w:rsidRDefault="00D740A8" w:rsidP="003A5B33">
      <w:pPr>
        <w:spacing w:after="0" w:line="240" w:lineRule="auto"/>
        <w:ind w:left="284"/>
        <w:jc w:val="both"/>
        <w:rPr>
          <w:rFonts w:cs="Times New Roman"/>
          <w:color w:val="FF0000"/>
          <w:sz w:val="24"/>
          <w:szCs w:val="24"/>
        </w:rPr>
      </w:pPr>
      <w:r w:rsidRPr="00BA6FDF">
        <w:rPr>
          <w:rFonts w:cs="Times New Roman"/>
          <w:b/>
          <w:bCs/>
          <w:color w:val="FF0000"/>
          <w:sz w:val="24"/>
          <w:szCs w:val="24"/>
        </w:rPr>
        <w:t>Sorun 3</w:t>
      </w:r>
      <w:r w:rsidR="000F5472" w:rsidRPr="00BA6FDF">
        <w:rPr>
          <w:rFonts w:cs="Times New Roman"/>
          <w:b/>
          <w:bCs/>
          <w:color w:val="FF0000"/>
          <w:sz w:val="24"/>
          <w:szCs w:val="24"/>
        </w:rPr>
        <w:t xml:space="preserve"> </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Girişim sermayesi fon yöneticilerinin Türkiye’ye çekilmesine ilişkin mevzuat engelleri</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Açıklama</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lastRenderedPageBreak/>
        <w:t>SPK’nın mevzuatındaki değişiklikler, girişim sermayesi fonlarına küresel standartlarda bir hukuki altyapı sağlayarak, girişim sermayesi fonlarının hukuken Türkiye’de yerleşik olarak kurulabilmelerini cazip hale getirmiştir. Ancak bundan daha da önemlisi, fonların yönetim merkezlerinin Türkiye’de kurulmasıdır. Bu, İstanbul Finans Merkezi projesinin de önemli bir ayağını oluşturmaktadır.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D740A8" w:rsidRPr="00BA6FDF" w:rsidRDefault="00D740A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Yatırımlardan çıkış bedeli üzerinden fon yöneticilerine ödenen performans ücretlerinin vergilendirilmesiyle ilgili esaslar ve oranlar uluslararası uygulamalarla paralel hale getirilmeli,</w:t>
      </w:r>
    </w:p>
    <w:p w:rsidR="00D740A8" w:rsidRPr="00BA6FDF" w:rsidRDefault="00D740A8"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Doğası</w:t>
      </w:r>
      <w:r w:rsidRPr="00BA6FDF">
        <w:rPr>
          <w:rFonts w:cs="Times New Roman"/>
          <w:sz w:val="24"/>
          <w:szCs w:val="24"/>
        </w:rPr>
        <w:t xml:space="preserve"> gereği fazla sayıda şirket alım satımı yapan girişim sermayesi fon ve ortaklıklarının, şirket satın alma işlemlerinde damga vergisi ödemelerine, vergilendirmede yatay eşitlik ilkesi gözetilerek kolaylık sağlanmalıdır.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İlgili Kurum</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Hazine Müsteşarlığı</w:t>
      </w:r>
    </w:p>
    <w:p w:rsidR="00DF6C7F" w:rsidRDefault="00DF6C7F" w:rsidP="003A5B33">
      <w:pPr>
        <w:spacing w:after="0" w:line="240" w:lineRule="auto"/>
        <w:ind w:left="284"/>
        <w:jc w:val="both"/>
        <w:rPr>
          <w:rFonts w:cs="Times New Roman"/>
          <w:b/>
          <w:bCs/>
          <w:color w:val="FF0000"/>
          <w:sz w:val="24"/>
          <w:szCs w:val="24"/>
        </w:rPr>
      </w:pPr>
    </w:p>
    <w:p w:rsidR="00393B79" w:rsidRPr="00BA6FDF" w:rsidRDefault="00D740A8" w:rsidP="003A5B33">
      <w:pPr>
        <w:spacing w:after="0" w:line="240" w:lineRule="auto"/>
        <w:ind w:left="284"/>
        <w:jc w:val="both"/>
        <w:rPr>
          <w:rFonts w:cs="Times New Roman"/>
          <w:color w:val="FF0000"/>
          <w:sz w:val="24"/>
          <w:szCs w:val="24"/>
        </w:rPr>
      </w:pPr>
      <w:r w:rsidRPr="00BA6FDF">
        <w:rPr>
          <w:rFonts w:cs="Times New Roman"/>
          <w:b/>
          <w:bCs/>
          <w:color w:val="FF0000"/>
          <w:sz w:val="24"/>
          <w:szCs w:val="24"/>
        </w:rPr>
        <w:t>Sorun 4</w:t>
      </w:r>
      <w:r w:rsidR="00393B79" w:rsidRPr="00BA6FDF">
        <w:rPr>
          <w:rFonts w:cs="Times New Roman"/>
          <w:b/>
          <w:bCs/>
          <w:color w:val="FF0000"/>
          <w:sz w:val="24"/>
          <w:szCs w:val="24"/>
        </w:rPr>
        <w:t xml:space="preserve"> </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 xml:space="preserve">Bireysel Katılım Yatırımcısı (BKY) ve girişim sermayesi fonlarının BİST Gelişen İşletmeler Piyasasında </w:t>
      </w:r>
      <w:proofErr w:type="spellStart"/>
      <w:r w:rsidRPr="00BA6FDF">
        <w:rPr>
          <w:rFonts w:cs="Times New Roman"/>
          <w:sz w:val="24"/>
          <w:szCs w:val="24"/>
        </w:rPr>
        <w:t>kote</w:t>
      </w:r>
      <w:proofErr w:type="spellEnd"/>
      <w:r w:rsidRPr="00BA6FDF">
        <w:rPr>
          <w:rFonts w:cs="Times New Roman"/>
          <w:sz w:val="24"/>
          <w:szCs w:val="24"/>
        </w:rPr>
        <w:t xml:space="preserve"> olan yatırımlardan halka arz yoluyla </w:t>
      </w:r>
      <w:r w:rsidR="006F472E" w:rsidRPr="00BA6FDF">
        <w:rPr>
          <w:rFonts w:cs="Times New Roman"/>
          <w:sz w:val="24"/>
          <w:szCs w:val="24"/>
        </w:rPr>
        <w:t xml:space="preserve">çıkış yapılamaması </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Açıklama</w:t>
      </w:r>
    </w:p>
    <w:p w:rsidR="00D740A8" w:rsidRPr="00BA6FDF" w:rsidRDefault="00D740A8" w:rsidP="003A5B33">
      <w:pPr>
        <w:spacing w:after="0" w:line="240" w:lineRule="auto"/>
        <w:ind w:left="284"/>
        <w:jc w:val="both"/>
        <w:rPr>
          <w:rFonts w:cs="Times New Roman"/>
          <w:sz w:val="24"/>
          <w:szCs w:val="24"/>
        </w:rPr>
      </w:pPr>
      <w:proofErr w:type="spellStart"/>
      <w:r w:rsidRPr="00BA6FDF">
        <w:rPr>
          <w:rFonts w:cs="Times New Roman"/>
          <w:sz w:val="24"/>
          <w:szCs w:val="24"/>
        </w:rPr>
        <w:t>BKY’ler</w:t>
      </w:r>
      <w:proofErr w:type="spellEnd"/>
      <w:r w:rsidRPr="00BA6FDF">
        <w:rPr>
          <w:rFonts w:cs="Times New Roman"/>
          <w:sz w:val="24"/>
          <w:szCs w:val="24"/>
        </w:rPr>
        <w:t xml:space="preserve"> ve girişim sermayesi fonları yatırımlarını, hisselerini belirli bir süre sonunda satmak suretiyle kazanç elde etmek amacıyla yapmaktadır. Bu satışın yaygın yollarından biri olan halka arz ülkemizde küçük ve genç şirketler için kolay olmamaktadır. Borsa İstanbul içinde büyüyen şirketlerin halka arzı için kurulan Gelişen İşletmeler Piyasası bu nedenle önem arz etmektedir ancak </w:t>
      </w:r>
      <w:proofErr w:type="spellStart"/>
      <w:r w:rsidRPr="00BA6FDF">
        <w:rPr>
          <w:rFonts w:cs="Times New Roman"/>
          <w:sz w:val="24"/>
          <w:szCs w:val="24"/>
        </w:rPr>
        <w:t>BKY’ler</w:t>
      </w:r>
      <w:proofErr w:type="spellEnd"/>
      <w:r w:rsidRPr="00BA6FDF">
        <w:rPr>
          <w:rFonts w:cs="Times New Roman"/>
          <w:sz w:val="24"/>
          <w:szCs w:val="24"/>
        </w:rPr>
        <w:t xml:space="preserve"> veya girişim sermayesi fonları bu piyasada yatırımlarından halka arz sırasında çıkış yapamamaktadır.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D740A8" w:rsidRPr="00BA6FDF" w:rsidRDefault="00D740A8" w:rsidP="003A5B33">
      <w:pPr>
        <w:spacing w:after="0" w:line="240" w:lineRule="auto"/>
        <w:ind w:left="284"/>
        <w:jc w:val="both"/>
        <w:rPr>
          <w:rFonts w:cs="Times New Roman"/>
          <w:noProof/>
          <w:sz w:val="24"/>
          <w:szCs w:val="24"/>
        </w:rPr>
      </w:pPr>
      <w:r w:rsidRPr="00BA6FDF">
        <w:rPr>
          <w:rFonts w:cs="Times New Roman"/>
          <w:sz w:val="24"/>
          <w:szCs w:val="24"/>
        </w:rPr>
        <w:t xml:space="preserve">BİST Ulusal Pazar’da olduğu gibi BİST Gelişen İşletmeler Piyasası’nda </w:t>
      </w:r>
      <w:proofErr w:type="spellStart"/>
      <w:r w:rsidRPr="00BA6FDF">
        <w:rPr>
          <w:rFonts w:cs="Times New Roman"/>
          <w:sz w:val="24"/>
          <w:szCs w:val="24"/>
        </w:rPr>
        <w:t>kote</w:t>
      </w:r>
      <w:proofErr w:type="spellEnd"/>
      <w:r w:rsidRPr="00BA6FDF">
        <w:rPr>
          <w:rFonts w:cs="Times New Roman"/>
          <w:sz w:val="24"/>
          <w:szCs w:val="24"/>
        </w:rPr>
        <w:t xml:space="preserve"> olan şirketlerde </w:t>
      </w:r>
      <w:proofErr w:type="spellStart"/>
      <w:r w:rsidRPr="00BA6FDF">
        <w:rPr>
          <w:rFonts w:cs="Times New Roman"/>
          <w:sz w:val="24"/>
          <w:szCs w:val="24"/>
        </w:rPr>
        <w:t>BKY’lerin</w:t>
      </w:r>
      <w:proofErr w:type="spellEnd"/>
      <w:r w:rsidRPr="00BA6FDF">
        <w:rPr>
          <w:rFonts w:cs="Times New Roman"/>
          <w:sz w:val="24"/>
          <w:szCs w:val="24"/>
        </w:rPr>
        <w:t xml:space="preserve"> ve yurtiçinde ya da yurtdışında yerleşik girişim sermayesi fon ve ortaklıklarının şirket halka açılmadan önce satın aldıkları hisselerinin tamamının ya da kısmi satışına izin veren düzenlemeler yapılmalıdır.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İlgili Kurum</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Hazine Müsteşarlığı</w:t>
      </w:r>
    </w:p>
    <w:p w:rsidR="00DF6C7F" w:rsidRDefault="00DF6C7F" w:rsidP="003A5B33">
      <w:pPr>
        <w:spacing w:after="0" w:line="240" w:lineRule="auto"/>
        <w:ind w:left="284"/>
        <w:jc w:val="both"/>
        <w:rPr>
          <w:rFonts w:cs="Times New Roman"/>
          <w:b/>
          <w:bCs/>
          <w:color w:val="FF0000"/>
          <w:sz w:val="24"/>
          <w:szCs w:val="24"/>
        </w:rPr>
      </w:pPr>
    </w:p>
    <w:p w:rsidR="00D740A8" w:rsidRPr="00BA6FDF" w:rsidRDefault="00D740A8" w:rsidP="003A5B33">
      <w:pPr>
        <w:spacing w:after="0" w:line="240" w:lineRule="auto"/>
        <w:ind w:left="284"/>
        <w:jc w:val="both"/>
        <w:rPr>
          <w:rFonts w:cs="Times New Roman"/>
          <w:color w:val="FF0000"/>
          <w:sz w:val="24"/>
          <w:szCs w:val="24"/>
        </w:rPr>
      </w:pPr>
      <w:r w:rsidRPr="00BA6FDF">
        <w:rPr>
          <w:rFonts w:cs="Times New Roman"/>
          <w:b/>
          <w:bCs/>
          <w:color w:val="FF0000"/>
          <w:sz w:val="24"/>
          <w:szCs w:val="24"/>
        </w:rPr>
        <w:t>Sorun 5</w:t>
      </w:r>
      <w:r w:rsidR="00A059E2" w:rsidRPr="00BA6FDF">
        <w:rPr>
          <w:rFonts w:cs="Times New Roman"/>
          <w:b/>
          <w:bCs/>
          <w:color w:val="FF0000"/>
          <w:sz w:val="24"/>
          <w:szCs w:val="24"/>
        </w:rPr>
        <w:t xml:space="preserve"> </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6102 sayılı Türk Ticaret Kanunu (TTK)’</w:t>
      </w:r>
      <w:proofErr w:type="spellStart"/>
      <w:r w:rsidRPr="00BA6FDF">
        <w:rPr>
          <w:rFonts w:cs="Times New Roman"/>
          <w:sz w:val="24"/>
          <w:szCs w:val="24"/>
        </w:rPr>
        <w:t>nın</w:t>
      </w:r>
      <w:proofErr w:type="spellEnd"/>
      <w:r w:rsidRPr="00BA6FDF">
        <w:rPr>
          <w:rFonts w:cs="Times New Roman"/>
          <w:sz w:val="24"/>
          <w:szCs w:val="24"/>
        </w:rPr>
        <w:t xml:space="preserve"> yeni girişimler için küresel ölçüde standart bazı hukuki usulleri içermemesi</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Açıklama</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Türk Ticaret Kanunu’nu (TTK) küresel ölçüde uygulanan bazı usulleri içermemekte, bazı hukuki düzenlemelere ilişkin olaraksa uygulamaya dair belirsizlikler veya vergi başta olmak üzere diğer mevzuattan kaynaklanan sıkıntılar bulunmaktadır. İhtiyacı duyulan düzenlemeler arasında,</w:t>
      </w:r>
    </w:p>
    <w:p w:rsidR="00D740A8" w:rsidRPr="00BA6FDF" w:rsidRDefault="00D740A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Çoğunluk hisse sahibinin hisselerini satması durumunda azınlık hisse sahiplerine satma zorunluluğu ya da satma hakkı,</w:t>
      </w:r>
    </w:p>
    <w:p w:rsidR="00D740A8" w:rsidRPr="00BA6FDF" w:rsidRDefault="00D740A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Yatırımcının %10’un üzerindeki hisselerini şirketin kendisine satma hakkı,</w:t>
      </w:r>
    </w:p>
    <w:p w:rsidR="00D740A8" w:rsidRPr="00BA6FDF" w:rsidRDefault="00D740A8"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Şirket</w:t>
      </w:r>
      <w:r w:rsidRPr="00BA6FDF">
        <w:rPr>
          <w:rFonts w:cs="Times New Roman"/>
          <w:sz w:val="24"/>
          <w:szCs w:val="24"/>
        </w:rPr>
        <w:t xml:space="preserve"> çalışanlarına verilecek opsiyonlara dair TTK ve vergi mevzuatındaki uygulamanın netleştirilmesi sayılabilir.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lastRenderedPageBreak/>
        <w:t>Ticaret hukukumuzda küresel ölçekte girişimciliği geliştiren normların hangilerinin eksik olduğunun hem mevzuat hem de uygulama düzeyinde haritalandırılması için Hazine Müsteşarlığı tarafından profesyonel bir danışmanlık çalışması yaptırılmalı, sonuçlar YOİKK gündemine taşınmalıdır.</w:t>
      </w:r>
    </w:p>
    <w:p w:rsidR="00D740A8" w:rsidRPr="00BA6FDF" w:rsidRDefault="00D740A8" w:rsidP="003A5B33">
      <w:pPr>
        <w:spacing w:after="0" w:line="240" w:lineRule="auto"/>
        <w:ind w:left="284"/>
        <w:jc w:val="both"/>
        <w:rPr>
          <w:rFonts w:cs="Times New Roman"/>
          <w:sz w:val="24"/>
          <w:szCs w:val="24"/>
        </w:rPr>
      </w:pPr>
      <w:r w:rsidRPr="00BA6FDF">
        <w:rPr>
          <w:rFonts w:cs="Times New Roman"/>
          <w:b/>
          <w:bCs/>
          <w:sz w:val="24"/>
          <w:szCs w:val="24"/>
        </w:rPr>
        <w:t>İlgili Kurum</w:t>
      </w:r>
    </w:p>
    <w:p w:rsidR="00D740A8" w:rsidRPr="00BA6FDF" w:rsidRDefault="00D740A8" w:rsidP="003A5B33">
      <w:pPr>
        <w:spacing w:after="0" w:line="240" w:lineRule="auto"/>
        <w:ind w:left="284"/>
        <w:jc w:val="both"/>
        <w:rPr>
          <w:rFonts w:cs="Times New Roman"/>
          <w:sz w:val="24"/>
          <w:szCs w:val="24"/>
        </w:rPr>
      </w:pPr>
      <w:r w:rsidRPr="00BA6FDF">
        <w:rPr>
          <w:rFonts w:cs="Times New Roman"/>
          <w:sz w:val="24"/>
          <w:szCs w:val="24"/>
        </w:rPr>
        <w:t>Gümrük ve Ticaret Bakanlığı</w:t>
      </w:r>
    </w:p>
    <w:p w:rsidR="001876AB" w:rsidRPr="00BA6FDF" w:rsidRDefault="001876AB" w:rsidP="003A5B33">
      <w:pPr>
        <w:spacing w:after="0" w:line="240" w:lineRule="auto"/>
        <w:ind w:left="284"/>
        <w:jc w:val="both"/>
        <w:rPr>
          <w:rFonts w:cs="Times New Roman"/>
          <w:b/>
          <w:bCs/>
          <w:sz w:val="24"/>
          <w:szCs w:val="24"/>
        </w:rPr>
      </w:pPr>
    </w:p>
    <w:p w:rsidR="00E2232A" w:rsidRPr="00DF6C7F" w:rsidRDefault="00E2232A" w:rsidP="003A5B33">
      <w:pPr>
        <w:spacing w:after="0" w:line="240" w:lineRule="auto"/>
        <w:ind w:left="284"/>
        <w:jc w:val="both"/>
        <w:rPr>
          <w:rFonts w:cs="Times New Roman"/>
          <w:b/>
          <w:bCs/>
          <w:color w:val="1F497D" w:themeColor="text2"/>
          <w:sz w:val="24"/>
          <w:szCs w:val="24"/>
        </w:rPr>
      </w:pPr>
      <w:r w:rsidRPr="00DF6C7F">
        <w:rPr>
          <w:rFonts w:cs="Times New Roman"/>
          <w:b/>
          <w:bCs/>
          <w:color w:val="1F497D" w:themeColor="text2"/>
          <w:sz w:val="24"/>
          <w:szCs w:val="24"/>
        </w:rPr>
        <w:t>Türkiye Hayvancılık Meclisi</w:t>
      </w:r>
    </w:p>
    <w:p w:rsidR="00E2232A" w:rsidRPr="00BA6FDF" w:rsidRDefault="00E2232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 hayvan ve hayvansal ürünler piyasasının düzenlenmesi ihtiyacı</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Türkiye’de hayvancılık sektöründe</w:t>
      </w:r>
      <w:r w:rsidR="00066C3B" w:rsidRPr="00BA6FDF">
        <w:rPr>
          <w:rFonts w:asciiTheme="minorHAnsi" w:hAnsiTheme="minorHAnsi"/>
        </w:rPr>
        <w:t>,</w:t>
      </w:r>
      <w:r w:rsidRPr="00BA6FDF">
        <w:rPr>
          <w:rFonts w:asciiTheme="minorHAnsi" w:hAnsiTheme="minorHAnsi"/>
        </w:rPr>
        <w:t xml:space="preserve"> başta et ve süt piyasası olmak üzere fiyat istikrarsızlığı söz konusudur. Bu istikrarsızlık yetiştiricileri, kamu</w:t>
      </w:r>
      <w:r w:rsidR="00522134" w:rsidRPr="00BA6FDF">
        <w:rPr>
          <w:rFonts w:asciiTheme="minorHAnsi" w:hAnsiTheme="minorHAnsi"/>
        </w:rPr>
        <w:t xml:space="preserve"> sektörünü</w:t>
      </w:r>
      <w:r w:rsidRPr="00BA6FDF">
        <w:rPr>
          <w:rFonts w:asciiTheme="minorHAnsi" w:hAnsiTheme="minorHAnsi"/>
        </w:rPr>
        <w:t xml:space="preserve"> ve sanayicileri olumsuz etkilemektedir. Bu olumsuzlukları gidermek amacıyla kurulan Et ve Süt Kurumu sektörün ihtiyacına cevap verememektedir.</w:t>
      </w:r>
    </w:p>
    <w:p w:rsidR="00E2232A" w:rsidRPr="00BA6FDF" w:rsidRDefault="00E2232A"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066C3B"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Özerk, kendi fonunu sağlayabilen, yönetiminde</w:t>
      </w:r>
      <w:r w:rsidR="00504E61" w:rsidRPr="00BA6FDF">
        <w:rPr>
          <w:rFonts w:asciiTheme="minorHAnsi" w:hAnsiTheme="minorHAnsi"/>
        </w:rPr>
        <w:t>,</w:t>
      </w:r>
      <w:r w:rsidRPr="00BA6FDF">
        <w:rPr>
          <w:rFonts w:asciiTheme="minorHAnsi" w:hAnsiTheme="minorHAnsi"/>
        </w:rPr>
        <w:t xml:space="preserve"> yetiştirici, tüketici, kamu, sanayici, perakendeci ve STK’ların eşit söz sahibi olduğu, kısa-orta-uzun vadeli politikalar üretip uygulayabilen bir kurum oluşturulmalı, bu kurum gerekli durumlarda piyasaya müdahale edebilmeli ve piyasayı düzenley</w:t>
      </w:r>
      <w:r w:rsidR="00066C3B" w:rsidRPr="00BA6FDF">
        <w:rPr>
          <w:rFonts w:asciiTheme="minorHAnsi" w:hAnsiTheme="minorHAnsi"/>
        </w:rPr>
        <w:t>ebilmelidir.</w:t>
      </w:r>
    </w:p>
    <w:p w:rsidR="00E2232A" w:rsidRPr="00BA6FDF" w:rsidRDefault="005A0E0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980E79" w:rsidRDefault="00980E79" w:rsidP="003A5B33">
      <w:pPr>
        <w:pStyle w:val="NormalWeb"/>
        <w:spacing w:before="0" w:beforeAutospacing="0" w:after="0" w:afterAutospacing="0"/>
        <w:ind w:left="284"/>
        <w:jc w:val="both"/>
        <w:rPr>
          <w:rFonts w:asciiTheme="minorHAnsi" w:hAnsiTheme="minorHAnsi"/>
          <w:b/>
          <w:color w:val="FF0000"/>
        </w:rPr>
      </w:pPr>
    </w:p>
    <w:p w:rsidR="00E2232A" w:rsidRPr="00BA6FDF" w:rsidRDefault="00E2232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Hayvan ıslahı ve sağlığı politikalarının etkin olmaması</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Nüfusa bağlı olarak ülkemizin kırmızı et ihtiyacı her yıl artmakta iken ülkemiz şartlarına adapte yerli hayvan ırkları azalmakta, talep ithalat yoluyla karşılanmaktadır. Kırmızı et, ithalata bağımlı olamayacak kadar stratejik öneme sahiptir. Kombine sığır ve koyun ırkları, et sanayi için daha ekonomik olmasına rağmen ülkemizde besicilik ağırlıklı olarak süt ineklerinin danaları ile yapılmaktadır. </w:t>
      </w:r>
    </w:p>
    <w:p w:rsidR="00E2232A" w:rsidRPr="00BA6FDF" w:rsidRDefault="00E2232A"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E2232A" w:rsidRPr="00BA6FDF" w:rsidRDefault="00E2232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Bakanlık; üniversite, sanayi ve STK’larla işbirliği içerisinde kalıcı ve sürdürülebilir ıslah politikası oluşturmalı,</w:t>
      </w:r>
    </w:p>
    <w:p w:rsidR="00E2232A" w:rsidRPr="00BA6FDF" w:rsidRDefault="00E2232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Büyükbaş-küçükbaş hayvancılıkta etçi ve kombine ırklar bölgesel olarak geliştirilmeli, bölgelere uygun kombine ırk sığır besiciliği teşvik edilmeli,</w:t>
      </w:r>
    </w:p>
    <w:p w:rsidR="00E2232A" w:rsidRPr="00BA6FDF" w:rsidRDefault="00E2232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Doğu bölgelerinde yoğunlaşan ıslah ve destekleme çalışmaları, batı bölgelerinde de yaygınlaştırılmalı,</w:t>
      </w:r>
    </w:p>
    <w:p w:rsidR="00E2232A" w:rsidRPr="00BA6FDF" w:rsidRDefault="00E2232A"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Özellikle</w:t>
      </w:r>
      <w:r w:rsidRPr="00BA6FDF">
        <w:rPr>
          <w:sz w:val="24"/>
          <w:szCs w:val="24"/>
        </w:rPr>
        <w:t xml:space="preserve"> doğu ve güneydoğu bölgelerindeki ahır şartları iyileştirilmelidir.</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E90C10" w:rsidRPr="00BA6FDF" w:rsidRDefault="00E90C10" w:rsidP="003A5B33">
      <w:pPr>
        <w:pStyle w:val="NormalWeb"/>
        <w:spacing w:before="0" w:beforeAutospacing="0" w:after="0" w:afterAutospacing="0"/>
        <w:ind w:left="284"/>
        <w:jc w:val="both"/>
        <w:rPr>
          <w:rFonts w:asciiTheme="minorHAnsi" w:hAnsiTheme="minorHAnsi"/>
          <w:b/>
          <w:color w:val="FF0000"/>
        </w:rPr>
      </w:pPr>
    </w:p>
    <w:p w:rsidR="00E2232A" w:rsidRPr="00BA6FDF" w:rsidRDefault="00E2232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Ülkemizde var olan hayvan sayısındaki belirsizlik</w:t>
      </w:r>
    </w:p>
    <w:p w:rsidR="00E2232A" w:rsidRPr="00BA6FDF" w:rsidRDefault="00E2232A"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Açıklama</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Ülkemizdeki hayvan varlığı konusunda sektör ile kamu otoritesinin rakamları uyuşmamaktadır. Politika </w:t>
      </w:r>
      <w:r w:rsidR="009C2FD7" w:rsidRPr="00BA6FDF">
        <w:rPr>
          <w:rFonts w:asciiTheme="minorHAnsi" w:hAnsiTheme="minorHAnsi"/>
        </w:rPr>
        <w:t>oluşturulurken</w:t>
      </w:r>
      <w:r w:rsidRPr="00BA6FDF">
        <w:rPr>
          <w:rFonts w:asciiTheme="minorHAnsi" w:hAnsiTheme="minorHAnsi"/>
        </w:rPr>
        <w:t xml:space="preserve"> istatistiki verilerin doğruluğunun önemi çok </w:t>
      </w:r>
      <w:r w:rsidRPr="00BA6FDF">
        <w:rPr>
          <w:rFonts w:asciiTheme="minorHAnsi" w:hAnsiTheme="minorHAnsi"/>
        </w:rPr>
        <w:lastRenderedPageBreak/>
        <w:t xml:space="preserve">büyüktür. Piyasadaki hayvan sayısı, ihtiyacı karşılayamadığı için besi işletmelerinde kapasite kullanım oranı %50’nin altına düşmüştür. Ülkemizde besi ırklarının yetersizliğinden dolayı süt hayvanlarının erkek yavrularıyla besicilik yapılmaktadır. Yerli üretici daha kaliteli besi materyaline ihtiyaç duymaktadır. </w:t>
      </w:r>
    </w:p>
    <w:p w:rsidR="00E2232A" w:rsidRPr="00BA6FDF" w:rsidRDefault="00E2232A"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E2232A" w:rsidRPr="00BA6FDF" w:rsidRDefault="00E2232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Hayvan varlığı konusunda sektör ve kamu arasında uyumluluk sağlanmalı,</w:t>
      </w:r>
    </w:p>
    <w:p w:rsidR="00E2232A" w:rsidRPr="00BA6FDF" w:rsidRDefault="00E2232A"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Ülkemizde</w:t>
      </w:r>
      <w:r w:rsidRPr="00BA6FDF">
        <w:rPr>
          <w:sz w:val="24"/>
          <w:szCs w:val="24"/>
        </w:rPr>
        <w:t xml:space="preserve"> kombine ırklara geçiş sağlanana kadar kaliteli besi materyali ithalatına izin verilmelidir. </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980E79" w:rsidRDefault="00980E79" w:rsidP="003A5B33">
      <w:pPr>
        <w:pStyle w:val="NormalWeb"/>
        <w:spacing w:before="0" w:beforeAutospacing="0" w:after="0" w:afterAutospacing="0"/>
        <w:ind w:left="284"/>
        <w:jc w:val="both"/>
        <w:rPr>
          <w:rFonts w:asciiTheme="minorHAnsi" w:hAnsiTheme="minorHAnsi"/>
          <w:b/>
          <w:color w:val="FF0000"/>
        </w:rPr>
      </w:pPr>
    </w:p>
    <w:p w:rsidR="00E2232A" w:rsidRPr="00BA6FDF" w:rsidRDefault="00E2232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Kanatlı sektöründe ihracat desteğinin az olması ve tek pazara bağımlılık</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Türkiye’de kanatlı sektörü, ürün ve üretim tesislerinin kalitesi açısından AB düzeyindedir ve ihracat potansiyeli yüksektir. Tavuk eti ve yumurta ihracatının büyük bölümü başta Irak’a olmak üzere </w:t>
      </w:r>
      <w:r w:rsidR="0082669F" w:rsidRPr="00BA6FDF">
        <w:rPr>
          <w:rFonts w:asciiTheme="minorHAnsi" w:hAnsiTheme="minorHAnsi"/>
        </w:rPr>
        <w:t>O</w:t>
      </w:r>
      <w:r w:rsidRPr="00BA6FDF">
        <w:rPr>
          <w:rFonts w:asciiTheme="minorHAnsi" w:hAnsiTheme="minorHAnsi"/>
        </w:rPr>
        <w:t xml:space="preserve">rta </w:t>
      </w:r>
      <w:r w:rsidR="0082669F" w:rsidRPr="00BA6FDF">
        <w:rPr>
          <w:rFonts w:asciiTheme="minorHAnsi" w:hAnsiTheme="minorHAnsi"/>
        </w:rPr>
        <w:t>D</w:t>
      </w:r>
      <w:r w:rsidRPr="00BA6FDF">
        <w:rPr>
          <w:rFonts w:asciiTheme="minorHAnsi" w:hAnsiTheme="minorHAnsi"/>
        </w:rPr>
        <w:t>oğu ülkelerine yapılmaktadır. Kanatlı sektöründe ihracatın tek pazara bağımlı olması, sektörün geleceği açısından endişe vericidir.</w:t>
      </w:r>
    </w:p>
    <w:p w:rsidR="00E2232A" w:rsidRPr="00BA6FDF" w:rsidRDefault="00E2232A"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E2232A" w:rsidRPr="00BA6FDF" w:rsidRDefault="00E2232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İhracatın önünü açmak ve pazar çeşitliliği sağlamak amacıyla devlet politikaları geliştirilmeli</w:t>
      </w:r>
      <w:r w:rsidR="00A85217" w:rsidRPr="00BA6FDF">
        <w:rPr>
          <w:rFonts w:eastAsia="Times New Roman" w:cstheme="minorHAnsi"/>
          <w:bCs/>
          <w:sz w:val="24"/>
          <w:szCs w:val="24"/>
          <w:lang w:eastAsia="tr-TR"/>
        </w:rPr>
        <w:t>,</w:t>
      </w:r>
    </w:p>
    <w:p w:rsidR="00E2232A" w:rsidRPr="00BA6FDF" w:rsidRDefault="00E2232A"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Orta</w:t>
      </w:r>
      <w:r w:rsidRPr="00BA6FDF">
        <w:rPr>
          <w:sz w:val="24"/>
          <w:szCs w:val="24"/>
        </w:rPr>
        <w:t xml:space="preserve"> </w:t>
      </w:r>
      <w:r w:rsidR="0082669F" w:rsidRPr="00BA6FDF">
        <w:rPr>
          <w:sz w:val="24"/>
          <w:szCs w:val="24"/>
        </w:rPr>
        <w:t>D</w:t>
      </w:r>
      <w:r w:rsidRPr="00BA6FDF">
        <w:rPr>
          <w:sz w:val="24"/>
          <w:szCs w:val="24"/>
        </w:rPr>
        <w:t>oğu ülkelerinin yanında AB ülkeleri ve Japonya gibi ülkelere de ihracat yapılabilmelidir.</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2232A" w:rsidRPr="00BA6FDF" w:rsidRDefault="00E2232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7426AF" w:rsidRPr="00BA6FDF" w:rsidRDefault="007426AF" w:rsidP="003A5B33">
      <w:pPr>
        <w:spacing w:after="0" w:line="240" w:lineRule="auto"/>
        <w:ind w:left="284"/>
        <w:jc w:val="both"/>
        <w:rPr>
          <w:rFonts w:eastAsia="Times New Roman" w:cs="Times New Roman"/>
          <w:b/>
          <w:bCs/>
          <w:sz w:val="24"/>
          <w:szCs w:val="24"/>
          <w:lang w:eastAsia="tr-TR"/>
        </w:rPr>
      </w:pPr>
    </w:p>
    <w:p w:rsidR="001876AB" w:rsidRPr="00980E79" w:rsidRDefault="007426AF" w:rsidP="003A5B33">
      <w:pPr>
        <w:spacing w:after="0" w:line="240" w:lineRule="auto"/>
        <w:ind w:left="284"/>
        <w:jc w:val="both"/>
        <w:rPr>
          <w:rFonts w:eastAsia="Times New Roman" w:cs="Times New Roman"/>
          <w:b/>
          <w:bCs/>
          <w:color w:val="1F497D" w:themeColor="text2"/>
          <w:sz w:val="24"/>
          <w:szCs w:val="24"/>
          <w:lang w:eastAsia="tr-TR"/>
        </w:rPr>
      </w:pPr>
      <w:r w:rsidRPr="00980E79">
        <w:rPr>
          <w:rFonts w:eastAsia="Times New Roman" w:cs="Times New Roman"/>
          <w:b/>
          <w:bCs/>
          <w:color w:val="1F497D" w:themeColor="text2"/>
          <w:sz w:val="24"/>
          <w:szCs w:val="24"/>
          <w:lang w:eastAsia="tr-TR"/>
        </w:rPr>
        <w:t>Türkiye İçecek Sanayi Meclisi</w:t>
      </w:r>
    </w:p>
    <w:p w:rsidR="007426AF" w:rsidRPr="00BA6FDF" w:rsidRDefault="007426AF" w:rsidP="003A5B33">
      <w:pPr>
        <w:spacing w:after="0" w:line="240" w:lineRule="auto"/>
        <w:ind w:left="284"/>
        <w:jc w:val="both"/>
        <w:rPr>
          <w:rFonts w:eastAsia="Times New Roman" w:cs="Times New Roman"/>
          <w:b/>
          <w:bCs/>
          <w:sz w:val="24"/>
          <w:szCs w:val="24"/>
          <w:lang w:eastAsia="tr-TR"/>
        </w:rPr>
      </w:pPr>
      <w:r w:rsidRPr="00BA6FDF">
        <w:rPr>
          <w:rFonts w:eastAsiaTheme="minorEastAsia" w:cs="Times New Roman"/>
          <w:b/>
          <w:color w:val="FF0000"/>
          <w:sz w:val="24"/>
          <w:szCs w:val="24"/>
          <w:lang w:eastAsia="tr-TR"/>
        </w:rPr>
        <w:t xml:space="preserve">Sorun 1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Kayıt dışılığın gıda güvenirliğine olumsuz etkileri</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Vergilerin yüksek olması, piyasa denetim sisteminin yetersizliği ve bazı firmaların çevre yükümlülüklerini yerine getirmekten kaçınmaları kayıt dışılığa neden olmaktadır. Kayıt dışılık, ekonomik kayıplara yol açmaktadır. Kayıt dışı firmalar hijyen koşullarını göz ardı ederek toplum sağlığını tehdit etmektedir.</w:t>
      </w:r>
    </w:p>
    <w:p w:rsidR="007426AF" w:rsidRPr="00BA6FDF" w:rsidRDefault="007426AF"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Çözüm Önerisi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“Tarladan Sofraya Güvenilir Gıda” denetimlerinin etkin ve şeffaf bir mekanizmayla yapılabilmesi amacıyla, altyapı güçlendirilmeli, denetimler donanımlı ve uzman ekiplerle desteklenmeli,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Gıda ürünlerinin izlenebilirliği sağlanmalı ve kurumlar arası ortak veri tabanları oluşturarak koordinasyon etkinleştirilmeli,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Çeşitli vergi uygulamaları (alkollü içki, yüksek gümrük vergileri vb.), harç oranları ve ruhsat sistemleri gözden geçirilmeli,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Güvenilir ve çoklu analiz metotlarıyla kalite denetimleri ve piyasa kontrolleri yaygınlaştırılmalı, denetim sisteminin akreditasyonu için program oluşturulmalı,</w:t>
      </w:r>
    </w:p>
    <w:p w:rsidR="007426AF" w:rsidRPr="00BA6FDF" w:rsidRDefault="007426AF"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10. Kalkınma</w:t>
      </w:r>
      <w:r w:rsidRPr="00BA6FDF">
        <w:rPr>
          <w:rFonts w:eastAsiaTheme="minorEastAsia" w:cs="Times New Roman"/>
          <w:sz w:val="24"/>
          <w:szCs w:val="24"/>
          <w:lang w:eastAsia="tr-TR"/>
        </w:rPr>
        <w:t xml:space="preserve"> Planı Gıda Ürünleri ve Güvenilirliği Raporu’yla belirlenen politika ve programlar uygulanmalıdır.</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lastRenderedPageBreak/>
        <w:t>Gıda Tarım ve Hayvancılık Bakanlığı</w:t>
      </w:r>
    </w:p>
    <w:p w:rsidR="00980E79" w:rsidRDefault="00980E79" w:rsidP="003A5B33">
      <w:pPr>
        <w:spacing w:after="0" w:line="240" w:lineRule="auto"/>
        <w:ind w:left="284"/>
        <w:jc w:val="both"/>
        <w:rPr>
          <w:rFonts w:eastAsiaTheme="minorEastAsia" w:cs="Times New Roman"/>
          <w:b/>
          <w:color w:val="FF0000"/>
          <w:sz w:val="24"/>
          <w:szCs w:val="24"/>
          <w:lang w:eastAsia="tr-TR"/>
        </w:rPr>
      </w:pPr>
    </w:p>
    <w:p w:rsidR="007426AF" w:rsidRPr="00BA6FDF" w:rsidRDefault="007426AF"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2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Küresel piyasa koşullarında rekabet edilebilir fiyatlarda kaliteli ve sürdürülebilir hammadde temininde yaşanan zorluklar</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Gıda sanayinin temel hammaddesi olan tarımsal üretimde, dağınık </w:t>
      </w:r>
      <w:proofErr w:type="spellStart"/>
      <w:r w:rsidRPr="00BA6FDF">
        <w:rPr>
          <w:rFonts w:eastAsiaTheme="minorEastAsia" w:cs="Times New Roman"/>
          <w:sz w:val="24"/>
          <w:szCs w:val="24"/>
          <w:lang w:eastAsia="tr-TR"/>
        </w:rPr>
        <w:t>parselleşme</w:t>
      </w:r>
      <w:proofErr w:type="spellEnd"/>
      <w:r w:rsidRPr="00BA6FDF">
        <w:rPr>
          <w:rFonts w:eastAsiaTheme="minorEastAsia" w:cs="Times New Roman"/>
          <w:sz w:val="24"/>
          <w:szCs w:val="24"/>
          <w:lang w:eastAsia="tr-TR"/>
        </w:rPr>
        <w:t>, kaynak sıkıntısı, yetersiz Ar-Ge faaliyetleri ve birincil üreticilerin bilinçsiz üretim yapması nedeniyle hammadde sıkıntısı yaşanmaktadır. Bu durum dünya fiyatlarıyla rekabeti ve sürdürülebilir hammadde akışını zorlaştırmaktadır.</w:t>
      </w:r>
    </w:p>
    <w:p w:rsidR="007426AF" w:rsidRPr="00BA6FDF" w:rsidRDefault="007426AF"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Çözüm Önerisi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Sanayi tipi ürün çeşidi ve verimliliği arttırılmalı,</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Arz-talep dengesini gözetecek hammadde üretimi planlanmalı,</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Uluslararası rekabete uygun üretimi sağlayabilecek esnek teşvik sistemleri geliştirilmeli,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Bitkisel hammaddelerin üretimindeki dalgalanmaların olumsuz etkilerini azaltmak için lisanslı depo ve ürün borsaları desteklenmeli,</w:t>
      </w:r>
    </w:p>
    <w:p w:rsidR="007426AF" w:rsidRPr="00BA6FDF" w:rsidRDefault="007426AF"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Bitkisel ve hayvansal birincil üretimde “kamu - özel sektör - vatandaş işbirliği” gibi şirketleşme</w:t>
      </w:r>
      <w:r w:rsidRPr="00BA6FDF">
        <w:rPr>
          <w:rFonts w:eastAsiaTheme="minorEastAsia" w:cs="Times New Roman"/>
          <w:sz w:val="24"/>
          <w:szCs w:val="24"/>
          <w:lang w:eastAsia="tr-TR"/>
        </w:rPr>
        <w:t>/kooperatifleşme modellerinin geliştirilmesini, teşvik edilmesini ve sanayi tesisleri etrafında kümelenmesini sağlayacak bir sistem planlanmalıdır.</w:t>
      </w:r>
    </w:p>
    <w:p w:rsidR="007426AF" w:rsidRPr="00BA6FDF" w:rsidRDefault="00B4348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Gıda Tarım ve Hayvancılık Bakanlığı</w:t>
      </w:r>
    </w:p>
    <w:p w:rsidR="00980E79" w:rsidRDefault="00980E79" w:rsidP="003A5B33">
      <w:pPr>
        <w:spacing w:after="0" w:line="240" w:lineRule="auto"/>
        <w:ind w:left="284"/>
        <w:jc w:val="both"/>
        <w:rPr>
          <w:rFonts w:eastAsiaTheme="minorEastAsia" w:cs="Times New Roman"/>
          <w:b/>
          <w:color w:val="FF0000"/>
          <w:sz w:val="24"/>
          <w:szCs w:val="24"/>
          <w:lang w:eastAsia="tr-TR"/>
        </w:rPr>
      </w:pPr>
    </w:p>
    <w:p w:rsidR="007426AF" w:rsidRPr="00BA6FDF" w:rsidRDefault="007426AF"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3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Ulusal Gıda ve İçecek Sanayisi Stratejisi’nin olmaması</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Toplum sağlığı ve yaşam kalitesini doğrudan etkileyen gıda ve içecek sektörü, stratejik önemine rağmen, Bilim Sanayi ve Teknoloji Bakanlığının sektörel strateji raporları arasında yer almamaktadır. Sektörün önemine binaen, sürdürülebilirliğin sağlanması için, iklim değişikliği, tüketim eğilimleri, arz-talep dengesi, dalgalanmalar, kriz ve değişimler gibi koşullara hazırlıklı olunması amacıyla sektörün strateji belgesine ve stratejinin </w:t>
      </w:r>
      <w:proofErr w:type="spellStart"/>
      <w:r w:rsidRPr="00BA6FDF">
        <w:rPr>
          <w:rFonts w:eastAsiaTheme="minorEastAsia" w:cs="Times New Roman"/>
          <w:sz w:val="24"/>
          <w:szCs w:val="24"/>
          <w:lang w:eastAsia="tr-TR"/>
        </w:rPr>
        <w:t>inovasyona</w:t>
      </w:r>
      <w:proofErr w:type="spellEnd"/>
      <w:r w:rsidRPr="00BA6FDF">
        <w:rPr>
          <w:rFonts w:eastAsiaTheme="minorEastAsia" w:cs="Times New Roman"/>
          <w:sz w:val="24"/>
          <w:szCs w:val="24"/>
          <w:lang w:eastAsia="tr-TR"/>
        </w:rPr>
        <w:t xml:space="preserve"> yönelik planlanmasına ihtiyaç bulunmaktadır.</w:t>
      </w:r>
    </w:p>
    <w:p w:rsidR="007426AF" w:rsidRPr="00BA6FDF" w:rsidRDefault="007426AF"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Çözüm Önerisi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Bilim Sanayi ve Teknoloji Bakanlığı tarafından strateji belgesi çalışmaları paydaş katılımı ile sonuçlandırılmalı,</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Gıda Tarım ve Hayvancılık Bakanlığının strateji belgesine desteği sağlanmalı,</w:t>
      </w:r>
    </w:p>
    <w:p w:rsidR="007426AF" w:rsidRPr="00BA6FDF" w:rsidRDefault="007426AF"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İstatistiki</w:t>
      </w:r>
      <w:r w:rsidRPr="00BA6FDF">
        <w:rPr>
          <w:rFonts w:eastAsiaTheme="minorEastAsia" w:cs="Times New Roman"/>
          <w:sz w:val="24"/>
          <w:szCs w:val="24"/>
          <w:lang w:eastAsia="tr-TR"/>
        </w:rPr>
        <w:t xml:space="preserve"> veri eksiği giderilmeli ve veriler ulaşılabilir olmalıdır.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Bilim Sanayi ve Teknoloji Bakanlığı</w:t>
      </w:r>
    </w:p>
    <w:p w:rsidR="00980E79" w:rsidRDefault="00980E79" w:rsidP="003A5B33">
      <w:pPr>
        <w:spacing w:after="0" w:line="240" w:lineRule="auto"/>
        <w:ind w:left="284"/>
        <w:jc w:val="both"/>
        <w:rPr>
          <w:rFonts w:eastAsiaTheme="minorEastAsia" w:cs="Times New Roman"/>
          <w:b/>
          <w:color w:val="FF0000"/>
          <w:sz w:val="24"/>
          <w:szCs w:val="24"/>
          <w:lang w:eastAsia="tr-TR"/>
        </w:rPr>
      </w:pPr>
    </w:p>
    <w:p w:rsidR="007426AF" w:rsidRPr="00BA6FDF" w:rsidRDefault="007426AF"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4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Gıda ve beslenme konusunda kamuoyunun medya aracılığı ile yanlış bilgilendirilmesi</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Ürün kalitesi ve güvenilirliği konularında, bilimsel veriye dayanan ve toplumda inandırıcılığı olan yeni bir anlayışa ihtiyaç bulunmaktadır.</w:t>
      </w:r>
    </w:p>
    <w:p w:rsidR="007426AF" w:rsidRPr="00BA6FDF" w:rsidRDefault="007426AF"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Çözüm Önerisi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İyi çalışan bir risk iletişim sistemiyle gıdalarla ilgili konularda kamuoyuna hızlı ve güvenilir bilgi aktarılmalı,</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Ürünlerin denetiminde yaşanan aksaklıklar “Tarladan Sofraya Güvenilir Gıda” yaklaşımıyla çözülmeli, AB’de olduğu gibi gıdalardaki risklere odaklı bir denetim sistemi kurulmalı ve risk değerlendirmeye ilişkin bir birim oluşturulmalı,</w:t>
      </w:r>
    </w:p>
    <w:p w:rsidR="007426AF" w:rsidRPr="00BA6FDF" w:rsidRDefault="007426AF"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Bilime dayalı</w:t>
      </w:r>
      <w:r w:rsidRPr="00BA6FDF">
        <w:rPr>
          <w:rFonts w:eastAsiaTheme="minorEastAsia" w:cs="Times New Roman"/>
          <w:sz w:val="24"/>
          <w:szCs w:val="24"/>
          <w:lang w:eastAsia="tr-TR"/>
        </w:rPr>
        <w:t xml:space="preserve"> bilgilerin tüketici tarafından anlaşılır bir dil ile iletişimini sağlayacak, risk değerlendirmesi yapacak kâr amacı gütmeyen tarafsız ve bağımsız bir yapı kurulmalıdır.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Gıda Tarım ve Hayvancılık Bakanlığı</w:t>
      </w:r>
    </w:p>
    <w:p w:rsidR="00980E79" w:rsidRDefault="00980E79" w:rsidP="003A5B33">
      <w:pPr>
        <w:spacing w:after="0" w:line="240" w:lineRule="auto"/>
        <w:ind w:left="284"/>
        <w:jc w:val="both"/>
        <w:rPr>
          <w:rFonts w:eastAsiaTheme="minorEastAsia" w:cs="Times New Roman"/>
          <w:b/>
          <w:color w:val="FF0000"/>
          <w:sz w:val="24"/>
          <w:szCs w:val="24"/>
          <w:lang w:eastAsia="tr-TR"/>
        </w:rPr>
      </w:pPr>
    </w:p>
    <w:p w:rsidR="007426AF" w:rsidRPr="00BA6FDF" w:rsidRDefault="007426AF"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5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Şeker kotaları</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4634 sayılı Şeker Kanunu uyarınca Türkiye’de şeker pancarı ekimi ve şeker üretimi, kota sistemi ile kısıtlanmıştır. Nişasta bazlı şeker üretimi Şeker Kanunu’ndaki pancar şeker kotasının %10’u ile sınırlandırılmıştır. AB’de nişasta bazlı şekerlerden sadece </w:t>
      </w:r>
      <w:proofErr w:type="spellStart"/>
      <w:r w:rsidRPr="00BA6FDF">
        <w:rPr>
          <w:rFonts w:eastAsiaTheme="minorEastAsia" w:cs="Times New Roman"/>
          <w:sz w:val="24"/>
          <w:szCs w:val="24"/>
          <w:lang w:eastAsia="tr-TR"/>
        </w:rPr>
        <w:t>fruktoza</w:t>
      </w:r>
      <w:proofErr w:type="spellEnd"/>
      <w:r w:rsidRPr="00BA6FDF">
        <w:rPr>
          <w:rFonts w:eastAsiaTheme="minorEastAsia" w:cs="Times New Roman"/>
          <w:sz w:val="24"/>
          <w:szCs w:val="24"/>
          <w:lang w:eastAsia="tr-TR"/>
        </w:rPr>
        <w:t xml:space="preserve"> kota uygulanmakta, glikoza kota uygulanmamaktadır. Ayrıca AB, şeker kotalarını 2017 yılında sona erdireceğini açıklamıştır. Türkiye, dünyada glikoz üretimini ve satışını kotaya tabi tutan tek ülkedir. Gıda sanayinin ihtiyacının kota miktarı üstünde seyretmesi, Şeker Kanunu’nun 1. maddesinde belirtilen yurt içi talebin yurt içi üretimle karşılanması ilkesine ters düşmektedir.</w:t>
      </w:r>
    </w:p>
    <w:p w:rsidR="007426AF" w:rsidRPr="00BA6FDF" w:rsidRDefault="007426AF"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Çözüm Önerisi</w:t>
      </w:r>
    </w:p>
    <w:p w:rsidR="007426AF" w:rsidRPr="00BA6FDF" w:rsidRDefault="007426A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AB’de olduğu gibi bu konuda, 2017 sonrası serbest piyasaya geçilmeli ve kotalar tamamen kaldırılmalı,</w:t>
      </w:r>
    </w:p>
    <w:p w:rsidR="007426AF" w:rsidRPr="00BA6FDF" w:rsidRDefault="007426AF"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Sektörde</w:t>
      </w:r>
      <w:r w:rsidRPr="00BA6FDF">
        <w:rPr>
          <w:rFonts w:eastAsiaTheme="minorEastAsia" w:cs="Times New Roman"/>
          <w:sz w:val="24"/>
          <w:szCs w:val="24"/>
          <w:lang w:eastAsia="tr-TR"/>
        </w:rPr>
        <w:t xml:space="preserve"> verimliliği arttıracak şekilde, şeker fabrikaları özelleştirilmeli, fiyatlar serbest piyasa içinde oluşmalıdır. </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7426AF" w:rsidRPr="00BA6FDF" w:rsidRDefault="007426AF"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Gıda Tarım ve Hayvancılık Bakanlığı</w:t>
      </w:r>
    </w:p>
    <w:p w:rsidR="00BE3CEB" w:rsidRPr="00BA6FDF" w:rsidRDefault="00BE3CEB" w:rsidP="003A5B33">
      <w:pPr>
        <w:pStyle w:val="Balk1"/>
        <w:spacing w:before="0" w:line="240" w:lineRule="auto"/>
        <w:ind w:left="284"/>
        <w:jc w:val="both"/>
        <w:rPr>
          <w:rFonts w:asciiTheme="minorHAnsi" w:hAnsiTheme="minorHAnsi" w:cs="Times New Roman"/>
          <w:color w:val="auto"/>
          <w:sz w:val="24"/>
          <w:szCs w:val="24"/>
        </w:rPr>
      </w:pPr>
    </w:p>
    <w:p w:rsidR="00155188" w:rsidRPr="00980E79" w:rsidRDefault="00155188" w:rsidP="003A5B33">
      <w:pPr>
        <w:pStyle w:val="Balk1"/>
        <w:spacing w:before="0" w:line="240" w:lineRule="auto"/>
        <w:ind w:left="284"/>
        <w:jc w:val="both"/>
        <w:rPr>
          <w:rFonts w:asciiTheme="minorHAnsi" w:hAnsiTheme="minorHAnsi" w:cs="Times New Roman"/>
          <w:b w:val="0"/>
          <w:color w:val="1F497D" w:themeColor="text2"/>
          <w:sz w:val="24"/>
          <w:szCs w:val="24"/>
        </w:rPr>
      </w:pPr>
      <w:r w:rsidRPr="00980E79">
        <w:rPr>
          <w:rFonts w:asciiTheme="minorHAnsi" w:hAnsiTheme="minorHAnsi" w:cs="Times New Roman"/>
          <w:color w:val="1F497D" w:themeColor="text2"/>
          <w:sz w:val="24"/>
          <w:szCs w:val="24"/>
        </w:rPr>
        <w:t>Türkiye İklimlendirme Meclisi</w:t>
      </w:r>
      <w:r w:rsidR="00076FC1" w:rsidRPr="00980E79">
        <w:rPr>
          <w:rFonts w:asciiTheme="minorHAnsi" w:hAnsiTheme="minorHAnsi" w:cs="Times New Roman"/>
          <w:color w:val="1F497D" w:themeColor="text2"/>
          <w:sz w:val="24"/>
          <w:szCs w:val="24"/>
        </w:rPr>
        <w:t xml:space="preserve">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1</w:t>
      </w:r>
      <w:r w:rsidRPr="00BA6FDF">
        <w:rPr>
          <w:rFonts w:asciiTheme="minorHAnsi" w:hAnsiTheme="minorHAnsi"/>
          <w:color w:val="B00101"/>
        </w:rPr>
        <w:t xml:space="preserve">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ÖTV uygulamalarındaki dengesizliğin haksız rekabete yol açması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B7676" w:rsidRPr="00BA6FDF" w:rsidRDefault="009B767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Soğutma ve nemlendirme yapabilen klima santralleri ÖTV’ye tabi olurken, aynı nitelikteki benzer cihaz, ısıtma/havalandırma santrali adı altında satılması halinde ÖTV’ye tabi olmamaktadır. Bunun yanı sıra gıda güvenliğini ve muhafazasını sağlayan ticari buz dolapları, şofben, termosifon  ve kombilerde de benzer  durum haksız rekabete sebep olacak şekilde faturalamaya ve ÖTV kaçağına sebep olmakta, dürüst çalışan firmaların rekabet imkanını engellemektedir.</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B7676" w:rsidRPr="00BA6FDF" w:rsidRDefault="009B7676" w:rsidP="003A5B33">
      <w:pPr>
        <w:spacing w:after="0" w:line="240" w:lineRule="auto"/>
        <w:ind w:left="284"/>
        <w:jc w:val="both"/>
        <w:rPr>
          <w:sz w:val="24"/>
          <w:szCs w:val="24"/>
        </w:rPr>
      </w:pPr>
      <w:r w:rsidRPr="00BA6FDF">
        <w:rPr>
          <w:sz w:val="24"/>
          <w:szCs w:val="24"/>
          <w:shd w:val="clear" w:color="auto" w:fill="FFFFFF"/>
        </w:rPr>
        <w:t>Klima santrali ve fan-</w:t>
      </w:r>
      <w:proofErr w:type="spellStart"/>
      <w:r w:rsidRPr="00BA6FDF">
        <w:rPr>
          <w:sz w:val="24"/>
          <w:szCs w:val="24"/>
          <w:shd w:val="clear" w:color="auto" w:fill="FFFFFF"/>
        </w:rPr>
        <w:t>coil</w:t>
      </w:r>
      <w:proofErr w:type="spellEnd"/>
      <w:r w:rsidRPr="00BA6FDF">
        <w:rPr>
          <w:sz w:val="24"/>
          <w:szCs w:val="24"/>
          <w:shd w:val="clear" w:color="auto" w:fill="FFFFFF"/>
        </w:rPr>
        <w:t xml:space="preserve"> ticari buzdolapları, şofben, kombi ve termosifon cihazlarındaki farklı uygulama kaldırılarak ÖTV oranları eşitlenmelidir.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 Bakanlığı</w:t>
      </w:r>
    </w:p>
    <w:p w:rsidR="00980E79" w:rsidRDefault="00980E79" w:rsidP="003A5B33">
      <w:pPr>
        <w:pStyle w:val="NormalWeb"/>
        <w:spacing w:before="0" w:beforeAutospacing="0" w:after="0" w:afterAutospacing="0"/>
        <w:ind w:left="284"/>
        <w:jc w:val="both"/>
        <w:rPr>
          <w:rFonts w:asciiTheme="minorHAnsi" w:hAnsiTheme="minorHAnsi"/>
          <w:b/>
          <w:color w:val="FF0000"/>
        </w:rPr>
      </w:pPr>
    </w:p>
    <w:p w:rsidR="00155188" w:rsidRPr="00BA6FDF" w:rsidRDefault="0015518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Dahilde İşleme İzin Belgesi (DİİB) kapsamındaki alımların ithalatı teşvik edici olması</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DİİB kapsamında, şirketler ihraç edecekleri ürünlerin üretiminde kullanılacak malzemeleri ithal etmek yerine yurtiçinden temin ettikleri takdirde; </w:t>
      </w:r>
    </w:p>
    <w:p w:rsidR="00155188" w:rsidRPr="00BA6FDF" w:rsidRDefault="00ED07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3065 sayılı </w:t>
      </w:r>
      <w:r w:rsidR="00155188" w:rsidRPr="00BA6FDF">
        <w:rPr>
          <w:rFonts w:eastAsia="Times New Roman" w:cstheme="minorHAnsi"/>
          <w:bCs/>
          <w:sz w:val="24"/>
          <w:szCs w:val="24"/>
          <w:lang w:eastAsia="tr-TR"/>
        </w:rPr>
        <w:t xml:space="preserve">KDV Kanunu’nun geçici 18. maddesine göre alım yapılması, </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Yeminli mali müşavir raporu alınması, </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İmalatçı firmanın yine imalatçı firmadan ihraç kayıtlı olarak satın alma zorunluluğu, </w:t>
      </w:r>
    </w:p>
    <w:p w:rsidR="00155188" w:rsidRPr="00BA6FDF" w:rsidRDefault="00155188"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İhracat</w:t>
      </w:r>
      <w:r w:rsidRPr="00BA6FDF">
        <w:rPr>
          <w:sz w:val="24"/>
          <w:szCs w:val="24"/>
        </w:rPr>
        <w:t xml:space="preserve"> öncesi alım yapma mecburiyeti, aranmaktadır.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Ancak, bu malzemeler ithal edildiğinde, yukarıda sıralanan unsurların tamamından muaf olunmaktadır. DİİB kapsamında yapılan ithalatın önemli bir kısmının yerli üreticiden uygun şartlarda sağlanması imkanı bulunmaktadır.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Yurt içinden, ihraç edecekleri ürünlerin üretiminde kullanılacak malzemelerin temin şartları, DİİB kapsamında yapılan alımlarla eşit koşullara getirilmelidir.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155188" w:rsidRPr="00BA6FDF" w:rsidRDefault="00A828F5" w:rsidP="003A5B33">
      <w:pPr>
        <w:pStyle w:val="NormalWeb"/>
        <w:spacing w:before="0" w:beforeAutospacing="0" w:after="0" w:afterAutospacing="0"/>
        <w:ind w:left="284"/>
        <w:jc w:val="both"/>
        <w:rPr>
          <w:rFonts w:asciiTheme="minorHAnsi" w:hAnsiTheme="minorHAnsi"/>
        </w:rPr>
      </w:pPr>
      <w:r>
        <w:rPr>
          <w:rFonts w:asciiTheme="minorHAnsi" w:hAnsiTheme="minorHAnsi"/>
        </w:rPr>
        <w:t>Ekonomi Bakanlığı</w:t>
      </w:r>
    </w:p>
    <w:p w:rsidR="00980E79" w:rsidRDefault="00980E79" w:rsidP="003A5B33">
      <w:pPr>
        <w:pStyle w:val="NormalWeb"/>
        <w:spacing w:before="0" w:beforeAutospacing="0" w:after="0" w:afterAutospacing="0"/>
        <w:ind w:left="284"/>
        <w:jc w:val="both"/>
        <w:rPr>
          <w:rFonts w:asciiTheme="minorHAnsi" w:hAnsiTheme="minorHAnsi"/>
          <w:b/>
          <w:color w:val="FF0000"/>
        </w:rPr>
      </w:pPr>
    </w:p>
    <w:p w:rsidR="00155188" w:rsidRPr="00BA6FDF" w:rsidRDefault="0015518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155188" w:rsidRPr="00BA6FDF" w:rsidRDefault="00D12FA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w:t>
      </w:r>
      <w:r w:rsidR="00155188" w:rsidRPr="00BA6FDF">
        <w:rPr>
          <w:rFonts w:asciiTheme="minorHAnsi" w:hAnsiTheme="minorHAnsi"/>
        </w:rPr>
        <w:t xml:space="preserve">nerji </w:t>
      </w:r>
      <w:r w:rsidRPr="00BA6FDF">
        <w:rPr>
          <w:rFonts w:asciiTheme="minorHAnsi" w:hAnsiTheme="minorHAnsi"/>
        </w:rPr>
        <w:t>verimliliği uygulamalarının yetersiz olması</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Enerjinin önemli bir bölümünü iklimlendirme sektörü tarafından üretilen cihazlar tüketmektedir. Binaların yalıtımı yetersiz ve cihazların verimliliği düşüktür. Ayrıca, baca gazlarından faydalanılamamaktadır.</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92034"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Enerjinin etkin kullanımı ve enerji yoğunluğunun düşür</w:t>
      </w:r>
      <w:r w:rsidR="00892034" w:rsidRPr="00BA6FDF">
        <w:rPr>
          <w:rFonts w:eastAsia="Times New Roman" w:cstheme="minorHAnsi"/>
          <w:bCs/>
          <w:sz w:val="24"/>
          <w:szCs w:val="24"/>
          <w:lang w:eastAsia="tr-TR"/>
        </w:rPr>
        <w:t>ülmesi için çalışma yapılmalı,</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Bina yalıtım kalitesi artırılmalı, </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Enerji dostu binalar teşvik edilmeli, </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Mevcut tesislerin verimli enerji kullanımına yönelik projeleri desteklenmeli, </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Yüksek verimli cihazların imalatı, atık enerjilerin geri kazanılması ve yenilenebilir enerji teşvik edilmeli, </w:t>
      </w:r>
    </w:p>
    <w:p w:rsidR="00B63DAB"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Yapılacak olan teşviklerde özellikle yerli üretim ön planda tutulmalı</w:t>
      </w:r>
      <w:r w:rsidR="00B63DAB" w:rsidRPr="00BA6FDF">
        <w:rPr>
          <w:rFonts w:eastAsia="Times New Roman" w:cstheme="minorHAnsi"/>
          <w:bCs/>
          <w:sz w:val="24"/>
          <w:szCs w:val="24"/>
          <w:lang w:eastAsia="tr-TR"/>
        </w:rPr>
        <w:t>,</w:t>
      </w:r>
    </w:p>
    <w:p w:rsidR="00155188" w:rsidRPr="00BA6FDF" w:rsidRDefault="00B63DAB"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Enerji</w:t>
      </w:r>
      <w:r w:rsidRPr="00BA6FDF">
        <w:rPr>
          <w:sz w:val="24"/>
          <w:szCs w:val="24"/>
        </w:rPr>
        <w:t xml:space="preserve"> verimliliği uygulamaları, Enerji ve Tabii Kaynaklar Bakanlığı ile Çevre ve Şehircilik Bakanlığı arasında eşgüdüm içerisinde yürütülmelidir.</w:t>
      </w:r>
      <w:r w:rsidR="00155188" w:rsidRPr="00BA6FDF">
        <w:rPr>
          <w:sz w:val="24"/>
          <w:szCs w:val="24"/>
        </w:rPr>
        <w:t xml:space="preserve"> </w:t>
      </w:r>
    </w:p>
    <w:p w:rsidR="00155188" w:rsidRPr="00BA6FDF" w:rsidRDefault="00605382"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A554FC"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 Tabii Kaynaklar Bakanlığı</w:t>
      </w:r>
    </w:p>
    <w:p w:rsidR="00980E79" w:rsidRDefault="00980E79" w:rsidP="003A5B33">
      <w:pPr>
        <w:pStyle w:val="NormalWeb"/>
        <w:spacing w:before="0" w:beforeAutospacing="0" w:after="0" w:afterAutospacing="0"/>
        <w:ind w:left="284"/>
        <w:jc w:val="both"/>
        <w:rPr>
          <w:rFonts w:asciiTheme="minorHAnsi" w:hAnsiTheme="minorHAnsi"/>
          <w:b/>
          <w:color w:val="FF0000"/>
        </w:rPr>
      </w:pPr>
    </w:p>
    <w:p w:rsidR="00155188" w:rsidRPr="00BA6FDF" w:rsidRDefault="0015518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Kamu alımlarında yerli ürünün yeteri kadar tercih edilmemesi</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Kamu idarelerince açılan ihalelerde yerli firmalardan önceki kamu alımlarından referans talep edilmekte olup, yurtdışında gerçekleştirilen işlere ilişkin sunulan referanslar kabul edilmemektedir. Bu kriter, sektörün ihalelere girişini ve kamu alımlarında yerli ürün tercih edilmesini engellemektedir.</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Ürünlerin yurt içinde üretimlerinin yapılıp yapılmadığı araştırılarak üretimi gerçekleştirilen ürünlerin yurt içinden tedariki teşvik edilmeli, </w:t>
      </w:r>
    </w:p>
    <w:p w:rsidR="009C0C65" w:rsidRPr="00BA6FDF" w:rsidRDefault="009C0C6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 İhalelerde, yerli malı tercihinin oluşmasına yönelik bağlayıcı hükümler getirilmeli ve ihale ile alım yapan kurumlarda, yerli malı tercihine yönelik farkındalık çalışmaları yürütülmeli,</w:t>
      </w:r>
    </w:p>
    <w:p w:rsidR="00155188" w:rsidRPr="00BA6FDF" w:rsidRDefault="00155188"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Yerli malı</w:t>
      </w:r>
      <w:r w:rsidRPr="00BA6FDF">
        <w:rPr>
          <w:sz w:val="24"/>
          <w:szCs w:val="24"/>
        </w:rPr>
        <w:t xml:space="preserve"> ürün kullanımını teşvik eden düzenlemelerin yapım işleri ihalelerini de kapsaması sağlanmalıdır.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222FD" w:rsidRDefault="00C222FD" w:rsidP="00C222FD">
      <w:pPr>
        <w:pStyle w:val="NormalWeb"/>
        <w:spacing w:before="0" w:beforeAutospacing="0" w:after="0" w:afterAutospacing="0"/>
        <w:ind w:left="284"/>
        <w:jc w:val="both"/>
        <w:rPr>
          <w:rFonts w:asciiTheme="minorHAnsi" w:hAnsiTheme="minorHAnsi"/>
        </w:rPr>
      </w:pPr>
      <w:r>
        <w:rPr>
          <w:rFonts w:asciiTheme="minorHAnsi" w:hAnsiTheme="minorHAnsi"/>
        </w:rPr>
        <w:t>Bilim Sanayi ve Teknoloji Bakanlığı</w:t>
      </w:r>
    </w:p>
    <w:p w:rsidR="00980E79" w:rsidRDefault="00980E79" w:rsidP="003A5B33">
      <w:pPr>
        <w:pStyle w:val="NormalWeb"/>
        <w:spacing w:before="0" w:beforeAutospacing="0" w:after="0" w:afterAutospacing="0"/>
        <w:ind w:left="284"/>
        <w:jc w:val="both"/>
        <w:rPr>
          <w:rFonts w:asciiTheme="minorHAnsi" w:hAnsiTheme="minorHAnsi"/>
          <w:b/>
          <w:color w:val="FF0000"/>
        </w:rPr>
      </w:pPr>
    </w:p>
    <w:p w:rsidR="00155188" w:rsidRPr="00BA6FDF" w:rsidRDefault="0015518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Altyapı eksikliği</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2023 yılında 500 milyar Dolar ihracat hedefine ulaşmak için altyapı çalışmalarına ihtiyaç bulunmaktadır.</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Konulan ihracat hedefi için; </w:t>
      </w:r>
    </w:p>
    <w:p w:rsidR="00155188" w:rsidRPr="00BA6FDF" w:rsidRDefault="0015518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Anadolu’dan limanlara kolay ulaşım imkanı sağlanmalı, </w:t>
      </w:r>
    </w:p>
    <w:p w:rsidR="00522CBC" w:rsidRPr="00BA6FDF" w:rsidRDefault="00155188"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Gümrükler ve ilgili kurumların</w:t>
      </w:r>
      <w:r w:rsidR="00522CBC" w:rsidRPr="00BA6FDF">
        <w:rPr>
          <w:rFonts w:eastAsia="Times New Roman" w:cstheme="minorHAnsi"/>
          <w:bCs/>
          <w:sz w:val="24"/>
          <w:szCs w:val="24"/>
          <w:lang w:eastAsia="tr-TR"/>
        </w:rPr>
        <w:t xml:space="preserve"> vezneleri vardiyalı çalışmalı ve fazla mesai ücretleri ihracatçıdan</w:t>
      </w:r>
      <w:r w:rsidR="00522CBC" w:rsidRPr="00BA6FDF">
        <w:rPr>
          <w:sz w:val="24"/>
          <w:szCs w:val="24"/>
        </w:rPr>
        <w:t xml:space="preserve"> alınmamalı</w:t>
      </w:r>
      <w:r w:rsidR="005D78E6" w:rsidRPr="00BA6FDF">
        <w:rPr>
          <w:sz w:val="24"/>
          <w:szCs w:val="24"/>
        </w:rPr>
        <w:t>dır.</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155188" w:rsidRPr="00BA6FDF" w:rsidRDefault="0015518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Gümrük ve Ticaret Bakanlığı</w:t>
      </w:r>
    </w:p>
    <w:p w:rsidR="005125AC" w:rsidRPr="00BA6FDF" w:rsidRDefault="005125AC" w:rsidP="003A5B33">
      <w:pPr>
        <w:spacing w:after="0" w:line="240" w:lineRule="auto"/>
        <w:ind w:left="284"/>
        <w:jc w:val="both"/>
        <w:rPr>
          <w:sz w:val="24"/>
          <w:szCs w:val="24"/>
        </w:rPr>
      </w:pPr>
      <w:bookmarkStart w:id="14" w:name="_Türkiye_Kimya_Sanayi"/>
      <w:bookmarkStart w:id="15" w:name="_Türkiye_İlaç_Sanayi"/>
      <w:bookmarkEnd w:id="14"/>
      <w:bookmarkEnd w:id="15"/>
    </w:p>
    <w:p w:rsidR="00832240" w:rsidRPr="00980E79" w:rsidRDefault="00832240" w:rsidP="003A5B33">
      <w:pPr>
        <w:spacing w:after="0" w:line="240" w:lineRule="auto"/>
        <w:ind w:left="284"/>
        <w:jc w:val="both"/>
        <w:rPr>
          <w:rFonts w:eastAsia="Times New Roman"/>
          <w:b/>
          <w:bCs/>
          <w:color w:val="1F497D" w:themeColor="text2"/>
          <w:sz w:val="24"/>
          <w:szCs w:val="24"/>
        </w:rPr>
      </w:pPr>
      <w:r w:rsidRPr="00980E79">
        <w:rPr>
          <w:rFonts w:eastAsia="Times New Roman"/>
          <w:b/>
          <w:bCs/>
          <w:color w:val="1F497D" w:themeColor="text2"/>
          <w:sz w:val="24"/>
          <w:szCs w:val="24"/>
        </w:rPr>
        <w:t xml:space="preserve">Türkiye İlaç Sanayi Meclisi </w:t>
      </w:r>
    </w:p>
    <w:p w:rsidR="00832240" w:rsidRPr="00BA6FDF" w:rsidRDefault="008322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İlaç harcama bütçesinin yetersizliği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Belirlenen yetersiz ilaç bütçesi nedeniyle ilaç endüstrisinde fiyatlar rasyonel olmayan düzeylere gerilemiştir.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Kriz dönemindeki parametreler ile belirlenen ilaç bütçesi, ekonomideki güncel gelişmeler dikkate alınarak revize edilmeli ve belirlenecek bütçeye kur düzeltmesinin yansıtılması sağlanmalıdır.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Sağlık Bakanlığı</w:t>
      </w:r>
    </w:p>
    <w:p w:rsidR="007E445B" w:rsidRDefault="007E445B" w:rsidP="003A5B33">
      <w:pPr>
        <w:pStyle w:val="NormalWeb"/>
        <w:spacing w:before="0" w:beforeAutospacing="0" w:after="0" w:afterAutospacing="0"/>
        <w:ind w:left="284"/>
        <w:jc w:val="both"/>
        <w:rPr>
          <w:rFonts w:asciiTheme="minorHAnsi" w:hAnsiTheme="minorHAnsi"/>
          <w:b/>
          <w:color w:val="FF0000"/>
        </w:rPr>
      </w:pPr>
    </w:p>
    <w:p w:rsidR="00832240" w:rsidRPr="00BA6FDF" w:rsidRDefault="008322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r w:rsidR="0001785F" w:rsidRPr="00BA6FDF">
        <w:rPr>
          <w:rFonts w:asciiTheme="minorHAnsi" w:hAnsiTheme="minorHAnsi"/>
          <w:b/>
          <w:color w:val="FF0000"/>
        </w:rPr>
        <w:t xml:space="preserve"> </w:t>
      </w:r>
    </w:p>
    <w:p w:rsidR="00832240" w:rsidRPr="00BA6FDF" w:rsidRDefault="007E445B" w:rsidP="003A5B33">
      <w:pPr>
        <w:pStyle w:val="NormalWeb"/>
        <w:spacing w:before="0" w:beforeAutospacing="0" w:after="0" w:afterAutospacing="0"/>
        <w:ind w:left="284"/>
        <w:jc w:val="both"/>
        <w:rPr>
          <w:rFonts w:asciiTheme="minorHAnsi" w:hAnsiTheme="minorHAnsi"/>
        </w:rPr>
      </w:pPr>
      <w:r>
        <w:rPr>
          <w:rFonts w:asciiTheme="minorHAnsi" w:hAnsiTheme="minorHAnsi"/>
        </w:rPr>
        <w:t>Fiyat</w:t>
      </w:r>
      <w:r w:rsidR="00832240" w:rsidRPr="007E445B">
        <w:rPr>
          <w:rFonts w:asciiTheme="minorHAnsi" w:hAnsiTheme="minorHAnsi"/>
        </w:rPr>
        <w:t xml:space="preserve"> kararnamesindeki</w:t>
      </w:r>
      <w:r w:rsidR="00832240" w:rsidRPr="00BA6FDF">
        <w:rPr>
          <w:rFonts w:asciiTheme="minorHAnsi" w:hAnsiTheme="minorHAnsi"/>
        </w:rPr>
        <w:t xml:space="preserve"> hükme rağmen</w:t>
      </w:r>
      <w:r>
        <w:rPr>
          <w:rFonts w:asciiTheme="minorHAnsi" w:hAnsiTheme="minorHAnsi"/>
        </w:rPr>
        <w:t xml:space="preserve"> 6 yıldır </w:t>
      </w:r>
      <w:r w:rsidR="00832240" w:rsidRPr="00BA6FDF">
        <w:rPr>
          <w:rFonts w:asciiTheme="minorHAnsi" w:hAnsiTheme="minorHAnsi"/>
        </w:rPr>
        <w:t>Avro değerinin güncellenmemesi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32240" w:rsidRPr="00BA6FDF" w:rsidRDefault="00832240" w:rsidP="003A5B33">
      <w:pPr>
        <w:pStyle w:val="NormalWeb"/>
        <w:spacing w:before="0" w:beforeAutospacing="0" w:after="0" w:afterAutospacing="0"/>
        <w:ind w:left="284"/>
        <w:jc w:val="both"/>
        <w:rPr>
          <w:rFonts w:asciiTheme="minorHAnsi" w:hAnsiTheme="minorHAnsi"/>
        </w:rPr>
      </w:pPr>
      <w:proofErr w:type="gramStart"/>
      <w:r w:rsidRPr="00BA6FDF">
        <w:rPr>
          <w:rFonts w:asciiTheme="minorHAnsi" w:hAnsiTheme="minorHAnsi"/>
        </w:rPr>
        <w:t>6/7/2011</w:t>
      </w:r>
      <w:proofErr w:type="gramEnd"/>
      <w:r w:rsidRPr="00BA6FDF">
        <w:rPr>
          <w:rFonts w:asciiTheme="minorHAnsi" w:hAnsiTheme="minorHAnsi"/>
        </w:rPr>
        <w:t xml:space="preserve"> tarihi itibari ile 90 günlük ortalama değer, mevzuatta tanımlı olan üst sınırı aştığı halde 13/2/2009 tarihinde 1,9595 seviyesinde sabitlenen dönemsel Avro kurunda bir güncelleme yapılmamıştır. Dönemsel Avro değerinin 1,9595 seviyesinde tutularak güncellenmemesi, sunulan hizmete göre yetersiz olan ilaç bütçeleri, düşük fiyatlar ve yüksek </w:t>
      </w:r>
      <w:proofErr w:type="spellStart"/>
      <w:r w:rsidRPr="00BA6FDF">
        <w:rPr>
          <w:rFonts w:asciiTheme="minorHAnsi" w:hAnsiTheme="minorHAnsi"/>
        </w:rPr>
        <w:t>iskonto</w:t>
      </w:r>
      <w:proofErr w:type="spellEnd"/>
      <w:r w:rsidRPr="00BA6FDF">
        <w:rPr>
          <w:rFonts w:asciiTheme="minorHAnsi" w:hAnsiTheme="minorHAnsi"/>
        </w:rPr>
        <w:t xml:space="preserve"> sebebiyle endüstriyi sürdürülemez bir duruma getirmiştir. </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Sürdürülebilir bir fiyatlandırma için ilaç bütçesi sunulan hizmet ile uyumlu olarak belirlenmeli</w:t>
      </w:r>
      <w:r w:rsidR="004346B2">
        <w:rPr>
          <w:rFonts w:asciiTheme="minorHAnsi" w:hAnsiTheme="minorHAnsi"/>
        </w:rPr>
        <w:t>; küresel gelişmeler ve döviz kurundaki oynaklık dikkate alınarak,</w:t>
      </w:r>
      <w:r w:rsidRPr="00BA6FDF">
        <w:rPr>
          <w:rFonts w:asciiTheme="minorHAnsi" w:hAnsiTheme="minorHAnsi"/>
        </w:rPr>
        <w:t xml:space="preserve"> sabitlenen döviz kuru ve mevcut referans sistemi revize edilmelidir.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Sağlık Bakanlığı</w:t>
      </w:r>
    </w:p>
    <w:p w:rsidR="007E445B" w:rsidRDefault="007E445B" w:rsidP="003A5B33">
      <w:pPr>
        <w:pStyle w:val="NormalWeb"/>
        <w:spacing w:before="0" w:beforeAutospacing="0" w:after="0" w:afterAutospacing="0"/>
        <w:ind w:left="284"/>
        <w:jc w:val="both"/>
        <w:rPr>
          <w:rFonts w:asciiTheme="minorHAnsi" w:hAnsiTheme="minorHAnsi"/>
          <w:b/>
          <w:color w:val="FF0000"/>
        </w:rPr>
      </w:pPr>
    </w:p>
    <w:p w:rsidR="00832240" w:rsidRPr="00BA6FDF" w:rsidRDefault="008322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r w:rsidR="00734A24" w:rsidRPr="00BA6FDF">
        <w:rPr>
          <w:rFonts w:asciiTheme="minorHAnsi" w:hAnsiTheme="minorHAnsi"/>
          <w:b/>
          <w:color w:val="FF0000"/>
        </w:rPr>
        <w:t xml:space="preserve"> </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Referans fiyat sisteminden kaynaklanan sorunlar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Ülkemizde kamu tarafından alınan ilaçların fiyatlarının belirlenmesinde referans alınan ülkelerde, yaşanan ekonomik krizler sebebiyle fiyatlar büyük ölçüde düşmüştür. Ülkemizde belirlenen fiyatlar ise, kur sabitlenmesi ve zorunlu </w:t>
      </w:r>
      <w:proofErr w:type="spellStart"/>
      <w:r w:rsidRPr="00BA6FDF">
        <w:rPr>
          <w:rFonts w:asciiTheme="minorHAnsi" w:hAnsiTheme="minorHAnsi"/>
        </w:rPr>
        <w:t>iskonto</w:t>
      </w:r>
      <w:proofErr w:type="spellEnd"/>
      <w:r w:rsidRPr="00BA6FDF">
        <w:rPr>
          <w:rFonts w:asciiTheme="minorHAnsi" w:hAnsiTheme="minorHAnsi"/>
        </w:rPr>
        <w:t xml:space="preserve"> uygulaması nedeniyle en düşük referans fiyat seviyesinin bile altında kalmaktadır.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Mevcut referans sistemi</w:t>
      </w:r>
      <w:r w:rsidR="00B17886">
        <w:rPr>
          <w:rFonts w:asciiTheme="minorHAnsi" w:hAnsiTheme="minorHAnsi"/>
        </w:rPr>
        <w:t xml:space="preserve"> sektörlerle istişare edilerek</w:t>
      </w:r>
      <w:r w:rsidRPr="00BA6FDF">
        <w:rPr>
          <w:rFonts w:asciiTheme="minorHAnsi" w:hAnsiTheme="minorHAnsi"/>
        </w:rPr>
        <w:t xml:space="preserve"> revize edilmelidir.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32240" w:rsidRPr="00BA6FDF" w:rsidRDefault="00277AE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SGK</w:t>
      </w:r>
    </w:p>
    <w:p w:rsidR="00B17886" w:rsidRDefault="00B17886" w:rsidP="003A5B33">
      <w:pPr>
        <w:pStyle w:val="NormalWeb"/>
        <w:spacing w:before="0" w:beforeAutospacing="0" w:after="0" w:afterAutospacing="0"/>
        <w:ind w:left="284"/>
        <w:jc w:val="both"/>
        <w:rPr>
          <w:rFonts w:asciiTheme="minorHAnsi" w:hAnsiTheme="minorHAnsi"/>
          <w:b/>
          <w:color w:val="FF0000"/>
        </w:rPr>
      </w:pPr>
    </w:p>
    <w:p w:rsidR="00832240" w:rsidRPr="00BA6FDF" w:rsidRDefault="008322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832240" w:rsidRPr="00BA6FDF" w:rsidRDefault="000169C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Türkiye’de üretilen ilaçların </w:t>
      </w:r>
      <w:r>
        <w:rPr>
          <w:rFonts w:asciiTheme="minorHAnsi" w:hAnsiTheme="minorHAnsi"/>
        </w:rPr>
        <w:t>k</w:t>
      </w:r>
      <w:r w:rsidR="00832240" w:rsidRPr="00BA6FDF">
        <w:rPr>
          <w:rFonts w:asciiTheme="minorHAnsi" w:hAnsiTheme="minorHAnsi"/>
        </w:rPr>
        <w:t>amu alımlarında öncelikli olarak tercih edilmemesi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Türkiye’de üretilen ve katma değer sağlayan birçok ilacın yerine hiç bir katma değeri olmayan ithal ürünler kamu tarafından alınmaktadır. Bu nedenle Türkiye’de üretilmesi mümkün olan birçok ilaç ithal edilmektedir. Son yıllarda Türkiye’de kullanılan ilaçların parasal değer bazında %53’ü ithal edilmekte, %47’si ise ülkemizde üretilmektedir.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Türkiye’de üretilmesi mümkün olan ilaçlar süratle ruhsatlandırılmalı, geri ödemesi hızlı bir şekilde yapılmalı ve kamu alımlarında öncelikli olarak tercih edilmesi sağlanmalıdır.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32240"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Sağlık Bakanlığı</w:t>
      </w:r>
    </w:p>
    <w:p w:rsidR="006D15D2" w:rsidRPr="00BA6FDF" w:rsidRDefault="006D15D2" w:rsidP="003A5B33">
      <w:pPr>
        <w:pStyle w:val="NormalWeb"/>
        <w:spacing w:before="0" w:beforeAutospacing="0" w:after="0" w:afterAutospacing="0"/>
        <w:ind w:left="284"/>
        <w:jc w:val="both"/>
        <w:rPr>
          <w:rFonts w:asciiTheme="minorHAnsi" w:hAnsiTheme="minorHAnsi"/>
        </w:rPr>
      </w:pPr>
    </w:p>
    <w:p w:rsidR="00832240" w:rsidRPr="00BA6FDF" w:rsidRDefault="0083224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Türkiye’de değer katılmış eşdeğer ürünlere ilişkin </w:t>
      </w:r>
      <w:proofErr w:type="spellStart"/>
      <w:r w:rsidRPr="00BA6FDF">
        <w:rPr>
          <w:rFonts w:asciiTheme="minorHAnsi" w:hAnsiTheme="minorHAnsi"/>
        </w:rPr>
        <w:t>SGK’nın</w:t>
      </w:r>
      <w:proofErr w:type="spellEnd"/>
      <w:r w:rsidRPr="00BA6FDF">
        <w:rPr>
          <w:rFonts w:asciiTheme="minorHAnsi" w:hAnsiTheme="minorHAnsi"/>
        </w:rPr>
        <w:t xml:space="preserve"> geri ödeme süreçlerinde karşılaşılan sıkıntılar </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Ülkemizde gerçekleştirilen Ar-Ge faaliyetleri kapsamında, yeni proses, </w:t>
      </w:r>
      <w:proofErr w:type="spellStart"/>
      <w:r w:rsidRPr="00BA6FDF">
        <w:rPr>
          <w:rFonts w:asciiTheme="minorHAnsi" w:hAnsiTheme="minorHAnsi"/>
        </w:rPr>
        <w:t>formülasyon</w:t>
      </w:r>
      <w:proofErr w:type="spellEnd"/>
      <w:r w:rsidRPr="00BA6FDF">
        <w:rPr>
          <w:rFonts w:asciiTheme="minorHAnsi" w:hAnsiTheme="minorHAnsi"/>
        </w:rPr>
        <w:t xml:space="preserve"> ve kombine ürünler geliştirilerek değer katılmış eşdeğer ürünler üretilmektedir. İnovasyon içeren ve tedavide fark yaratan bu ürünler, kamu sağlığı ve kamu maliyesi açısından büyük öneme sahiptir.</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Ülkemizde geliştirilen değer katılmış eşdeğer ürünlerin Ar-Ge faaliyetlerinin finanse edilebilmesini ve sürdürülebilmesini </w:t>
      </w:r>
      <w:proofErr w:type="spellStart"/>
      <w:r w:rsidRPr="00BA6FDF">
        <w:rPr>
          <w:rFonts w:asciiTheme="minorHAnsi" w:hAnsiTheme="minorHAnsi"/>
        </w:rPr>
        <w:t>teminen</w:t>
      </w:r>
      <w:proofErr w:type="spellEnd"/>
      <w:r w:rsidRPr="00BA6FDF">
        <w:rPr>
          <w:rFonts w:asciiTheme="minorHAnsi" w:hAnsiTheme="minorHAnsi"/>
        </w:rPr>
        <w:t xml:space="preserve">, Fiyat Kararnamesi ve Tebliği ile Sağlıkta Uygulama Tebliği ve Ödeme Yönergesi kapsamında destekleyici fiyatlandırma ve yeni geri ödeme modelleri geliştirilmelidir. </w:t>
      </w:r>
    </w:p>
    <w:p w:rsidR="00832240" w:rsidRPr="00BA6FDF" w:rsidRDefault="006D15D2"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832240" w:rsidRPr="00BA6FDF" w:rsidRDefault="0083224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Sağlık Bakanlığı</w:t>
      </w:r>
    </w:p>
    <w:p w:rsidR="00832240" w:rsidRPr="00BA6FDF" w:rsidRDefault="00832240" w:rsidP="003A5B33">
      <w:pPr>
        <w:pStyle w:val="Balk1"/>
        <w:spacing w:before="0" w:line="240" w:lineRule="auto"/>
        <w:ind w:left="284"/>
        <w:jc w:val="both"/>
        <w:rPr>
          <w:rFonts w:asciiTheme="minorHAnsi" w:eastAsia="Times New Roman" w:hAnsiTheme="minorHAnsi" w:cs="Times New Roman"/>
          <w:bCs w:val="0"/>
          <w:color w:val="auto"/>
          <w:sz w:val="24"/>
          <w:szCs w:val="24"/>
        </w:rPr>
      </w:pPr>
    </w:p>
    <w:p w:rsidR="00ED1623" w:rsidRPr="00D5693E" w:rsidRDefault="00ED1623" w:rsidP="003A5B33">
      <w:pPr>
        <w:pStyle w:val="Balk1"/>
        <w:spacing w:before="0" w:line="240" w:lineRule="auto"/>
        <w:ind w:left="284"/>
        <w:jc w:val="both"/>
        <w:rPr>
          <w:rFonts w:asciiTheme="minorHAnsi" w:eastAsia="Times New Roman" w:hAnsiTheme="minorHAnsi" w:cs="Times New Roman"/>
          <w:bCs w:val="0"/>
          <w:color w:val="1F497D" w:themeColor="text2"/>
          <w:sz w:val="24"/>
          <w:szCs w:val="24"/>
        </w:rPr>
      </w:pPr>
      <w:r w:rsidRPr="00D5693E">
        <w:rPr>
          <w:rFonts w:asciiTheme="minorHAnsi" w:eastAsia="Times New Roman" w:hAnsiTheme="minorHAnsi" w:cs="Times New Roman"/>
          <w:bCs w:val="0"/>
          <w:color w:val="1F497D" w:themeColor="text2"/>
          <w:sz w:val="24"/>
          <w:szCs w:val="24"/>
        </w:rPr>
        <w:t xml:space="preserve">Türkiye </w:t>
      </w:r>
      <w:r w:rsidR="00DA1185" w:rsidRPr="00D5693E">
        <w:rPr>
          <w:rFonts w:asciiTheme="minorHAnsi" w:eastAsia="Times New Roman" w:hAnsiTheme="minorHAnsi" w:cs="Times New Roman"/>
          <w:bCs w:val="0"/>
          <w:color w:val="1F497D" w:themeColor="text2"/>
          <w:sz w:val="24"/>
          <w:szCs w:val="24"/>
        </w:rPr>
        <w:t>İnşaat</w:t>
      </w:r>
      <w:r w:rsidRPr="00D5693E">
        <w:rPr>
          <w:rFonts w:asciiTheme="minorHAnsi" w:eastAsia="Times New Roman" w:hAnsiTheme="minorHAnsi" w:cs="Times New Roman"/>
          <w:bCs w:val="0"/>
          <w:color w:val="1F497D" w:themeColor="text2"/>
          <w:sz w:val="24"/>
          <w:szCs w:val="24"/>
        </w:rPr>
        <w:t xml:space="preserve"> Müteahh</w:t>
      </w:r>
      <w:r w:rsidR="00583970" w:rsidRPr="00D5693E">
        <w:rPr>
          <w:rFonts w:asciiTheme="minorHAnsi" w:eastAsia="Times New Roman" w:hAnsiTheme="minorHAnsi" w:cs="Times New Roman"/>
          <w:bCs w:val="0"/>
          <w:color w:val="1F497D" w:themeColor="text2"/>
          <w:sz w:val="24"/>
          <w:szCs w:val="24"/>
        </w:rPr>
        <w:t>it</w:t>
      </w:r>
      <w:r w:rsidR="00DA1185" w:rsidRPr="00D5693E">
        <w:rPr>
          <w:rFonts w:asciiTheme="minorHAnsi" w:eastAsia="Times New Roman" w:hAnsiTheme="minorHAnsi" w:cs="Times New Roman"/>
          <w:bCs w:val="0"/>
          <w:color w:val="1F497D" w:themeColor="text2"/>
          <w:sz w:val="24"/>
          <w:szCs w:val="24"/>
        </w:rPr>
        <w:t>leri</w:t>
      </w:r>
      <w:r w:rsidRPr="00D5693E">
        <w:rPr>
          <w:rFonts w:asciiTheme="minorHAnsi" w:eastAsia="Times New Roman" w:hAnsiTheme="minorHAnsi" w:cs="Times New Roman"/>
          <w:bCs w:val="0"/>
          <w:color w:val="1F497D" w:themeColor="text2"/>
          <w:sz w:val="24"/>
          <w:szCs w:val="24"/>
        </w:rPr>
        <w:t xml:space="preserve"> Meclisi</w:t>
      </w:r>
    </w:p>
    <w:p w:rsidR="001A4CD2" w:rsidRPr="00BA6FDF" w:rsidRDefault="001A4CD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w:t>
      </w:r>
      <w:r w:rsidRPr="00BA6FDF">
        <w:rPr>
          <w:rFonts w:eastAsiaTheme="minorEastAsia"/>
          <w:b/>
          <w:color w:val="FF0000"/>
          <w:sz w:val="24"/>
          <w:szCs w:val="24"/>
          <w:lang w:eastAsia="tr-TR"/>
        </w:rPr>
        <w:t>1</w:t>
      </w:r>
      <w:r w:rsidRPr="00BA6FDF">
        <w:rPr>
          <w:rFonts w:eastAsiaTheme="minorEastAsia" w:cs="Times New Roman"/>
          <w:b/>
          <w:color w:val="FF0000"/>
          <w:sz w:val="24"/>
          <w:szCs w:val="24"/>
          <w:lang w:eastAsia="tr-TR"/>
        </w:rPr>
        <w:t xml:space="preserve"> </w:t>
      </w:r>
    </w:p>
    <w:p w:rsidR="001A4CD2" w:rsidRPr="00BA6FDF" w:rsidRDefault="001A4CD2" w:rsidP="003A5B33">
      <w:pPr>
        <w:spacing w:after="0" w:line="240" w:lineRule="auto"/>
        <w:ind w:left="284"/>
        <w:jc w:val="both"/>
        <w:rPr>
          <w:rFonts w:cs="Arial"/>
          <w:bCs/>
          <w:color w:val="000000"/>
          <w:sz w:val="24"/>
          <w:szCs w:val="24"/>
        </w:rPr>
      </w:pPr>
      <w:r w:rsidRPr="00BA6FDF">
        <w:rPr>
          <w:rFonts w:cs="Arial"/>
          <w:bCs/>
          <w:sz w:val="24"/>
          <w:szCs w:val="24"/>
        </w:rPr>
        <w:t>Yapı müteahhitliğinin faaliyet ve standart kriterlerinin belirlenmemiş olması</w:t>
      </w:r>
    </w:p>
    <w:p w:rsidR="001A4CD2" w:rsidRPr="00BA6FDF" w:rsidRDefault="001A4CD2" w:rsidP="003A5B33">
      <w:pPr>
        <w:spacing w:after="0" w:line="240" w:lineRule="auto"/>
        <w:ind w:left="284"/>
        <w:jc w:val="both"/>
        <w:rPr>
          <w:rFonts w:cs="Arial"/>
          <w:b/>
          <w:bCs/>
          <w:sz w:val="24"/>
          <w:szCs w:val="24"/>
        </w:rPr>
      </w:pPr>
      <w:r w:rsidRPr="00BA6FDF">
        <w:rPr>
          <w:rFonts w:cs="Arial"/>
          <w:b/>
          <w:bCs/>
          <w:sz w:val="24"/>
          <w:szCs w:val="24"/>
        </w:rPr>
        <w:t>Açıklama</w:t>
      </w:r>
    </w:p>
    <w:p w:rsidR="001A4CD2" w:rsidRPr="00BA6FDF" w:rsidRDefault="001A4CD2" w:rsidP="003A5B33">
      <w:pPr>
        <w:spacing w:after="0" w:line="240" w:lineRule="auto"/>
        <w:ind w:left="284"/>
        <w:jc w:val="both"/>
        <w:rPr>
          <w:rFonts w:cs="Arial"/>
          <w:sz w:val="24"/>
          <w:szCs w:val="24"/>
        </w:rPr>
      </w:pPr>
      <w:r w:rsidRPr="00BA6FDF">
        <w:rPr>
          <w:rFonts w:cs="Arial"/>
          <w:bCs/>
          <w:color w:val="000000"/>
          <w:sz w:val="24"/>
          <w:szCs w:val="24"/>
        </w:rPr>
        <w:lastRenderedPageBreak/>
        <w:t>Tüm dünyada belirli bir tanım ve standart ile yürütülen müteahhitlik mesleği</w:t>
      </w:r>
      <w:r w:rsidR="006A5F93">
        <w:rPr>
          <w:rFonts w:cs="Arial"/>
          <w:bCs/>
          <w:color w:val="000000"/>
          <w:sz w:val="24"/>
          <w:szCs w:val="24"/>
        </w:rPr>
        <w:t>nin</w:t>
      </w:r>
      <w:r w:rsidRPr="00BA6FDF">
        <w:rPr>
          <w:rFonts w:cs="Arial"/>
          <w:bCs/>
          <w:color w:val="000000"/>
          <w:sz w:val="24"/>
          <w:szCs w:val="24"/>
        </w:rPr>
        <w:t xml:space="preserve"> icrası ülkemizde kolay ve kontrolsüzdür.  </w:t>
      </w:r>
      <w:r w:rsidR="00A33376">
        <w:rPr>
          <w:color w:val="000000"/>
          <w:sz w:val="24"/>
          <w:szCs w:val="24"/>
        </w:rPr>
        <w:t>Bu sebeple, Cumhuriyet tarihinden bugüne kalitesiz büyük bir yapı stoku ile denetimsiz ve kontrolsüz müteahhitlik hizmeti oluşmuştur</w:t>
      </w:r>
      <w:r w:rsidR="00A33376">
        <w:rPr>
          <w:rFonts w:cs="Arial"/>
          <w:bCs/>
          <w:color w:val="000000"/>
          <w:sz w:val="24"/>
          <w:szCs w:val="24"/>
        </w:rPr>
        <w:t xml:space="preserve">. </w:t>
      </w:r>
      <w:r w:rsidRPr="00BA6FDF">
        <w:rPr>
          <w:rFonts w:cs="Arial"/>
          <w:bCs/>
          <w:color w:val="000000"/>
          <w:sz w:val="24"/>
          <w:szCs w:val="24"/>
        </w:rPr>
        <w:t>T</w:t>
      </w:r>
      <w:r w:rsidRPr="00BA6FDF">
        <w:rPr>
          <w:rFonts w:cs="Arial"/>
          <w:sz w:val="24"/>
          <w:szCs w:val="24"/>
        </w:rPr>
        <w:t>espit edilen 21 milyon yapı stokunun 1/3’ün depreme dayanıksız yapılardır. Bu sebeple ülkemizde acı ve ağır bedeller ödenmiş ve son 50 yılda yaşanan depremler nedeniyle, 55</w:t>
      </w:r>
      <w:r w:rsidR="000124B6">
        <w:rPr>
          <w:rFonts w:cs="Arial"/>
          <w:sz w:val="24"/>
          <w:szCs w:val="24"/>
        </w:rPr>
        <w:t xml:space="preserve"> bin</w:t>
      </w:r>
      <w:r w:rsidRPr="00BA6FDF">
        <w:rPr>
          <w:rFonts w:cs="Arial"/>
          <w:sz w:val="24"/>
          <w:szCs w:val="24"/>
        </w:rPr>
        <w:t xml:space="preserve"> civarında can </w:t>
      </w:r>
      <w:r w:rsidR="00CB210C">
        <w:rPr>
          <w:rFonts w:cs="Arial"/>
          <w:sz w:val="24"/>
          <w:szCs w:val="24"/>
        </w:rPr>
        <w:t xml:space="preserve">kaybı </w:t>
      </w:r>
      <w:r w:rsidRPr="00BA6FDF">
        <w:rPr>
          <w:rFonts w:cs="Arial"/>
          <w:sz w:val="24"/>
          <w:szCs w:val="24"/>
        </w:rPr>
        <w:t>ve büyük ekonomik kayıplar meydana gelmiştir.</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Gelecek yüzyıllara taşımayı planladığımız şehir medeniyetleri projelerinin içinde olduğu kentsel dönüşüm ve imar uygulamalarının aynı anlayışla devam ettirilmesi son derece yanlıştır.</w:t>
      </w:r>
    </w:p>
    <w:p w:rsidR="001A4CD2" w:rsidRPr="00BA6FDF" w:rsidRDefault="001A4CD2" w:rsidP="003A5B33">
      <w:pPr>
        <w:spacing w:after="0" w:line="240" w:lineRule="auto"/>
        <w:ind w:left="284"/>
        <w:jc w:val="both"/>
        <w:rPr>
          <w:rFonts w:cs="Arial"/>
          <w:b/>
          <w:bCs/>
          <w:sz w:val="24"/>
          <w:szCs w:val="24"/>
        </w:rPr>
      </w:pPr>
      <w:r w:rsidRPr="00BA6FDF">
        <w:rPr>
          <w:rFonts w:cs="Arial"/>
          <w:b/>
          <w:bCs/>
          <w:sz w:val="24"/>
          <w:szCs w:val="24"/>
        </w:rPr>
        <w:t>Çözüm Önerisi</w:t>
      </w:r>
    </w:p>
    <w:p w:rsidR="001A4CD2" w:rsidRPr="00BA6FDF" w:rsidRDefault="001A4CD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Müteahhitlik mesleğinin, 6102 sayılı Türk Ticaret Kanununda tanımlanması ve bu çerçevede sektöre girişin akreditasyona tabi tutularak, kontrol edilmesi sağlanmalı, </w:t>
      </w:r>
    </w:p>
    <w:p w:rsidR="001A4CD2" w:rsidRPr="00BA6FDF" w:rsidRDefault="001A4CD2" w:rsidP="009C2C7B">
      <w:pPr>
        <w:pStyle w:val="ListeParagraf"/>
        <w:numPr>
          <w:ilvl w:val="0"/>
          <w:numId w:val="6"/>
        </w:numPr>
        <w:spacing w:after="0" w:line="240" w:lineRule="auto"/>
        <w:ind w:left="720"/>
        <w:jc w:val="both"/>
        <w:rPr>
          <w:rFonts w:cs="Arial"/>
          <w:sz w:val="24"/>
          <w:szCs w:val="24"/>
        </w:rPr>
      </w:pPr>
      <w:r w:rsidRPr="00BA6FDF">
        <w:rPr>
          <w:rFonts w:eastAsia="Times New Roman" w:cstheme="minorHAnsi"/>
          <w:bCs/>
          <w:sz w:val="24"/>
          <w:szCs w:val="24"/>
          <w:lang w:eastAsia="tr-TR"/>
        </w:rPr>
        <w:t>Mesleğe</w:t>
      </w:r>
      <w:r w:rsidRPr="00BA6FDF">
        <w:rPr>
          <w:rFonts w:cs="Arial"/>
          <w:sz w:val="24"/>
          <w:szCs w:val="24"/>
        </w:rPr>
        <w:t xml:space="preserve"> giriş standardı, kamu, özel ve yurtdışı müteahhitlik hizmetleri olarak tasnif edilmeli, sektörün tek çatı altında, çalışma usul ve esasları belirleyen bir Meslek Yasası çıkartılmalıdır. </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 xml:space="preserve">İlgili Kurum </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Çevre ve Şehircilik Bakanlığı</w:t>
      </w:r>
    </w:p>
    <w:p w:rsidR="001A4CD2" w:rsidRPr="00BA6FDF" w:rsidRDefault="001A4CD2" w:rsidP="003A5B33">
      <w:pPr>
        <w:spacing w:after="0" w:line="240" w:lineRule="auto"/>
        <w:ind w:left="284"/>
        <w:jc w:val="both"/>
        <w:rPr>
          <w:rFonts w:cs="Arial"/>
          <w:sz w:val="24"/>
          <w:szCs w:val="24"/>
        </w:rPr>
      </w:pPr>
    </w:p>
    <w:p w:rsidR="001A4CD2" w:rsidRPr="00BA6FDF" w:rsidRDefault="001A4CD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w:t>
      </w:r>
      <w:r w:rsidRPr="00BA6FDF">
        <w:rPr>
          <w:rFonts w:eastAsiaTheme="minorEastAsia"/>
          <w:b/>
          <w:color w:val="FF0000"/>
          <w:sz w:val="24"/>
          <w:szCs w:val="24"/>
          <w:lang w:eastAsia="tr-TR"/>
        </w:rPr>
        <w:t>2</w:t>
      </w:r>
      <w:r w:rsidRPr="00BA6FDF">
        <w:rPr>
          <w:rFonts w:eastAsiaTheme="minorEastAsia" w:cs="Times New Roman"/>
          <w:b/>
          <w:color w:val="FF0000"/>
          <w:sz w:val="24"/>
          <w:szCs w:val="24"/>
          <w:lang w:eastAsia="tr-TR"/>
        </w:rPr>
        <w:t xml:space="preserve"> </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Sektörün mesleki idari yapılanmasının bulunmaması</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Açıklama</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Sektörde mesleğe giriş, çıkış ve faaliyet kriterlerinin belirlenmemiş olması nedeniyle Türkiye’nin farklı bölgele</w:t>
      </w:r>
      <w:r w:rsidR="00FE1D41">
        <w:rPr>
          <w:rFonts w:cs="Arial"/>
          <w:sz w:val="24"/>
          <w:szCs w:val="24"/>
        </w:rPr>
        <w:t xml:space="preserve"> ve şehirlerde </w:t>
      </w:r>
      <w:r w:rsidRPr="00BA6FDF">
        <w:rPr>
          <w:rFonts w:cs="Arial"/>
          <w:sz w:val="24"/>
          <w:szCs w:val="24"/>
        </w:rPr>
        <w:t xml:space="preserve">aynı konuda farklı uygulamalarla iş ve işlemler yürütülmekte, farklı sorunlar ve mağduriyetler ortaya çıkmaktadır. </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Sektörü ilgilendiren kanun ve yönetmeliklerin, aynı konularda, birbiriyle çelişen uygulamalar ihdas etmesi, büyük sorun teşkil etmektedir.</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Çözüm Önerisi</w:t>
      </w:r>
    </w:p>
    <w:p w:rsidR="00AC50B4" w:rsidRPr="00BA6FDF" w:rsidRDefault="001A4CD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Sektörün idari, teknik ve etik olarak takip edecek ve kayıt altına alacak bir meslek yasası oluşturulmalı, TOBB çatısı altında icracı et</w:t>
      </w:r>
      <w:r w:rsidR="00AC50B4" w:rsidRPr="00BA6FDF">
        <w:rPr>
          <w:rFonts w:eastAsia="Times New Roman" w:cstheme="minorHAnsi"/>
          <w:bCs/>
          <w:sz w:val="24"/>
          <w:szCs w:val="24"/>
          <w:lang w:eastAsia="tr-TR"/>
        </w:rPr>
        <w:t>kin bir mekanizma oluşturulmalı (TOBB Sigortacı</w:t>
      </w:r>
      <w:r w:rsidR="005B6173" w:rsidRPr="00BA6FDF">
        <w:rPr>
          <w:rFonts w:eastAsia="Times New Roman" w:cstheme="minorHAnsi"/>
          <w:bCs/>
          <w:sz w:val="24"/>
          <w:szCs w:val="24"/>
          <w:lang w:eastAsia="tr-TR"/>
        </w:rPr>
        <w:t>lık modeli benzeri</w:t>
      </w:r>
      <w:r w:rsidR="00AC50B4" w:rsidRPr="00BA6FDF">
        <w:rPr>
          <w:rFonts w:eastAsia="Times New Roman" w:cstheme="minorHAnsi"/>
          <w:bCs/>
          <w:sz w:val="24"/>
          <w:szCs w:val="24"/>
          <w:lang w:eastAsia="tr-TR"/>
        </w:rPr>
        <w:t>)</w:t>
      </w:r>
    </w:p>
    <w:p w:rsidR="001A4CD2" w:rsidRPr="00BA6FDF" w:rsidRDefault="001A4CD2" w:rsidP="009C2C7B">
      <w:pPr>
        <w:pStyle w:val="ListeParagraf"/>
        <w:numPr>
          <w:ilvl w:val="0"/>
          <w:numId w:val="6"/>
        </w:numPr>
        <w:spacing w:after="0" w:line="240" w:lineRule="auto"/>
        <w:ind w:left="720"/>
        <w:jc w:val="both"/>
        <w:rPr>
          <w:rFonts w:cs="Arial"/>
          <w:b/>
          <w:sz w:val="24"/>
          <w:szCs w:val="24"/>
        </w:rPr>
      </w:pPr>
      <w:r w:rsidRPr="00BA6FDF">
        <w:rPr>
          <w:rFonts w:eastAsia="Times New Roman" w:cstheme="minorHAnsi"/>
          <w:bCs/>
          <w:sz w:val="24"/>
          <w:szCs w:val="24"/>
          <w:lang w:eastAsia="tr-TR"/>
        </w:rPr>
        <w:t>Sektörü</w:t>
      </w:r>
      <w:r w:rsidRPr="00BA6FDF">
        <w:rPr>
          <w:rFonts w:cs="Arial"/>
          <w:sz w:val="24"/>
          <w:szCs w:val="24"/>
        </w:rPr>
        <w:t xml:space="preserve"> ilgilendiren kanun ve yönetmelikler incelenmeli, birbiriyle çelişen maddeler yeknesak halde ihdas edilmelidir. </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İlgili Kurum</w:t>
      </w:r>
    </w:p>
    <w:p w:rsidR="001A4CD2" w:rsidRPr="00BA6FDF" w:rsidRDefault="001A4CD2" w:rsidP="003A5B33">
      <w:pPr>
        <w:spacing w:after="0" w:line="240" w:lineRule="auto"/>
        <w:ind w:left="284"/>
        <w:jc w:val="both"/>
        <w:rPr>
          <w:rFonts w:cs="Arial"/>
          <w:b/>
          <w:sz w:val="24"/>
          <w:szCs w:val="24"/>
        </w:rPr>
      </w:pPr>
      <w:r w:rsidRPr="00BA6FDF">
        <w:rPr>
          <w:rFonts w:cs="Arial"/>
          <w:sz w:val="24"/>
          <w:szCs w:val="24"/>
        </w:rPr>
        <w:t>Çevre ve Şehircilik Bakanlığı</w:t>
      </w:r>
    </w:p>
    <w:p w:rsidR="001A4CD2" w:rsidRPr="00BA6FDF" w:rsidRDefault="001A4CD2" w:rsidP="003A5B33">
      <w:pPr>
        <w:spacing w:after="0" w:line="240" w:lineRule="auto"/>
        <w:ind w:left="284"/>
        <w:jc w:val="both"/>
        <w:rPr>
          <w:rFonts w:cs="Arial"/>
          <w:b/>
          <w:bCs/>
          <w:sz w:val="24"/>
          <w:szCs w:val="24"/>
        </w:rPr>
      </w:pPr>
    </w:p>
    <w:p w:rsidR="001A4CD2" w:rsidRPr="00BA6FDF" w:rsidRDefault="001A4CD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w:t>
      </w:r>
      <w:r w:rsidRPr="00BA6FDF">
        <w:rPr>
          <w:rFonts w:eastAsiaTheme="minorEastAsia"/>
          <w:b/>
          <w:color w:val="FF0000"/>
          <w:sz w:val="24"/>
          <w:szCs w:val="24"/>
          <w:lang w:eastAsia="tr-TR"/>
        </w:rPr>
        <w:t>3</w:t>
      </w:r>
      <w:r w:rsidRPr="00BA6FDF">
        <w:rPr>
          <w:rFonts w:eastAsiaTheme="minorEastAsia" w:cs="Times New Roman"/>
          <w:b/>
          <w:color w:val="FF0000"/>
          <w:sz w:val="24"/>
          <w:szCs w:val="24"/>
          <w:lang w:eastAsia="tr-TR"/>
        </w:rPr>
        <w:t xml:space="preserve"> </w:t>
      </w:r>
    </w:p>
    <w:p w:rsidR="001A4CD2" w:rsidRPr="00BA6FDF" w:rsidRDefault="001A4CD2" w:rsidP="003A5B33">
      <w:pPr>
        <w:spacing w:after="0" w:line="240" w:lineRule="auto"/>
        <w:ind w:left="284"/>
        <w:jc w:val="both"/>
        <w:rPr>
          <w:rFonts w:cs="Arial"/>
          <w:bCs/>
          <w:sz w:val="24"/>
          <w:szCs w:val="24"/>
        </w:rPr>
      </w:pPr>
      <w:r w:rsidRPr="00BA6FDF">
        <w:rPr>
          <w:rFonts w:cs="Arial"/>
          <w:bCs/>
          <w:sz w:val="24"/>
          <w:szCs w:val="24"/>
        </w:rPr>
        <w:t>Yerel yönetim ve kamu kurumlarının farklı mevzuat uygulamaları</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Açıklama</w:t>
      </w:r>
    </w:p>
    <w:p w:rsidR="001A4CD2" w:rsidRDefault="001A4CD2" w:rsidP="003A5B33">
      <w:pPr>
        <w:spacing w:after="0" w:line="240" w:lineRule="auto"/>
        <w:ind w:left="284"/>
        <w:jc w:val="both"/>
        <w:rPr>
          <w:rFonts w:cs="Arial"/>
          <w:sz w:val="24"/>
          <w:szCs w:val="24"/>
        </w:rPr>
      </w:pPr>
      <w:r w:rsidRPr="00BA6FDF">
        <w:rPr>
          <w:rFonts w:cs="Arial"/>
          <w:sz w:val="24"/>
          <w:szCs w:val="24"/>
        </w:rPr>
        <w:t xml:space="preserve">Belediyeler, yapı ruhsatı, yapı kullanma izin belgesi ve imar düzenlemelerine dair iş ve işlemler </w:t>
      </w:r>
      <w:r w:rsidR="00E2054B">
        <w:rPr>
          <w:rFonts w:cs="Arial"/>
          <w:sz w:val="24"/>
          <w:szCs w:val="24"/>
        </w:rPr>
        <w:t>ile</w:t>
      </w:r>
      <w:r w:rsidRPr="00BA6FDF">
        <w:rPr>
          <w:rFonts w:cs="Arial"/>
          <w:sz w:val="24"/>
          <w:szCs w:val="24"/>
        </w:rPr>
        <w:t xml:space="preserve"> harçlar bakımından,  farklı ve keyfi uygulamalar ortaya koymaktadırlar. </w:t>
      </w:r>
    </w:p>
    <w:p w:rsidR="00B263B8" w:rsidRPr="00B263B8" w:rsidRDefault="00B263B8" w:rsidP="00B263B8">
      <w:pPr>
        <w:spacing w:after="0" w:line="240" w:lineRule="auto"/>
        <w:ind w:left="284"/>
        <w:jc w:val="both"/>
        <w:rPr>
          <w:rFonts w:cs="Arial"/>
          <w:sz w:val="24"/>
          <w:szCs w:val="24"/>
        </w:rPr>
      </w:pPr>
      <w:r w:rsidRPr="00B263B8">
        <w:rPr>
          <w:rFonts w:cs="Arial"/>
          <w:sz w:val="24"/>
          <w:szCs w:val="24"/>
        </w:rPr>
        <w:t xml:space="preserve">İlgili </w:t>
      </w:r>
      <w:r>
        <w:rPr>
          <w:rFonts w:cs="Arial"/>
          <w:sz w:val="24"/>
          <w:szCs w:val="24"/>
        </w:rPr>
        <w:t>b</w:t>
      </w:r>
      <w:r w:rsidRPr="00B263B8">
        <w:rPr>
          <w:rFonts w:cs="Arial"/>
          <w:sz w:val="24"/>
          <w:szCs w:val="24"/>
        </w:rPr>
        <w:t>akanlıklar ve yerel yönetimler tarafından hazırlanan imar planlarının en az 100 yıllık projeksiyon ile hazırlanmadığı görülmekte</w:t>
      </w:r>
      <w:r>
        <w:rPr>
          <w:rFonts w:cs="Arial"/>
          <w:sz w:val="24"/>
          <w:szCs w:val="24"/>
        </w:rPr>
        <w:t>,</w:t>
      </w:r>
      <w:r w:rsidRPr="00B263B8">
        <w:rPr>
          <w:rFonts w:cs="Arial"/>
          <w:sz w:val="24"/>
          <w:szCs w:val="24"/>
        </w:rPr>
        <w:t xml:space="preserve">  mevcut planlar günübirlik tadilatlar ile bozulmaktadır.</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 xml:space="preserve">6306 sayılı Afet Riski Altındaki Alanların Dönüştürülmesi Hakkında Kanun ve yönetmeliklerini uygulama usul ve esaslarının </w:t>
      </w:r>
      <w:r w:rsidR="008675D7">
        <w:rPr>
          <w:rFonts w:cs="Arial"/>
          <w:sz w:val="24"/>
          <w:szCs w:val="24"/>
        </w:rPr>
        <w:t xml:space="preserve">sahada </w:t>
      </w:r>
      <w:r w:rsidRPr="00BA6FDF">
        <w:rPr>
          <w:rFonts w:cs="Arial"/>
          <w:sz w:val="24"/>
          <w:szCs w:val="24"/>
        </w:rPr>
        <w:t>uygulanmasında ortaya çıkan farklılıklar, büyük sorunlar teşkil etmektedir. Özellikle belediyelerin kentsel dönüşüm harç muafiyetine uymamaları bun</w:t>
      </w:r>
      <w:r w:rsidR="00D43BE6">
        <w:rPr>
          <w:rFonts w:cs="Arial"/>
          <w:sz w:val="24"/>
          <w:szCs w:val="24"/>
        </w:rPr>
        <w:t>a</w:t>
      </w:r>
      <w:r w:rsidRPr="00BA6FDF">
        <w:rPr>
          <w:rFonts w:cs="Arial"/>
          <w:sz w:val="24"/>
          <w:szCs w:val="24"/>
        </w:rPr>
        <w:t xml:space="preserve"> örnek gösterilebilir.</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lastRenderedPageBreak/>
        <w:t xml:space="preserve">SGK ve vergi mevzuatı, sektörün yapısal özelliklerine ve günümüz şartlarına uyum sağlamamaktadır. Özellikle, vergisel ve </w:t>
      </w:r>
      <w:proofErr w:type="spellStart"/>
      <w:r w:rsidRPr="00BA6FDF">
        <w:rPr>
          <w:rFonts w:cs="Arial"/>
          <w:sz w:val="24"/>
          <w:szCs w:val="24"/>
        </w:rPr>
        <w:t>harçsal</w:t>
      </w:r>
      <w:proofErr w:type="spellEnd"/>
      <w:r w:rsidRPr="00BA6FDF">
        <w:rPr>
          <w:rFonts w:cs="Arial"/>
          <w:sz w:val="24"/>
          <w:szCs w:val="24"/>
        </w:rPr>
        <w:t xml:space="preserve"> hesaplama ve tanımlamalarda, kargaşa ve bölgesel farklılıklar bulunmaktadır.</w:t>
      </w:r>
    </w:p>
    <w:p w:rsidR="001A4CD2" w:rsidRPr="00BA6FDF" w:rsidRDefault="001A4CD2" w:rsidP="003A5B33">
      <w:pPr>
        <w:spacing w:after="0" w:line="240" w:lineRule="auto"/>
        <w:ind w:left="284"/>
        <w:jc w:val="both"/>
        <w:rPr>
          <w:rFonts w:cs="Arial"/>
          <w:b/>
          <w:bCs/>
          <w:sz w:val="24"/>
          <w:szCs w:val="24"/>
        </w:rPr>
      </w:pPr>
      <w:r w:rsidRPr="00BA6FDF">
        <w:rPr>
          <w:rFonts w:cs="Arial"/>
          <w:b/>
          <w:bCs/>
          <w:sz w:val="24"/>
          <w:szCs w:val="24"/>
        </w:rPr>
        <w:t xml:space="preserve">Çözüm Önerisi </w:t>
      </w:r>
    </w:p>
    <w:p w:rsidR="001A4CD2" w:rsidRPr="00BA6FDF" w:rsidRDefault="001A4CD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Mevzuat uygulamalarında yeknesaklığın sağlanması için ilgili Bakanlıklar, kendi mevzuatlarını ilgilendiren </w:t>
      </w:r>
      <w:r w:rsidR="008675D7">
        <w:rPr>
          <w:rFonts w:eastAsia="Times New Roman" w:cstheme="minorHAnsi"/>
          <w:bCs/>
          <w:sz w:val="24"/>
          <w:szCs w:val="24"/>
          <w:lang w:eastAsia="tr-TR"/>
        </w:rPr>
        <w:t>alanlarda</w:t>
      </w:r>
      <w:r w:rsidRPr="00BA6FDF">
        <w:rPr>
          <w:rFonts w:eastAsia="Times New Roman" w:cstheme="minorHAnsi"/>
          <w:bCs/>
          <w:sz w:val="24"/>
          <w:szCs w:val="24"/>
          <w:lang w:eastAsia="tr-TR"/>
        </w:rPr>
        <w:t xml:space="preserve"> belediyeler</w:t>
      </w:r>
      <w:r w:rsidR="008675D7">
        <w:rPr>
          <w:rFonts w:eastAsia="Times New Roman" w:cstheme="minorHAnsi"/>
          <w:bCs/>
          <w:sz w:val="24"/>
          <w:szCs w:val="24"/>
          <w:lang w:eastAsia="tr-TR"/>
        </w:rPr>
        <w:t>in uygulamalarını</w:t>
      </w:r>
      <w:r w:rsidRPr="00BA6FDF">
        <w:rPr>
          <w:rFonts w:eastAsia="Times New Roman" w:cstheme="minorHAnsi"/>
          <w:bCs/>
          <w:sz w:val="24"/>
          <w:szCs w:val="24"/>
          <w:lang w:eastAsia="tr-TR"/>
        </w:rPr>
        <w:t xml:space="preserve"> takip etmeli</w:t>
      </w:r>
      <w:r w:rsidR="008675D7">
        <w:rPr>
          <w:rFonts w:eastAsia="Times New Roman" w:cstheme="minorHAnsi"/>
          <w:bCs/>
          <w:sz w:val="24"/>
          <w:szCs w:val="24"/>
          <w:lang w:eastAsia="tr-TR"/>
        </w:rPr>
        <w:t xml:space="preserve"> ve denetlenmeli</w:t>
      </w:r>
      <w:r w:rsidRPr="00BA6FDF">
        <w:rPr>
          <w:rFonts w:eastAsia="Times New Roman" w:cstheme="minorHAnsi"/>
          <w:bCs/>
          <w:sz w:val="24"/>
          <w:szCs w:val="24"/>
          <w:lang w:eastAsia="tr-TR"/>
        </w:rPr>
        <w:t xml:space="preserve">,   </w:t>
      </w:r>
    </w:p>
    <w:p w:rsidR="001A4CD2" w:rsidRPr="00BA6FDF" w:rsidRDefault="001A4CD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İmar planları yapılırken Türkiye İnşaat Müteahhitleri Meclisi başta olmak üzere sektör paydaşlarının görüşleri alınmalı, </w:t>
      </w:r>
    </w:p>
    <w:p w:rsidR="001A4CD2" w:rsidRPr="00BA6FDF" w:rsidRDefault="001A4CD2" w:rsidP="009C2C7B">
      <w:pPr>
        <w:pStyle w:val="ListeParagraf"/>
        <w:numPr>
          <w:ilvl w:val="0"/>
          <w:numId w:val="6"/>
        </w:numPr>
        <w:spacing w:after="0" w:line="240" w:lineRule="auto"/>
        <w:ind w:left="720"/>
        <w:jc w:val="both"/>
        <w:rPr>
          <w:rFonts w:cs="Arial"/>
          <w:b/>
          <w:sz w:val="24"/>
          <w:szCs w:val="24"/>
        </w:rPr>
      </w:pPr>
      <w:r w:rsidRPr="00BA6FDF">
        <w:rPr>
          <w:rFonts w:eastAsia="Times New Roman" w:cstheme="minorHAnsi"/>
          <w:bCs/>
          <w:sz w:val="24"/>
          <w:szCs w:val="24"/>
          <w:lang w:eastAsia="tr-TR"/>
        </w:rPr>
        <w:t>SGK ve</w:t>
      </w:r>
      <w:r w:rsidRPr="00BA6FDF">
        <w:rPr>
          <w:rFonts w:cs="Arial"/>
          <w:sz w:val="24"/>
          <w:szCs w:val="24"/>
        </w:rPr>
        <w:t xml:space="preserve"> vergi mevzuatına ilişkin uygulama usul ve esasları, ülkemiz ekonomisi ve inşaat müteahhitliği sektörünün ihtiyaçları göz önüne alınarak ivedilikle güncellenmelidir. </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İlgili Kurum</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 xml:space="preserve">Çevre ve Şehircilik Bakanlığı </w:t>
      </w:r>
    </w:p>
    <w:p w:rsidR="001A4CD2" w:rsidRPr="00BA6FDF" w:rsidRDefault="001A4CD2" w:rsidP="003A5B33">
      <w:pPr>
        <w:spacing w:after="0" w:line="240" w:lineRule="auto"/>
        <w:ind w:left="284"/>
        <w:jc w:val="both"/>
        <w:rPr>
          <w:rFonts w:cs="Arial"/>
          <w:b/>
          <w:sz w:val="24"/>
          <w:szCs w:val="24"/>
        </w:rPr>
      </w:pPr>
    </w:p>
    <w:p w:rsidR="001A4CD2" w:rsidRPr="00BA6FDF" w:rsidRDefault="001A4CD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w:t>
      </w:r>
      <w:r w:rsidRPr="00BA6FDF">
        <w:rPr>
          <w:rFonts w:eastAsiaTheme="minorEastAsia"/>
          <w:b/>
          <w:color w:val="FF0000"/>
          <w:sz w:val="24"/>
          <w:szCs w:val="24"/>
          <w:lang w:eastAsia="tr-TR"/>
        </w:rPr>
        <w:t>4</w:t>
      </w:r>
      <w:r w:rsidRPr="00BA6FDF">
        <w:rPr>
          <w:rFonts w:eastAsiaTheme="minorEastAsia" w:cs="Times New Roman"/>
          <w:b/>
          <w:color w:val="FF0000"/>
          <w:sz w:val="24"/>
          <w:szCs w:val="24"/>
          <w:lang w:eastAsia="tr-TR"/>
        </w:rPr>
        <w:t xml:space="preserve"> </w:t>
      </w:r>
    </w:p>
    <w:p w:rsidR="007944E3" w:rsidRPr="007944E3" w:rsidRDefault="007944E3" w:rsidP="007944E3">
      <w:pPr>
        <w:spacing w:after="0" w:line="240" w:lineRule="auto"/>
        <w:ind w:left="284"/>
        <w:jc w:val="both"/>
        <w:rPr>
          <w:rFonts w:cs="Arial"/>
          <w:sz w:val="24"/>
          <w:szCs w:val="24"/>
        </w:rPr>
      </w:pPr>
      <w:r>
        <w:rPr>
          <w:rFonts w:cs="Arial"/>
          <w:sz w:val="24"/>
          <w:szCs w:val="24"/>
        </w:rPr>
        <w:t>Sektörel vergilendirme ve k</w:t>
      </w:r>
      <w:r w:rsidRPr="007944E3">
        <w:rPr>
          <w:rFonts w:cs="Arial"/>
          <w:sz w:val="24"/>
          <w:szCs w:val="24"/>
        </w:rPr>
        <w:t xml:space="preserve">ayıt </w:t>
      </w:r>
      <w:r>
        <w:rPr>
          <w:rFonts w:cs="Arial"/>
          <w:sz w:val="24"/>
          <w:szCs w:val="24"/>
        </w:rPr>
        <w:t>d</w:t>
      </w:r>
      <w:r w:rsidRPr="007944E3">
        <w:rPr>
          <w:rFonts w:cs="Arial"/>
          <w:sz w:val="24"/>
          <w:szCs w:val="24"/>
        </w:rPr>
        <w:t xml:space="preserve">ışılıktan </w:t>
      </w:r>
      <w:r>
        <w:rPr>
          <w:rFonts w:cs="Arial"/>
          <w:sz w:val="24"/>
          <w:szCs w:val="24"/>
        </w:rPr>
        <w:t>d</w:t>
      </w:r>
      <w:r w:rsidRPr="007944E3">
        <w:rPr>
          <w:rFonts w:cs="Arial"/>
          <w:sz w:val="24"/>
          <w:szCs w:val="24"/>
        </w:rPr>
        <w:t xml:space="preserve">olayı </w:t>
      </w:r>
      <w:r>
        <w:rPr>
          <w:rFonts w:cs="Arial"/>
          <w:sz w:val="24"/>
          <w:szCs w:val="24"/>
        </w:rPr>
        <w:t>o</w:t>
      </w:r>
      <w:r w:rsidRPr="007944E3">
        <w:rPr>
          <w:rFonts w:cs="Arial"/>
          <w:sz w:val="24"/>
          <w:szCs w:val="24"/>
        </w:rPr>
        <w:t xml:space="preserve">rtaya </w:t>
      </w:r>
      <w:r>
        <w:rPr>
          <w:rFonts w:cs="Arial"/>
          <w:sz w:val="24"/>
          <w:szCs w:val="24"/>
        </w:rPr>
        <w:t>ç</w:t>
      </w:r>
      <w:r w:rsidRPr="007944E3">
        <w:rPr>
          <w:rFonts w:cs="Arial"/>
          <w:sz w:val="24"/>
          <w:szCs w:val="24"/>
        </w:rPr>
        <w:t xml:space="preserve">ıkan </w:t>
      </w:r>
      <w:r>
        <w:rPr>
          <w:rFonts w:cs="Arial"/>
          <w:sz w:val="24"/>
          <w:szCs w:val="24"/>
        </w:rPr>
        <w:t>s</w:t>
      </w:r>
      <w:r w:rsidRPr="007944E3">
        <w:rPr>
          <w:rFonts w:cs="Arial"/>
          <w:sz w:val="24"/>
          <w:szCs w:val="24"/>
        </w:rPr>
        <w:t>orunlar</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Açıklama</w:t>
      </w:r>
    </w:p>
    <w:p w:rsidR="001A4CD2" w:rsidRPr="00B82075" w:rsidRDefault="00882AF4" w:rsidP="003A5B33">
      <w:pPr>
        <w:spacing w:after="0" w:line="240" w:lineRule="auto"/>
        <w:ind w:left="284"/>
        <w:jc w:val="both"/>
      </w:pPr>
      <w:r>
        <w:rPr>
          <w:rFonts w:cs="Arial"/>
          <w:sz w:val="24"/>
          <w:szCs w:val="24"/>
        </w:rPr>
        <w:t>S</w:t>
      </w:r>
      <w:r w:rsidR="001A4CD2" w:rsidRPr="00BA6FDF">
        <w:rPr>
          <w:rFonts w:cs="Arial"/>
          <w:sz w:val="24"/>
          <w:szCs w:val="24"/>
        </w:rPr>
        <w:t xml:space="preserve">ağlıklı bir envanterin olmaması, sektörün sağlıklı analizine fırsat vermemiş ve </w:t>
      </w:r>
      <w:r w:rsidR="00B82075">
        <w:t>sektör %</w:t>
      </w:r>
      <w:r w:rsidR="00B82075" w:rsidRPr="00B82075">
        <w:t>67</w:t>
      </w:r>
      <w:r w:rsidR="00F862DA">
        <w:t>’y</w:t>
      </w:r>
      <w:r w:rsidR="00B82075" w:rsidRPr="00B82075">
        <w:t>e yakın yüksek vergi yükü altında ezilmiştir.</w:t>
      </w:r>
      <w:r w:rsidR="00BB2F66">
        <w:t xml:space="preserve"> Arsa sahibinin arsasını inşaat yaptırdıktan sonraki değer artışından elde </w:t>
      </w:r>
      <w:r w:rsidR="00BB2F66" w:rsidRPr="00BB2F66">
        <w:t>ettiği kazancı belirsizdir.</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 xml:space="preserve">Bunun yanı sıra alt yüklenicilerin tanımının olmaması, yasal olarak mali kazançları ve iş güvenliği ile ilgili sorumluluklarının belirsizliği nedeniyle kayıt dışılık ortaya çıkmıştır. </w:t>
      </w:r>
      <w:r w:rsidR="00C6765C" w:rsidRPr="00C6765C">
        <w:rPr>
          <w:rFonts w:cs="Arial"/>
          <w:sz w:val="24"/>
          <w:szCs w:val="24"/>
        </w:rPr>
        <w:t>İşverenlerin mağduriyet riskleri daha da artmıştır.</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 xml:space="preserve">Çözüm Önerisi </w:t>
      </w:r>
    </w:p>
    <w:p w:rsidR="00C3139B" w:rsidRDefault="00C3139B" w:rsidP="009C2C7B">
      <w:pPr>
        <w:pStyle w:val="ListeParagraf"/>
        <w:numPr>
          <w:ilvl w:val="0"/>
          <w:numId w:val="6"/>
        </w:numPr>
        <w:spacing w:after="0" w:line="240" w:lineRule="auto"/>
        <w:ind w:left="720"/>
        <w:jc w:val="both"/>
        <w:rPr>
          <w:rFonts w:eastAsia="Times New Roman" w:cstheme="minorHAnsi"/>
          <w:bCs/>
          <w:sz w:val="24"/>
          <w:szCs w:val="24"/>
          <w:lang w:eastAsia="tr-TR"/>
        </w:rPr>
      </w:pPr>
      <w:r>
        <w:rPr>
          <w:rFonts w:eastAsia="Times New Roman" w:cstheme="minorHAnsi"/>
          <w:bCs/>
          <w:sz w:val="24"/>
          <w:szCs w:val="24"/>
          <w:lang w:eastAsia="tr-TR"/>
        </w:rPr>
        <w:t>Kamu kurumları tarafından inşaat müteahhitliği sektörüne yönelik yapılan çalışmalara sektörün tüm paydaşları dahil edilmeli ve görüşleri alınmalı,</w:t>
      </w:r>
    </w:p>
    <w:p w:rsidR="001A4CD2" w:rsidRPr="00BA6FDF" w:rsidRDefault="00932001" w:rsidP="009C2C7B">
      <w:pPr>
        <w:pStyle w:val="ListeParagraf"/>
        <w:numPr>
          <w:ilvl w:val="0"/>
          <w:numId w:val="6"/>
        </w:numPr>
        <w:spacing w:after="0" w:line="240" w:lineRule="auto"/>
        <w:ind w:left="720"/>
        <w:jc w:val="both"/>
        <w:rPr>
          <w:rFonts w:eastAsia="Times New Roman" w:cstheme="minorHAnsi"/>
          <w:bCs/>
          <w:sz w:val="24"/>
          <w:szCs w:val="24"/>
          <w:lang w:eastAsia="tr-TR"/>
        </w:rPr>
      </w:pPr>
      <w:r>
        <w:rPr>
          <w:rFonts w:eastAsia="Times New Roman" w:cstheme="minorHAnsi"/>
          <w:bCs/>
          <w:sz w:val="24"/>
          <w:szCs w:val="24"/>
          <w:lang w:eastAsia="tr-TR"/>
        </w:rPr>
        <w:t>Sektörün detaylı envanterinin çıkarılması için hızla çalışma başlatılmalı ve sağlıklı bir sonucun alınabilmesi için uygulanacak yöntem ve içerik özel sektör tarafı ve ilgili paydaşlarla mutlaka istişare edilmeli</w:t>
      </w:r>
      <w:r w:rsidR="001A4CD2" w:rsidRPr="00BA6FDF">
        <w:rPr>
          <w:rFonts w:eastAsia="Times New Roman" w:cstheme="minorHAnsi"/>
          <w:bCs/>
          <w:sz w:val="24"/>
          <w:szCs w:val="24"/>
          <w:lang w:eastAsia="tr-TR"/>
        </w:rPr>
        <w:t>,</w:t>
      </w:r>
    </w:p>
    <w:p w:rsidR="001A4CD2" w:rsidRPr="00BA6FDF" w:rsidRDefault="001A4CD2" w:rsidP="009C2C7B">
      <w:pPr>
        <w:pStyle w:val="ListeParagraf"/>
        <w:numPr>
          <w:ilvl w:val="0"/>
          <w:numId w:val="6"/>
        </w:numPr>
        <w:spacing w:after="0" w:line="240" w:lineRule="auto"/>
        <w:ind w:left="720"/>
        <w:jc w:val="both"/>
        <w:rPr>
          <w:rFonts w:cs="Arial"/>
          <w:sz w:val="24"/>
          <w:szCs w:val="24"/>
        </w:rPr>
      </w:pPr>
      <w:r w:rsidRPr="00BA6FDF">
        <w:rPr>
          <w:rFonts w:eastAsia="Times New Roman" w:cstheme="minorHAnsi"/>
          <w:bCs/>
          <w:sz w:val="24"/>
          <w:szCs w:val="24"/>
          <w:lang w:eastAsia="tr-TR"/>
        </w:rPr>
        <w:t>Alt yüklenicilerin yeterlilik belgesi, maliye kayıtları ile iş sağlığı ve güvenliği eğitimi almış olmaları şartları</w:t>
      </w:r>
      <w:r w:rsidRPr="00BA6FDF">
        <w:rPr>
          <w:rFonts w:cs="Arial"/>
          <w:sz w:val="24"/>
          <w:szCs w:val="24"/>
        </w:rPr>
        <w:t xml:space="preserve"> aranmalı ve sorumluluğun müteahhitler ile alt yükleniciler arasında paylaşması sağlanmalıdır.  </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İlgili Kurum</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Ç</w:t>
      </w:r>
      <w:r w:rsidR="005A6864">
        <w:rPr>
          <w:rFonts w:cs="Arial"/>
          <w:sz w:val="24"/>
          <w:szCs w:val="24"/>
        </w:rPr>
        <w:t>evre ve Şehircilik Bakanlığı</w:t>
      </w:r>
    </w:p>
    <w:p w:rsidR="001A4CD2" w:rsidRPr="00BA6FDF" w:rsidRDefault="001A4CD2" w:rsidP="003A5B33">
      <w:pPr>
        <w:spacing w:after="0" w:line="240" w:lineRule="auto"/>
        <w:ind w:left="284"/>
        <w:jc w:val="both"/>
        <w:rPr>
          <w:rFonts w:cs="Arial"/>
          <w:b/>
          <w:sz w:val="24"/>
          <w:szCs w:val="24"/>
        </w:rPr>
      </w:pPr>
    </w:p>
    <w:p w:rsidR="001A4CD2" w:rsidRPr="00BA6FDF" w:rsidRDefault="001A4CD2"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w:t>
      </w:r>
      <w:r w:rsidRPr="00BA6FDF">
        <w:rPr>
          <w:rFonts w:eastAsiaTheme="minorEastAsia"/>
          <w:b/>
          <w:color w:val="FF0000"/>
          <w:sz w:val="24"/>
          <w:szCs w:val="24"/>
          <w:lang w:eastAsia="tr-TR"/>
        </w:rPr>
        <w:t>5</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 xml:space="preserve">4734 sayılı Kamu İhale Kanunu </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Açıklama</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 xml:space="preserve">İdarelerin, 4734 sayılı Kamu İhale Kanunu ve ilgili yönetmeliklerini </w:t>
      </w:r>
      <w:r w:rsidR="00FA3138">
        <w:rPr>
          <w:rFonts w:cs="Arial"/>
          <w:sz w:val="24"/>
          <w:szCs w:val="24"/>
        </w:rPr>
        <w:t>uygularken ortaya koydukları farklılıklar</w:t>
      </w:r>
      <w:r w:rsidRPr="00BA6FDF">
        <w:rPr>
          <w:rFonts w:cs="Arial"/>
          <w:sz w:val="24"/>
          <w:szCs w:val="24"/>
        </w:rPr>
        <w:t xml:space="preserve">, sektörde faaliyet gösteren firmalar arasında, yıkıcı rekabete yol açmaktadır. </w:t>
      </w:r>
    </w:p>
    <w:p w:rsidR="001A4CD2" w:rsidRPr="00BA6FDF" w:rsidRDefault="001A4CD2" w:rsidP="003A5B33">
      <w:pPr>
        <w:spacing w:after="0" w:line="240" w:lineRule="auto"/>
        <w:ind w:left="284"/>
        <w:jc w:val="both"/>
        <w:rPr>
          <w:rFonts w:cs="Arial"/>
          <w:sz w:val="24"/>
          <w:szCs w:val="24"/>
        </w:rPr>
      </w:pPr>
      <w:r w:rsidRPr="00BA6FDF">
        <w:rPr>
          <w:rFonts w:cs="Arial"/>
          <w:sz w:val="24"/>
          <w:szCs w:val="24"/>
        </w:rPr>
        <w:t>Anahtar teslimi iş anlayışı, sınır değer yaklaşımı, iş maliyetlerinin bölgesel farklılıkları, aşırı bürokrasi; zaman ve iş kaybı</w:t>
      </w:r>
      <w:r w:rsidR="002E1015">
        <w:rPr>
          <w:rFonts w:cs="Arial"/>
          <w:sz w:val="24"/>
          <w:szCs w:val="24"/>
        </w:rPr>
        <w:t>nı,</w:t>
      </w:r>
      <w:r w:rsidRPr="00BA6FDF">
        <w:rPr>
          <w:rFonts w:cs="Arial"/>
          <w:sz w:val="24"/>
          <w:szCs w:val="24"/>
        </w:rPr>
        <w:t xml:space="preserve"> ek maliyet</w:t>
      </w:r>
      <w:r w:rsidR="002E1015">
        <w:rPr>
          <w:rFonts w:cs="Arial"/>
          <w:sz w:val="24"/>
          <w:szCs w:val="24"/>
        </w:rPr>
        <w:t>leri ve pek çok</w:t>
      </w:r>
      <w:r w:rsidRPr="00BA6FDF">
        <w:rPr>
          <w:rFonts w:cs="Arial"/>
          <w:sz w:val="24"/>
          <w:szCs w:val="24"/>
        </w:rPr>
        <w:t xml:space="preserve"> mağduriyeti ortaya çıkarmaktadır. </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Çözüm Önerisi</w:t>
      </w:r>
    </w:p>
    <w:p w:rsidR="001A4CD2" w:rsidRPr="00BA6FDF" w:rsidRDefault="001A4CD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Kamu İhale Kanunu ve Kanun’da yer alan ekonomik parametreler, sektörün ve ülke ekonomisinin değişen şartları göz önüne alınarak revize edilmeli,</w:t>
      </w:r>
    </w:p>
    <w:p w:rsidR="001A4CD2" w:rsidRPr="00BA6FDF" w:rsidRDefault="001A4CD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İlgili ihale mevzuatı uygulama usul ve esaslarının dönemsel aralıklarla yeniden düzenlenmesi hususunda gerekli mevzuat düzenlemeleri ile idari düzenlemelerin aynı zamanda yapılması sağlanmalı,</w:t>
      </w:r>
    </w:p>
    <w:p w:rsidR="00F32EE0" w:rsidRDefault="001A4CD2" w:rsidP="009C2C7B">
      <w:pPr>
        <w:pStyle w:val="ListeParagraf"/>
        <w:numPr>
          <w:ilvl w:val="0"/>
          <w:numId w:val="6"/>
        </w:numPr>
        <w:spacing w:after="0" w:line="240" w:lineRule="auto"/>
        <w:ind w:left="720"/>
        <w:jc w:val="both"/>
        <w:rPr>
          <w:rFonts w:cs="Arial"/>
          <w:sz w:val="24"/>
          <w:szCs w:val="24"/>
        </w:rPr>
      </w:pPr>
      <w:r w:rsidRPr="00BA6FDF">
        <w:rPr>
          <w:rFonts w:eastAsia="Times New Roman" w:cstheme="minorHAnsi"/>
          <w:bCs/>
          <w:sz w:val="24"/>
          <w:szCs w:val="24"/>
          <w:lang w:eastAsia="tr-TR"/>
        </w:rPr>
        <w:t>Kanun</w:t>
      </w:r>
      <w:r w:rsidRPr="00BA6FDF">
        <w:rPr>
          <w:rFonts w:cs="Arial"/>
          <w:sz w:val="24"/>
          <w:szCs w:val="24"/>
        </w:rPr>
        <w:t xml:space="preserve"> ve yönetmelik uygulama usul ve esasları hazırlama ve güncelleme aşamasında, sektör temsilcilerinin görüşleri mutlaka alınmalı</w:t>
      </w:r>
      <w:r w:rsidR="00F32EE0">
        <w:rPr>
          <w:rFonts w:cs="Arial"/>
          <w:sz w:val="24"/>
          <w:szCs w:val="24"/>
        </w:rPr>
        <w:t>,</w:t>
      </w:r>
    </w:p>
    <w:p w:rsidR="001A4CD2" w:rsidRPr="00BA6FDF" w:rsidRDefault="00F32EE0" w:rsidP="009C2C7B">
      <w:pPr>
        <w:pStyle w:val="ListeParagraf"/>
        <w:numPr>
          <w:ilvl w:val="0"/>
          <w:numId w:val="6"/>
        </w:numPr>
        <w:spacing w:after="0" w:line="240" w:lineRule="auto"/>
        <w:ind w:left="720"/>
        <w:jc w:val="both"/>
        <w:rPr>
          <w:rFonts w:cs="Arial"/>
          <w:sz w:val="24"/>
          <w:szCs w:val="24"/>
        </w:rPr>
      </w:pPr>
      <w:r>
        <w:rPr>
          <w:rFonts w:cs="Arial"/>
          <w:sz w:val="24"/>
          <w:szCs w:val="24"/>
        </w:rPr>
        <w:t>Sektör</w:t>
      </w:r>
      <w:r w:rsidR="00E07C4A">
        <w:rPr>
          <w:rFonts w:cs="Arial"/>
          <w:sz w:val="24"/>
          <w:szCs w:val="24"/>
        </w:rPr>
        <w:t>ü ilgilendiren</w:t>
      </w:r>
      <w:r>
        <w:rPr>
          <w:rFonts w:cs="Arial"/>
          <w:sz w:val="24"/>
          <w:szCs w:val="24"/>
        </w:rPr>
        <w:t xml:space="preserve"> her türlü </w:t>
      </w:r>
      <w:r w:rsidR="00EA78DB">
        <w:rPr>
          <w:rFonts w:cs="Arial"/>
          <w:sz w:val="24"/>
          <w:szCs w:val="24"/>
        </w:rPr>
        <w:t>k</w:t>
      </w:r>
      <w:r>
        <w:rPr>
          <w:rFonts w:cs="Arial"/>
          <w:sz w:val="24"/>
          <w:szCs w:val="24"/>
        </w:rPr>
        <w:t xml:space="preserve">anun ve yönetmeliğin uygulanmasında </w:t>
      </w:r>
      <w:r w:rsidR="00EA78DB">
        <w:rPr>
          <w:rFonts w:cs="Arial"/>
          <w:sz w:val="24"/>
          <w:szCs w:val="24"/>
        </w:rPr>
        <w:t>tüm</w:t>
      </w:r>
      <w:r>
        <w:rPr>
          <w:rFonts w:cs="Arial"/>
          <w:sz w:val="24"/>
          <w:szCs w:val="24"/>
        </w:rPr>
        <w:t xml:space="preserve"> kamu kurum ve kuruluşları arasında uyum sağlanmalıdır. </w:t>
      </w:r>
      <w:r w:rsidR="001A4CD2" w:rsidRPr="00BA6FDF">
        <w:rPr>
          <w:rFonts w:cs="Arial"/>
          <w:sz w:val="24"/>
          <w:szCs w:val="24"/>
        </w:rPr>
        <w:t xml:space="preserve"> </w:t>
      </w:r>
    </w:p>
    <w:p w:rsidR="001A4CD2" w:rsidRPr="00BA6FDF" w:rsidRDefault="001A4CD2" w:rsidP="003A5B33">
      <w:pPr>
        <w:spacing w:after="0" w:line="240" w:lineRule="auto"/>
        <w:ind w:left="284"/>
        <w:jc w:val="both"/>
        <w:rPr>
          <w:rFonts w:cs="Arial"/>
          <w:b/>
          <w:sz w:val="24"/>
          <w:szCs w:val="24"/>
        </w:rPr>
      </w:pPr>
      <w:r w:rsidRPr="00BA6FDF">
        <w:rPr>
          <w:rFonts w:cs="Arial"/>
          <w:b/>
          <w:sz w:val="24"/>
          <w:szCs w:val="24"/>
        </w:rPr>
        <w:t>İlgili Kuru</w:t>
      </w:r>
      <w:r w:rsidR="00EA78DB">
        <w:rPr>
          <w:rFonts w:cs="Arial"/>
          <w:b/>
          <w:sz w:val="24"/>
          <w:szCs w:val="24"/>
        </w:rPr>
        <w:t>m</w:t>
      </w:r>
      <w:r w:rsidRPr="00BA6FDF">
        <w:rPr>
          <w:rFonts w:cs="Arial"/>
          <w:b/>
          <w:sz w:val="24"/>
          <w:szCs w:val="24"/>
        </w:rPr>
        <w:t xml:space="preserve"> </w:t>
      </w:r>
    </w:p>
    <w:p w:rsidR="00317793" w:rsidRDefault="001A4CD2" w:rsidP="003A5B33">
      <w:pPr>
        <w:spacing w:after="0" w:line="240" w:lineRule="auto"/>
        <w:ind w:left="284"/>
        <w:jc w:val="both"/>
        <w:rPr>
          <w:rFonts w:cs="Arial"/>
          <w:sz w:val="24"/>
          <w:szCs w:val="24"/>
        </w:rPr>
      </w:pPr>
      <w:r w:rsidRPr="00BA6FDF">
        <w:rPr>
          <w:rFonts w:cs="Arial"/>
          <w:sz w:val="24"/>
          <w:szCs w:val="24"/>
        </w:rPr>
        <w:t>Çevre ve Şehircilik Bakanlığı</w:t>
      </w:r>
    </w:p>
    <w:p w:rsidR="00EA78DB" w:rsidRPr="00EA78DB" w:rsidRDefault="00EA78DB" w:rsidP="003A5B33">
      <w:pPr>
        <w:spacing w:after="0" w:line="240" w:lineRule="auto"/>
        <w:ind w:left="284"/>
        <w:jc w:val="both"/>
        <w:rPr>
          <w:rFonts w:eastAsia="Times New Roman" w:cs="Times New Roman"/>
          <w:b/>
          <w:bCs/>
          <w:color w:val="1F497D" w:themeColor="text2"/>
          <w:sz w:val="24"/>
          <w:szCs w:val="24"/>
        </w:rPr>
      </w:pPr>
    </w:p>
    <w:p w:rsidR="00FD71B3" w:rsidRPr="00EA78DB" w:rsidRDefault="00FD71B3" w:rsidP="003A5B33">
      <w:pPr>
        <w:spacing w:after="0" w:line="240" w:lineRule="auto"/>
        <w:ind w:left="284"/>
        <w:jc w:val="both"/>
        <w:rPr>
          <w:rFonts w:eastAsia="Times New Roman" w:cs="Times New Roman"/>
          <w:b/>
          <w:bCs/>
          <w:color w:val="1F497D" w:themeColor="text2"/>
          <w:sz w:val="24"/>
          <w:szCs w:val="24"/>
        </w:rPr>
      </w:pPr>
      <w:r w:rsidRPr="00EA78DB">
        <w:rPr>
          <w:rFonts w:eastAsia="Times New Roman" w:cs="Times New Roman"/>
          <w:b/>
          <w:bCs/>
          <w:color w:val="1F497D" w:themeColor="text2"/>
          <w:sz w:val="24"/>
          <w:szCs w:val="24"/>
        </w:rPr>
        <w:t>Türkiye Kağıt ve Kağıt Ürünleri Sanayi Meclisi</w:t>
      </w:r>
    </w:p>
    <w:p w:rsidR="00FD71B3" w:rsidRPr="00BA6FDF" w:rsidRDefault="00FD71B3" w:rsidP="003A5B33">
      <w:pPr>
        <w:pStyle w:val="NormalWeb"/>
        <w:spacing w:before="0" w:beforeAutospacing="0" w:after="0" w:afterAutospacing="0"/>
        <w:ind w:left="284"/>
        <w:jc w:val="both"/>
        <w:rPr>
          <w:rFonts w:asciiTheme="minorHAnsi" w:hAnsiTheme="minorHAnsi"/>
          <w:b/>
          <w:color w:val="000000" w:themeColor="text1"/>
        </w:rPr>
      </w:pPr>
      <w:r w:rsidRPr="00BA6FDF">
        <w:rPr>
          <w:rFonts w:asciiTheme="minorHAnsi" w:hAnsiTheme="minorHAnsi"/>
          <w:b/>
          <w:color w:val="FF0000"/>
        </w:rPr>
        <w:t xml:space="preserve">Sorun 1 </w:t>
      </w:r>
    </w:p>
    <w:p w:rsidR="00FD71B3" w:rsidRPr="00BA6FDF" w:rsidRDefault="00D9695B" w:rsidP="003A5B33">
      <w:pPr>
        <w:pStyle w:val="NormalWeb"/>
        <w:spacing w:before="0" w:beforeAutospacing="0" w:after="0" w:afterAutospacing="0"/>
        <w:ind w:left="284"/>
        <w:jc w:val="both"/>
        <w:rPr>
          <w:rFonts w:asciiTheme="minorHAnsi" w:hAnsiTheme="minorHAnsi"/>
        </w:rPr>
      </w:pPr>
      <w:r>
        <w:rPr>
          <w:rFonts w:asciiTheme="minorHAnsi" w:hAnsiTheme="minorHAnsi"/>
        </w:rPr>
        <w:t xml:space="preserve">Atık </w:t>
      </w:r>
      <w:r w:rsidR="00FD71B3" w:rsidRPr="00BA6FDF">
        <w:rPr>
          <w:rFonts w:asciiTheme="minorHAnsi" w:hAnsiTheme="minorHAnsi"/>
        </w:rPr>
        <w:t>(hurda) kağıtların ihraç edilmesinden dolayı hammadde yetersizliği</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D71B3" w:rsidRPr="00BA6FDF" w:rsidRDefault="00D9695B" w:rsidP="003A5B33">
      <w:pPr>
        <w:pStyle w:val="NormalWeb"/>
        <w:spacing w:before="0" w:beforeAutospacing="0" w:after="0" w:afterAutospacing="0"/>
        <w:ind w:left="284"/>
        <w:jc w:val="both"/>
        <w:rPr>
          <w:rFonts w:asciiTheme="minorHAnsi" w:hAnsiTheme="minorHAnsi"/>
        </w:rPr>
      </w:pPr>
      <w:r>
        <w:rPr>
          <w:rFonts w:asciiTheme="minorHAnsi" w:hAnsiTheme="minorHAnsi"/>
        </w:rPr>
        <w:t>Atık</w:t>
      </w:r>
      <w:r w:rsidR="00FD71B3" w:rsidRPr="00BA6FDF">
        <w:rPr>
          <w:rFonts w:asciiTheme="minorHAnsi" w:hAnsiTheme="minorHAnsi"/>
        </w:rPr>
        <w:t>(hurda) kağı</w:t>
      </w:r>
      <w:r w:rsidR="006553BF">
        <w:rPr>
          <w:rFonts w:asciiTheme="minorHAnsi" w:hAnsiTheme="minorHAnsi"/>
        </w:rPr>
        <w:t xml:space="preserve">dın </w:t>
      </w:r>
      <w:r w:rsidR="00FD71B3" w:rsidRPr="00BA6FDF">
        <w:rPr>
          <w:rFonts w:asciiTheme="minorHAnsi" w:hAnsiTheme="minorHAnsi"/>
        </w:rPr>
        <w:t>ihra</w:t>
      </w:r>
      <w:r w:rsidR="006553BF">
        <w:rPr>
          <w:rFonts w:asciiTheme="minorHAnsi" w:hAnsiTheme="minorHAnsi"/>
        </w:rPr>
        <w:t xml:space="preserve">ç edilmesi nedeniyle </w:t>
      </w:r>
      <w:r w:rsidR="00FD71B3" w:rsidRPr="00BA6FDF">
        <w:rPr>
          <w:rFonts w:asciiTheme="minorHAnsi" w:hAnsiTheme="minorHAnsi"/>
        </w:rPr>
        <w:t>katma değer ve KDV kaybı yaşanmaktadır. Her yıl, belirlenen oranlarda piyasaya sürülen ambalaj miktarının belirli oranı toplanarak, geri dönüşümü yapılması gerekmektedir ancak bu, bazı firmalar tarafından gerektiği şekilde yapılmamakta ve kayıt dışılık oluşmaktadır.</w:t>
      </w:r>
    </w:p>
    <w:p w:rsidR="00C41E6D" w:rsidRPr="00BA6FDF" w:rsidRDefault="00C41E6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4E4DE2" w:rsidRPr="00BA6FDF" w:rsidRDefault="002A124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Kağıt bazlı ambalaj atıklarının </w:t>
      </w:r>
      <w:r w:rsidR="004E4DE2" w:rsidRPr="00BA6FDF">
        <w:rPr>
          <w:rFonts w:eastAsia="Times New Roman" w:cstheme="minorHAnsi"/>
          <w:bCs/>
          <w:sz w:val="24"/>
          <w:szCs w:val="24"/>
          <w:lang w:eastAsia="tr-TR"/>
        </w:rPr>
        <w:t xml:space="preserve">Belediyeler tarafından </w:t>
      </w:r>
      <w:r w:rsidRPr="00BA6FDF">
        <w:rPr>
          <w:rFonts w:eastAsia="Times New Roman" w:cstheme="minorHAnsi"/>
          <w:bCs/>
          <w:sz w:val="24"/>
          <w:szCs w:val="24"/>
          <w:lang w:eastAsia="tr-TR"/>
        </w:rPr>
        <w:t xml:space="preserve">kaynağından toplanması sağlanmalı, toplanan hurda kağıtların birinci hamur, gazete ve oluklu hurdaları olarak sınıflandırılması </w:t>
      </w:r>
      <w:r w:rsidR="004E4DE2" w:rsidRPr="00BA6FDF">
        <w:rPr>
          <w:rFonts w:eastAsia="Times New Roman" w:cstheme="minorHAnsi"/>
          <w:bCs/>
          <w:sz w:val="24"/>
          <w:szCs w:val="24"/>
          <w:lang w:eastAsia="tr-TR"/>
        </w:rPr>
        <w:t>ise</w:t>
      </w:r>
      <w:r w:rsidRPr="00BA6FDF">
        <w:rPr>
          <w:rFonts w:eastAsia="Times New Roman" w:cstheme="minorHAnsi"/>
          <w:bCs/>
          <w:sz w:val="24"/>
          <w:szCs w:val="24"/>
          <w:lang w:eastAsia="tr-TR"/>
        </w:rPr>
        <w:t xml:space="preserve"> taşeron firmalarca yapılmalı</w:t>
      </w:r>
      <w:r w:rsidR="004E4DE2" w:rsidRPr="00BA6FDF">
        <w:rPr>
          <w:rFonts w:eastAsia="Times New Roman" w:cstheme="minorHAnsi"/>
          <w:bCs/>
          <w:sz w:val="24"/>
          <w:szCs w:val="24"/>
          <w:lang w:eastAsia="tr-TR"/>
        </w:rPr>
        <w:t>,</w:t>
      </w:r>
    </w:p>
    <w:p w:rsidR="002A1244" w:rsidRPr="00BA6FDF" w:rsidRDefault="002A124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Geri dönüşüm ve atık kağıtların toplanması konusunda halk bili</w:t>
      </w:r>
      <w:r w:rsidR="0013430E" w:rsidRPr="00BA6FDF">
        <w:rPr>
          <w:rFonts w:eastAsia="Times New Roman" w:cstheme="minorHAnsi"/>
          <w:bCs/>
          <w:sz w:val="24"/>
          <w:szCs w:val="24"/>
          <w:lang w:eastAsia="tr-TR"/>
        </w:rPr>
        <w:t>n</w:t>
      </w:r>
      <w:r w:rsidRPr="00BA6FDF">
        <w:rPr>
          <w:rFonts w:eastAsia="Times New Roman" w:cstheme="minorHAnsi"/>
          <w:bCs/>
          <w:sz w:val="24"/>
          <w:szCs w:val="24"/>
          <w:lang w:eastAsia="tr-TR"/>
        </w:rPr>
        <w:t>çlendirilmeli</w:t>
      </w:r>
      <w:r w:rsidR="004E4DE2"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w:t>
      </w:r>
    </w:p>
    <w:p w:rsidR="002A1244" w:rsidRPr="00BA6FDF" w:rsidRDefault="002A124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Toplanan atık (hurda) kağıtların yurt</w:t>
      </w:r>
      <w:r w:rsidR="00F54092" w:rsidRPr="00BA6FDF">
        <w:rPr>
          <w:rFonts w:eastAsia="Times New Roman" w:cstheme="minorHAnsi"/>
          <w:bCs/>
          <w:sz w:val="24"/>
          <w:szCs w:val="24"/>
          <w:lang w:eastAsia="tr-TR"/>
        </w:rPr>
        <w:t xml:space="preserve"> </w:t>
      </w:r>
      <w:r w:rsidRPr="00BA6FDF">
        <w:rPr>
          <w:rFonts w:eastAsia="Times New Roman" w:cstheme="minorHAnsi"/>
          <w:bCs/>
          <w:sz w:val="24"/>
          <w:szCs w:val="24"/>
          <w:lang w:eastAsia="tr-TR"/>
        </w:rPr>
        <w:t>içi Geri Dönüşüm Tesislerinde (GDT) geri dönüştürülmesi teşvik edilmeli ve belgelendirmenin denetimi Maliye Bakanlığı tarafından faturalar üzerinden, sahte faturalara mahal vermeyecek şekilde  yapılmalı,</w:t>
      </w:r>
    </w:p>
    <w:p w:rsidR="002A1244" w:rsidRPr="00BA6FDF" w:rsidRDefault="002A1244"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Toplanan hurda</w:t>
      </w:r>
      <w:r w:rsidRPr="00BA6FDF">
        <w:rPr>
          <w:sz w:val="24"/>
          <w:szCs w:val="24"/>
        </w:rPr>
        <w:t xml:space="preserve"> kağıtların yurt içinde </w:t>
      </w:r>
      <w:proofErr w:type="spellStart"/>
      <w:r w:rsidRPr="00BA6FDF">
        <w:rPr>
          <w:sz w:val="24"/>
          <w:szCs w:val="24"/>
        </w:rPr>
        <w:t>GDT’de</w:t>
      </w:r>
      <w:proofErr w:type="spellEnd"/>
      <w:r w:rsidRPr="00BA6FDF">
        <w:rPr>
          <w:sz w:val="24"/>
          <w:szCs w:val="24"/>
        </w:rPr>
        <w:t xml:space="preserve"> kullanılmasını teşvik etmek için bu uygulamada sadece yurtiçi GDT faturası dikkate alınmalıdır.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265F36" w:rsidRDefault="00265F36" w:rsidP="003A5B33">
      <w:pPr>
        <w:pStyle w:val="NormalWeb"/>
        <w:spacing w:before="0" w:beforeAutospacing="0" w:after="0" w:afterAutospacing="0"/>
        <w:ind w:left="284"/>
        <w:jc w:val="both"/>
        <w:rPr>
          <w:rFonts w:asciiTheme="minorHAnsi" w:hAnsiTheme="minorHAnsi"/>
          <w:b/>
          <w:color w:val="FF0000"/>
        </w:rPr>
      </w:pPr>
    </w:p>
    <w:p w:rsidR="00FD71B3" w:rsidRPr="00BA6FDF" w:rsidRDefault="00FD71B3" w:rsidP="003A5B33">
      <w:pPr>
        <w:pStyle w:val="NormalWeb"/>
        <w:spacing w:before="0" w:beforeAutospacing="0" w:after="0" w:afterAutospacing="0"/>
        <w:ind w:left="284"/>
        <w:jc w:val="both"/>
        <w:rPr>
          <w:rFonts w:asciiTheme="minorHAnsi" w:hAnsiTheme="minorHAnsi"/>
          <w:b/>
          <w:color w:val="000000" w:themeColor="text1"/>
        </w:rPr>
      </w:pPr>
      <w:r w:rsidRPr="00BA6FDF">
        <w:rPr>
          <w:rFonts w:asciiTheme="minorHAnsi" w:hAnsiTheme="minorHAnsi"/>
          <w:b/>
          <w:color w:val="FF0000"/>
        </w:rPr>
        <w:t>Sorun 2</w:t>
      </w:r>
      <w:r w:rsidRPr="00BA6FDF">
        <w:rPr>
          <w:rFonts w:asciiTheme="minorHAnsi" w:hAnsiTheme="minorHAnsi"/>
          <w:b/>
          <w:color w:val="B00101"/>
        </w:rPr>
        <w:t xml:space="preserve">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Kağıt ithalatında yaşanan sorunlar</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Hammadde eksikliği ithalatı zorunlu hale getirmiştir. 47.07 GTİP pozisyonundaki atık (hurda) kağıtlardan sadece 47.07.10 pozisyonundaki atık (hurda) kağıdın ithalinin 82 no.lu Gümrük Tebliği’ne tabi tutulması maliyeti artırmakta, sektörün rekabet gücünü etkilemektedir.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Gelirlerinin Takip ve Tahsili ile Tahsilat Karşılığı Öngörülen Ödeneğin Kullanımı Hakkındaki Yönetmeli</w:t>
      </w:r>
      <w:r w:rsidR="00265F36">
        <w:rPr>
          <w:rFonts w:asciiTheme="minorHAnsi" w:hAnsiTheme="minorHAnsi"/>
        </w:rPr>
        <w:t>k</w:t>
      </w:r>
      <w:r w:rsidRPr="00BA6FDF">
        <w:rPr>
          <w:rFonts w:asciiTheme="minorHAnsi" w:hAnsiTheme="minorHAnsi"/>
        </w:rPr>
        <w:t xml:space="preserve">, çevre katkı ve gelirleri ithaline izin verilen kontrole tabi atıkların CIF bedelinin %1’i, hurdaların CIF bedelinin %0,5’i oranında alınacağı belirtilmiştir.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FD71B3" w:rsidRPr="00BA6FDF" w:rsidRDefault="00FD71B3"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257/93/EC sayılı Konsey Tüzüğü’nün EK-II sayılı Yeşil Atık Listesinde yer alan diğer atık (hurda) kağıtlar gibi 47.07.10 GTİP pozisyonu da, 82 no.lu Gümrük Tebliği’nin tehlikeli atıklar için Uygunluk Denetimine Tabi Atıklar Listesi’nden çıkarılmalı,</w:t>
      </w:r>
    </w:p>
    <w:p w:rsidR="00FD71B3" w:rsidRPr="00BA6FDF" w:rsidRDefault="00FD71B3"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lastRenderedPageBreak/>
        <w:t>Atık kağıt yerine metal hurdasında olduğu gibi hurda kağıt tanımı kullanılmalı ve Çevre Katkı Payı hurda</w:t>
      </w:r>
      <w:r w:rsidRPr="00BA6FDF">
        <w:rPr>
          <w:rFonts w:cs="Times New Roman"/>
          <w:sz w:val="24"/>
          <w:szCs w:val="24"/>
        </w:rPr>
        <w:t xml:space="preserve"> kağıtların CIF bedelinin %0,5’i olarak alınmalıdır.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D71B3" w:rsidRDefault="00BD60BD" w:rsidP="003A5B33">
      <w:pPr>
        <w:pStyle w:val="NormalWeb"/>
        <w:spacing w:before="0" w:beforeAutospacing="0" w:after="0" w:afterAutospacing="0"/>
        <w:ind w:left="284"/>
        <w:jc w:val="both"/>
        <w:rPr>
          <w:rFonts w:asciiTheme="minorHAnsi" w:hAnsiTheme="minorHAnsi"/>
        </w:rPr>
      </w:pPr>
      <w:r>
        <w:rPr>
          <w:rFonts w:asciiTheme="minorHAnsi" w:hAnsiTheme="minorHAnsi"/>
        </w:rPr>
        <w:t>Gümrük ve Ticaret Bakanlığı</w:t>
      </w:r>
    </w:p>
    <w:p w:rsidR="00BD60BD" w:rsidRPr="00BA6FDF" w:rsidRDefault="00BD60BD" w:rsidP="003A5B33">
      <w:pPr>
        <w:pStyle w:val="NormalWeb"/>
        <w:spacing w:before="0" w:beforeAutospacing="0" w:after="0" w:afterAutospacing="0"/>
        <w:ind w:left="284"/>
        <w:jc w:val="both"/>
        <w:rPr>
          <w:rFonts w:asciiTheme="minorHAnsi" w:hAnsiTheme="minorHAnsi"/>
        </w:rPr>
      </w:pPr>
    </w:p>
    <w:p w:rsidR="00FD71B3" w:rsidRPr="00BA6FDF" w:rsidRDefault="00FD71B3"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Sorun 3</w:t>
      </w:r>
      <w:r w:rsidRPr="00BA6FDF">
        <w:rPr>
          <w:rFonts w:asciiTheme="minorHAnsi" w:hAnsiTheme="minorHAnsi"/>
          <w:b/>
          <w:color w:val="B00101"/>
        </w:rPr>
        <w:t xml:space="preserve">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Orman ürünlerindeki fiyatların yüksek olması</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Kağıt üretiminin ana hammaddesi olan odun fiyatları dünya ile rekabet edilemeyecek boyutlara ulaşmış, bu durum maliyetleri yükseltmiş ve rekabet gücünü olumsuz etkilemiştir.</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FD71B3" w:rsidRPr="00BA6FDF" w:rsidRDefault="00FD71B3" w:rsidP="009C2C7B">
      <w:pPr>
        <w:pStyle w:val="ListeParagraf"/>
        <w:numPr>
          <w:ilvl w:val="0"/>
          <w:numId w:val="6"/>
        </w:numPr>
        <w:spacing w:after="0" w:line="240" w:lineRule="auto"/>
        <w:ind w:left="720"/>
        <w:jc w:val="both"/>
        <w:rPr>
          <w:rFonts w:eastAsia="Times New Roman" w:cstheme="minorHAnsi"/>
          <w:bCs/>
          <w:sz w:val="24"/>
          <w:szCs w:val="24"/>
          <w:lang w:eastAsia="tr-TR"/>
        </w:rPr>
      </w:pPr>
      <w:proofErr w:type="gramStart"/>
      <w:r w:rsidRPr="00BA6FDF">
        <w:rPr>
          <w:rFonts w:eastAsia="Times New Roman" w:cstheme="minorHAnsi"/>
          <w:bCs/>
          <w:sz w:val="24"/>
          <w:szCs w:val="24"/>
          <w:lang w:eastAsia="tr-TR"/>
        </w:rPr>
        <w:t>31/8/1956</w:t>
      </w:r>
      <w:proofErr w:type="gramEnd"/>
      <w:r w:rsidRPr="00BA6FDF">
        <w:rPr>
          <w:rFonts w:eastAsia="Times New Roman" w:cstheme="minorHAnsi"/>
          <w:bCs/>
          <w:sz w:val="24"/>
          <w:szCs w:val="24"/>
          <w:lang w:eastAsia="tr-TR"/>
        </w:rPr>
        <w:t xml:space="preserve"> tarihli ve 6831 sayılı Orman Kanunu’nun 40. maddesinde değişiklik yapılarak orman emvali üretimler orman köylüsü yerine kalifiye eleman çalıştıran profesyonel firmalara ve ekiplere bırakılmalı,</w:t>
      </w:r>
    </w:p>
    <w:p w:rsidR="00FD71B3" w:rsidRPr="00BA6FDF" w:rsidRDefault="00FD71B3"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Özel sektörün plantasyon ormanı işine girebilmesi için gerekli hukuki alt yapı oluşturulmalı ve teşvik edilmeli,</w:t>
      </w:r>
    </w:p>
    <w:p w:rsidR="00FD71B3" w:rsidRPr="00BA6FDF" w:rsidRDefault="00FD71B3"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Nakliye şartları dikkate alınarak tahsisler yaz aylarında tamamlanmalı, </w:t>
      </w:r>
    </w:p>
    <w:p w:rsidR="00FD71B3" w:rsidRPr="00BA6FDF" w:rsidRDefault="0099056E"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Orman em</w:t>
      </w:r>
      <w:r w:rsidR="00FD71B3" w:rsidRPr="00BA6FDF">
        <w:rPr>
          <w:rFonts w:eastAsia="Times New Roman" w:cstheme="minorHAnsi"/>
          <w:bCs/>
          <w:sz w:val="24"/>
          <w:szCs w:val="24"/>
          <w:lang w:eastAsia="tr-TR"/>
        </w:rPr>
        <w:t>vali</w:t>
      </w:r>
      <w:r w:rsidR="00FD71B3" w:rsidRPr="00BA6FDF">
        <w:rPr>
          <w:rFonts w:cs="Times New Roman"/>
          <w:sz w:val="24"/>
          <w:szCs w:val="24"/>
        </w:rPr>
        <w:t xml:space="preserve"> standartları revize edilerek, iç içe girmiş standartlar birbirinden kesin çizgilerle ayrılmalıdır.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D71B3"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Orman ve Su İşleri Bakanlığı</w:t>
      </w:r>
    </w:p>
    <w:p w:rsidR="00FD71B3" w:rsidRPr="00BA6FDF" w:rsidRDefault="00FD71B3" w:rsidP="003A5B33">
      <w:pPr>
        <w:pStyle w:val="NormalWeb"/>
        <w:spacing w:before="0" w:beforeAutospacing="0" w:after="0" w:afterAutospacing="0"/>
        <w:ind w:left="284"/>
        <w:jc w:val="both"/>
        <w:rPr>
          <w:rFonts w:asciiTheme="minorHAnsi" w:hAnsiTheme="minorHAnsi"/>
        </w:rPr>
      </w:pPr>
    </w:p>
    <w:p w:rsidR="00FD71B3" w:rsidRPr="00BA6FDF" w:rsidRDefault="00FD71B3" w:rsidP="003A5B33">
      <w:pPr>
        <w:pStyle w:val="NormalWeb"/>
        <w:spacing w:before="0" w:beforeAutospacing="0" w:after="0" w:afterAutospacing="0"/>
        <w:ind w:left="284"/>
        <w:jc w:val="both"/>
        <w:rPr>
          <w:rFonts w:asciiTheme="minorHAnsi" w:hAnsiTheme="minorHAnsi"/>
          <w:b/>
          <w:color w:val="000000" w:themeColor="text1"/>
        </w:rPr>
      </w:pPr>
      <w:r w:rsidRPr="00BA6FDF">
        <w:rPr>
          <w:rFonts w:asciiTheme="minorHAnsi" w:hAnsiTheme="minorHAnsi"/>
          <w:b/>
          <w:color w:val="FF0000"/>
        </w:rPr>
        <w:t xml:space="preserve">Sorun </w:t>
      </w:r>
      <w:r w:rsidR="002A2488">
        <w:rPr>
          <w:rFonts w:asciiTheme="minorHAnsi" w:hAnsiTheme="minorHAnsi"/>
          <w:b/>
          <w:color w:val="FF0000"/>
        </w:rPr>
        <w:t>4</w:t>
      </w:r>
      <w:r w:rsidRPr="00BA6FDF">
        <w:rPr>
          <w:rFonts w:asciiTheme="minorHAnsi" w:hAnsiTheme="minorHAnsi"/>
          <w:b/>
          <w:color w:val="FF0000"/>
        </w:rPr>
        <w:t xml:space="preserve">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İthal ürünlerde TSE standartlarının uygulanmaması</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Yerli üretimde aranan TSE standartlarına ve dünya standartlarına uymayan bazı ürünlerin (örneğin; fotokopi kağıdı) muadil adı altında ithal edilmesi, haksız rekabete yol açmaktadır.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FD71B3" w:rsidRPr="00BA6FDF" w:rsidRDefault="00FD71B3"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İthal ürünlerde de TSE standartları aranmalı, </w:t>
      </w:r>
    </w:p>
    <w:p w:rsidR="00FD71B3" w:rsidRPr="00BA6FDF" w:rsidRDefault="00FD71B3"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Düşük kaliteli ürünlerin ithalinin önlenmesi için, tüm ithal ürünlerin niteliğini ayrıntılı olarak tanımlayacak</w:t>
      </w:r>
      <w:r w:rsidRPr="00BA6FDF">
        <w:rPr>
          <w:rFonts w:cs="Times New Roman"/>
          <w:sz w:val="24"/>
          <w:szCs w:val="24"/>
        </w:rPr>
        <w:t xml:space="preserve"> şekilde etiketlenmesi zorunlu olmalıdır. </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FD71B3" w:rsidRPr="00BA6FDF" w:rsidRDefault="00FD71B3"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Gümrük ve Ticaret Bakanlığı</w:t>
      </w:r>
    </w:p>
    <w:p w:rsidR="000249A4" w:rsidRDefault="000249A4" w:rsidP="000249A4">
      <w:pPr>
        <w:pStyle w:val="NormalWeb"/>
        <w:spacing w:before="0" w:beforeAutospacing="0" w:after="0" w:afterAutospacing="0"/>
        <w:ind w:left="284"/>
        <w:jc w:val="both"/>
        <w:rPr>
          <w:rFonts w:asciiTheme="minorHAnsi" w:hAnsiTheme="minorHAnsi"/>
          <w:b/>
          <w:color w:val="FF0000"/>
        </w:rPr>
      </w:pPr>
    </w:p>
    <w:p w:rsidR="000249A4" w:rsidRDefault="000249A4" w:rsidP="000249A4">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w:t>
      </w:r>
      <w:r>
        <w:rPr>
          <w:rFonts w:asciiTheme="minorHAnsi" w:hAnsiTheme="minorHAnsi"/>
          <w:b/>
          <w:color w:val="FF0000"/>
        </w:rPr>
        <w:t>5</w:t>
      </w:r>
    </w:p>
    <w:p w:rsidR="00130600" w:rsidRPr="00130600" w:rsidRDefault="00130600" w:rsidP="00130600">
      <w:pPr>
        <w:pStyle w:val="NormalWeb"/>
        <w:spacing w:before="0" w:beforeAutospacing="0" w:after="0" w:afterAutospacing="0"/>
        <w:ind w:left="284"/>
        <w:jc w:val="both"/>
        <w:rPr>
          <w:rFonts w:asciiTheme="minorHAnsi" w:hAnsiTheme="minorHAnsi"/>
        </w:rPr>
      </w:pPr>
      <w:r w:rsidRPr="00130600">
        <w:rPr>
          <w:rFonts w:asciiTheme="minorHAnsi" w:hAnsiTheme="minorHAnsi"/>
        </w:rPr>
        <w:t>Yüksek enerji maliyetleri</w:t>
      </w:r>
    </w:p>
    <w:p w:rsidR="00130600" w:rsidRPr="00130600" w:rsidRDefault="00130600" w:rsidP="00130600">
      <w:pPr>
        <w:pStyle w:val="NormalWeb"/>
        <w:spacing w:before="0" w:beforeAutospacing="0" w:after="0" w:afterAutospacing="0"/>
        <w:ind w:left="284"/>
        <w:jc w:val="both"/>
        <w:rPr>
          <w:rFonts w:asciiTheme="minorHAnsi" w:hAnsiTheme="minorHAnsi"/>
          <w:b/>
        </w:rPr>
      </w:pPr>
      <w:r w:rsidRPr="00130600">
        <w:rPr>
          <w:rFonts w:asciiTheme="minorHAnsi" w:hAnsiTheme="minorHAnsi"/>
          <w:b/>
        </w:rPr>
        <w:t>Açıklama</w:t>
      </w:r>
    </w:p>
    <w:p w:rsidR="00130600" w:rsidRPr="00130600" w:rsidRDefault="00130600" w:rsidP="00130600">
      <w:pPr>
        <w:pStyle w:val="NormalWeb"/>
        <w:spacing w:before="0" w:beforeAutospacing="0" w:after="0" w:afterAutospacing="0"/>
        <w:ind w:left="284"/>
        <w:jc w:val="both"/>
        <w:rPr>
          <w:rFonts w:asciiTheme="minorHAnsi" w:hAnsiTheme="minorHAnsi"/>
        </w:rPr>
      </w:pPr>
      <w:r w:rsidRPr="00130600">
        <w:rPr>
          <w:rFonts w:asciiTheme="minorHAnsi" w:hAnsiTheme="minorHAnsi"/>
        </w:rPr>
        <w:t>Enerji yoğun bir Sektör olan kağıt sektörünün kullandığı ve girdilerin %20’sini teşkil eden enerji maliyetlerinin, rakip ülkelerden daha yüksek olması sektörün rekabet gücünü olumsuz yönde etkilemektedir.</w:t>
      </w:r>
    </w:p>
    <w:p w:rsidR="00130600" w:rsidRPr="00130600" w:rsidRDefault="00130600" w:rsidP="00130600">
      <w:pPr>
        <w:pStyle w:val="NormalWeb"/>
        <w:spacing w:before="0" w:beforeAutospacing="0" w:after="0" w:afterAutospacing="0"/>
        <w:ind w:left="284"/>
        <w:jc w:val="both"/>
        <w:rPr>
          <w:rFonts w:asciiTheme="minorHAnsi" w:hAnsiTheme="minorHAnsi"/>
          <w:b/>
        </w:rPr>
      </w:pPr>
      <w:r w:rsidRPr="00130600">
        <w:rPr>
          <w:rFonts w:asciiTheme="minorHAnsi" w:hAnsiTheme="minorHAnsi"/>
          <w:b/>
        </w:rPr>
        <w:t>Çözüm Önerisi</w:t>
      </w:r>
    </w:p>
    <w:p w:rsidR="00130600" w:rsidRPr="00130600" w:rsidRDefault="00130600"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130600">
        <w:rPr>
          <w:rFonts w:eastAsia="Times New Roman" w:cstheme="minorHAnsi"/>
          <w:bCs/>
          <w:sz w:val="24"/>
          <w:szCs w:val="24"/>
          <w:lang w:eastAsia="tr-TR"/>
        </w:rPr>
        <w:t>Elektrik ve doğalgaz satış fiyatı sektörün rekabet gücünü etkilemeyecek seviyelere çekilmeli,</w:t>
      </w:r>
    </w:p>
    <w:p w:rsidR="00130600" w:rsidRPr="00130600" w:rsidRDefault="00130600" w:rsidP="009C2C7B">
      <w:pPr>
        <w:pStyle w:val="ListeParagraf"/>
        <w:numPr>
          <w:ilvl w:val="0"/>
          <w:numId w:val="6"/>
        </w:numPr>
        <w:spacing w:after="0" w:line="240" w:lineRule="auto"/>
        <w:ind w:left="720"/>
        <w:jc w:val="both"/>
      </w:pPr>
      <w:r w:rsidRPr="00130600">
        <w:rPr>
          <w:rFonts w:eastAsia="Times New Roman" w:cstheme="minorHAnsi"/>
          <w:bCs/>
          <w:sz w:val="24"/>
          <w:szCs w:val="24"/>
          <w:lang w:eastAsia="tr-TR"/>
        </w:rPr>
        <w:t>Elektrik</w:t>
      </w:r>
      <w:r w:rsidRPr="00130600">
        <w:t xml:space="preserve"> enerjisi üzerindeki her türlü fon ve kesintiler kaldırılmalıdır.</w:t>
      </w:r>
    </w:p>
    <w:p w:rsidR="00130600" w:rsidRPr="00130600" w:rsidRDefault="00130600" w:rsidP="00130600">
      <w:pPr>
        <w:pStyle w:val="NormalWeb"/>
        <w:spacing w:before="0" w:beforeAutospacing="0" w:after="0" w:afterAutospacing="0"/>
        <w:ind w:left="284"/>
        <w:jc w:val="both"/>
        <w:rPr>
          <w:rFonts w:asciiTheme="minorHAnsi" w:hAnsiTheme="minorHAnsi"/>
          <w:b/>
        </w:rPr>
      </w:pPr>
      <w:r w:rsidRPr="00130600">
        <w:rPr>
          <w:rFonts w:asciiTheme="minorHAnsi" w:hAnsiTheme="minorHAnsi"/>
          <w:b/>
        </w:rPr>
        <w:t>İlgili Kurum</w:t>
      </w:r>
    </w:p>
    <w:p w:rsidR="00130600" w:rsidRPr="00130600" w:rsidRDefault="00130600" w:rsidP="00130600">
      <w:pPr>
        <w:pStyle w:val="NormalWeb"/>
        <w:spacing w:before="0" w:beforeAutospacing="0" w:after="0" w:afterAutospacing="0"/>
        <w:ind w:left="284"/>
        <w:jc w:val="both"/>
        <w:rPr>
          <w:rFonts w:asciiTheme="minorHAnsi" w:hAnsiTheme="minorHAnsi"/>
        </w:rPr>
      </w:pPr>
      <w:r w:rsidRPr="00130600">
        <w:rPr>
          <w:rFonts w:asciiTheme="minorHAnsi" w:hAnsiTheme="minorHAnsi"/>
        </w:rPr>
        <w:lastRenderedPageBreak/>
        <w:t>Enerji ve Tabii Kaynaklar Bakanlığı</w:t>
      </w:r>
    </w:p>
    <w:p w:rsidR="000249A4" w:rsidRPr="00130600" w:rsidRDefault="000249A4" w:rsidP="000249A4">
      <w:pPr>
        <w:pStyle w:val="NormalWeb"/>
        <w:spacing w:before="0" w:beforeAutospacing="0" w:after="0" w:afterAutospacing="0"/>
        <w:ind w:left="284"/>
        <w:jc w:val="both"/>
        <w:rPr>
          <w:rFonts w:asciiTheme="minorHAnsi" w:hAnsiTheme="minorHAnsi"/>
        </w:rPr>
      </w:pPr>
      <w:r w:rsidRPr="00130600">
        <w:rPr>
          <w:rFonts w:asciiTheme="minorHAnsi" w:hAnsiTheme="minorHAnsi"/>
        </w:rPr>
        <w:t xml:space="preserve"> </w:t>
      </w:r>
    </w:p>
    <w:p w:rsidR="00577166" w:rsidRPr="00FA16FF" w:rsidRDefault="00577166" w:rsidP="003A5B33">
      <w:pPr>
        <w:spacing w:after="0" w:line="240" w:lineRule="auto"/>
        <w:ind w:left="284"/>
        <w:jc w:val="both"/>
        <w:rPr>
          <w:rFonts w:eastAsia="Times New Roman" w:cs="Times New Roman"/>
          <w:b/>
          <w:bCs/>
          <w:color w:val="1F497D" w:themeColor="text2"/>
          <w:sz w:val="24"/>
          <w:szCs w:val="24"/>
        </w:rPr>
      </w:pPr>
      <w:r w:rsidRPr="00FA16FF">
        <w:rPr>
          <w:rFonts w:eastAsia="Times New Roman" w:cs="Times New Roman"/>
          <w:b/>
          <w:bCs/>
          <w:color w:val="1F497D" w:themeColor="text2"/>
          <w:sz w:val="24"/>
          <w:szCs w:val="24"/>
        </w:rPr>
        <w:t>Türkiye Karayolu Yolcu Taşımacılığı Meclisi</w:t>
      </w:r>
    </w:p>
    <w:p w:rsidR="00577166" w:rsidRPr="00BA6FDF" w:rsidRDefault="00577166"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577166" w:rsidRPr="00BA6FDF" w:rsidRDefault="00577166"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5378 sayılı Engelliler Hakkında Kanu</w:t>
      </w:r>
      <w:r w:rsidR="001966E0" w:rsidRPr="00BA6FDF">
        <w:rPr>
          <w:rFonts w:asciiTheme="minorHAnsi" w:eastAsia="Times New Roman" w:hAnsiTheme="minorHAnsi"/>
        </w:rPr>
        <w:t>n</w:t>
      </w:r>
      <w:r w:rsidR="003215C2" w:rsidRPr="00BA6FDF">
        <w:rPr>
          <w:rFonts w:asciiTheme="minorHAnsi" w:eastAsia="Times New Roman" w:hAnsiTheme="minorHAnsi"/>
        </w:rPr>
        <w:t>’</w:t>
      </w:r>
      <w:r w:rsidRPr="00BA6FDF">
        <w:rPr>
          <w:rFonts w:asciiTheme="minorHAnsi" w:eastAsia="Times New Roman" w:hAnsiTheme="minorHAnsi"/>
        </w:rPr>
        <w:t>da yapılan değişikler çerçevesinde çıkarılacak yönetmelik konusunda sektörün görüşüne başvurulmaması</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577166" w:rsidRPr="00BA6FDF" w:rsidRDefault="00577166"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 xml:space="preserve">Yönetmelik çalışmaları konusunda Aile ve Sosyal Politikalar Bakanlığından </w:t>
      </w:r>
      <w:r w:rsidR="008C5F40" w:rsidRPr="00BA6FDF">
        <w:rPr>
          <w:rFonts w:asciiTheme="minorHAnsi" w:eastAsia="Times New Roman" w:hAnsiTheme="minorHAnsi"/>
        </w:rPr>
        <w:t>y</w:t>
      </w:r>
      <w:r w:rsidRPr="00BA6FDF">
        <w:rPr>
          <w:rFonts w:asciiTheme="minorHAnsi" w:eastAsia="Times New Roman" w:hAnsiTheme="minorHAnsi"/>
        </w:rPr>
        <w:t xml:space="preserve">önetmeliğin hazırlandığı veya çalışma yapıldığı konusunda sektör temsilcilerine herhangi bir bilgi ulaşmamıştır. Paydaşlar, sektörün görüşleri alınmadan ve uygulamada karşılaşılacak sorunlar göz önünde bulundurulmadan yönetmeliğin çıkarılacak </w:t>
      </w:r>
      <w:r w:rsidR="00AB71E6" w:rsidRPr="00BA6FDF">
        <w:rPr>
          <w:rFonts w:asciiTheme="minorHAnsi" w:eastAsia="Times New Roman" w:hAnsiTheme="minorHAnsi"/>
        </w:rPr>
        <w:t>olmasından</w:t>
      </w:r>
      <w:r w:rsidRPr="00BA6FDF">
        <w:rPr>
          <w:rFonts w:asciiTheme="minorHAnsi" w:eastAsia="Times New Roman" w:hAnsiTheme="minorHAnsi"/>
        </w:rPr>
        <w:t xml:space="preserve"> endişe</w:t>
      </w:r>
      <w:r w:rsidR="00AB71E6" w:rsidRPr="00BA6FDF">
        <w:rPr>
          <w:rFonts w:asciiTheme="minorHAnsi" w:eastAsia="Times New Roman" w:hAnsiTheme="minorHAnsi"/>
        </w:rPr>
        <w:t xml:space="preserve"> duymaktadır.</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AB71E6" w:rsidRPr="00BA6FDF" w:rsidRDefault="00FD7E39"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Yönetmelik, Ulaştırma Denizcilik ve Haberleşme Bakanlığı, Türkiye Karayolu Yolcu Taşımacılığı Meclisi ve sektörün diğer paydaşlarının</w:t>
      </w:r>
      <w:r w:rsidR="00AB71E6" w:rsidRPr="00BA6FDF">
        <w:rPr>
          <w:rFonts w:eastAsia="Times New Roman" w:cstheme="minorHAnsi"/>
          <w:bCs/>
          <w:sz w:val="24"/>
          <w:szCs w:val="24"/>
          <w:lang w:eastAsia="tr-TR"/>
        </w:rPr>
        <w:t xml:space="preserve"> görüşleri alınarak bir takvim çerçevesinde çıkarılmalı, </w:t>
      </w:r>
    </w:p>
    <w:p w:rsidR="00AB71E6" w:rsidRPr="00BA6FDF" w:rsidRDefault="00AB71E6" w:rsidP="009C2C7B">
      <w:pPr>
        <w:pStyle w:val="ListeParagraf"/>
        <w:numPr>
          <w:ilvl w:val="0"/>
          <w:numId w:val="6"/>
        </w:numPr>
        <w:spacing w:after="0" w:line="240" w:lineRule="auto"/>
        <w:ind w:left="720"/>
        <w:jc w:val="both"/>
        <w:rPr>
          <w:rFonts w:eastAsia="Times New Roman"/>
          <w:sz w:val="24"/>
          <w:szCs w:val="24"/>
        </w:rPr>
      </w:pPr>
      <w:r w:rsidRPr="00BA6FDF">
        <w:rPr>
          <w:rFonts w:eastAsia="Times New Roman" w:cstheme="minorHAnsi"/>
          <w:bCs/>
          <w:sz w:val="24"/>
          <w:szCs w:val="24"/>
          <w:lang w:eastAsia="tr-TR"/>
        </w:rPr>
        <w:t>Bu</w:t>
      </w:r>
      <w:r w:rsidR="00577166" w:rsidRPr="00BA6FDF">
        <w:rPr>
          <w:rFonts w:eastAsia="Times New Roman" w:cstheme="minorHAnsi"/>
          <w:bCs/>
          <w:sz w:val="24"/>
          <w:szCs w:val="24"/>
          <w:lang w:eastAsia="tr-TR"/>
        </w:rPr>
        <w:t xml:space="preserve"> takvim</w:t>
      </w:r>
      <w:r w:rsidRPr="00BA6FDF">
        <w:rPr>
          <w:rFonts w:eastAsia="Times New Roman"/>
          <w:sz w:val="24"/>
          <w:szCs w:val="24"/>
        </w:rPr>
        <w:t>,</w:t>
      </w:r>
      <w:r w:rsidR="00577166" w:rsidRPr="00BA6FDF">
        <w:rPr>
          <w:rFonts w:eastAsia="Times New Roman"/>
          <w:sz w:val="24"/>
          <w:szCs w:val="24"/>
        </w:rPr>
        <w:t xml:space="preserve"> uyum sürecini de </w:t>
      </w:r>
      <w:r w:rsidRPr="00BA6FDF">
        <w:rPr>
          <w:rFonts w:eastAsia="Times New Roman"/>
          <w:sz w:val="24"/>
          <w:szCs w:val="24"/>
        </w:rPr>
        <w:t>kapsayacak</w:t>
      </w:r>
      <w:r w:rsidR="00577166" w:rsidRPr="00BA6FDF">
        <w:rPr>
          <w:rFonts w:eastAsia="Times New Roman"/>
          <w:sz w:val="24"/>
          <w:szCs w:val="24"/>
        </w:rPr>
        <w:t xml:space="preserve"> şekilde düzenlenme</w:t>
      </w:r>
      <w:r w:rsidRPr="00BA6FDF">
        <w:rPr>
          <w:rFonts w:eastAsia="Times New Roman"/>
          <w:sz w:val="24"/>
          <w:szCs w:val="24"/>
        </w:rPr>
        <w:t>l</w:t>
      </w:r>
      <w:r w:rsidR="00577166" w:rsidRPr="00BA6FDF">
        <w:rPr>
          <w:rFonts w:eastAsia="Times New Roman"/>
          <w:sz w:val="24"/>
          <w:szCs w:val="24"/>
        </w:rPr>
        <w:t>i</w:t>
      </w:r>
      <w:r w:rsidR="00FD7E39" w:rsidRPr="00BA6FDF">
        <w:rPr>
          <w:rFonts w:eastAsia="Times New Roman"/>
          <w:sz w:val="24"/>
          <w:szCs w:val="24"/>
        </w:rPr>
        <w:t>dir.</w:t>
      </w:r>
      <w:r w:rsidR="00577166" w:rsidRPr="00BA6FDF">
        <w:rPr>
          <w:rFonts w:eastAsia="Times New Roman"/>
          <w:sz w:val="24"/>
          <w:szCs w:val="24"/>
        </w:rPr>
        <w:t xml:space="preserve">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87596"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Aile ve Sosyal Politikalar Bakanlığı</w:t>
      </w:r>
    </w:p>
    <w:p w:rsidR="00887596" w:rsidRDefault="00887596" w:rsidP="003A5B33">
      <w:pPr>
        <w:pStyle w:val="NormalWeb"/>
        <w:spacing w:before="0" w:beforeAutospacing="0" w:after="0" w:afterAutospacing="0"/>
        <w:ind w:left="284"/>
        <w:jc w:val="both"/>
        <w:rPr>
          <w:rFonts w:asciiTheme="minorHAnsi" w:hAnsiTheme="minorHAnsi"/>
        </w:rPr>
      </w:pP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2</w:t>
      </w:r>
      <w:r w:rsidRPr="00BA6FDF">
        <w:rPr>
          <w:rFonts w:asciiTheme="minorHAnsi" w:hAnsiTheme="minorHAnsi"/>
          <w:color w:val="B00101"/>
        </w:rPr>
        <w:t xml:space="preserve">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Kent içi, </w:t>
      </w:r>
      <w:r w:rsidR="009F344E" w:rsidRPr="00BA6FDF">
        <w:rPr>
          <w:rFonts w:asciiTheme="minorHAnsi" w:hAnsiTheme="minorHAnsi"/>
        </w:rPr>
        <w:t>i</w:t>
      </w:r>
      <w:r w:rsidRPr="00BA6FDF">
        <w:rPr>
          <w:rFonts w:asciiTheme="minorHAnsi" w:hAnsiTheme="minorHAnsi"/>
        </w:rPr>
        <w:t>l içi ve 100 km şehirlerarası yolcu taşımacılığı türlerinde, belgelendirme ve kanuni tanımla</w:t>
      </w:r>
      <w:r w:rsidR="009F344E" w:rsidRPr="00BA6FDF">
        <w:rPr>
          <w:rFonts w:asciiTheme="minorHAnsi" w:hAnsiTheme="minorHAnsi"/>
        </w:rPr>
        <w:t>ma</w:t>
      </w:r>
      <w:r w:rsidRPr="00BA6FDF">
        <w:rPr>
          <w:rFonts w:asciiTheme="minorHAnsi" w:hAnsiTheme="minorHAnsi"/>
        </w:rPr>
        <w:t xml:space="preserve"> </w:t>
      </w:r>
      <w:r w:rsidR="00B4178C" w:rsidRPr="00BA6FDF">
        <w:rPr>
          <w:rFonts w:asciiTheme="minorHAnsi" w:hAnsiTheme="minorHAnsi"/>
        </w:rPr>
        <w:t>sorunları</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577166" w:rsidRPr="00BA6FDF" w:rsidRDefault="00A73261"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4925 sayılı Karayolu </w:t>
      </w:r>
      <w:r w:rsidR="00377F27" w:rsidRPr="00BA6FDF">
        <w:rPr>
          <w:rFonts w:asciiTheme="minorHAnsi" w:hAnsiTheme="minorHAnsi"/>
        </w:rPr>
        <w:t xml:space="preserve">Taşıma </w:t>
      </w:r>
      <w:r w:rsidRPr="00BA6FDF">
        <w:rPr>
          <w:rFonts w:asciiTheme="minorHAnsi" w:hAnsiTheme="minorHAnsi"/>
        </w:rPr>
        <w:t>Kanu</w:t>
      </w:r>
      <w:r w:rsidR="00377F27" w:rsidRPr="00BA6FDF">
        <w:rPr>
          <w:rFonts w:asciiTheme="minorHAnsi" w:hAnsiTheme="minorHAnsi"/>
        </w:rPr>
        <w:t>nu’nda</w:t>
      </w:r>
      <w:r w:rsidR="00577166" w:rsidRPr="00BA6FDF">
        <w:rPr>
          <w:rFonts w:asciiTheme="minorHAnsi" w:hAnsiTheme="minorHAnsi"/>
        </w:rPr>
        <w:t xml:space="preserve"> özel halk otobüsü, turizm, personel ve servis taşımacılığı, </w:t>
      </w:r>
      <w:r w:rsidRPr="00BA6FDF">
        <w:rPr>
          <w:rFonts w:asciiTheme="minorHAnsi" w:hAnsiTheme="minorHAnsi"/>
        </w:rPr>
        <w:t>i</w:t>
      </w:r>
      <w:r w:rsidR="00577166" w:rsidRPr="00BA6FDF">
        <w:rPr>
          <w:rFonts w:asciiTheme="minorHAnsi" w:hAnsiTheme="minorHAnsi"/>
        </w:rPr>
        <w:t xml:space="preserve">l içi ve şehirlerarası üniversite öğrenci taşımacılığı ve otomobil ile yapılan </w:t>
      </w:r>
      <w:r w:rsidRPr="00BA6FDF">
        <w:rPr>
          <w:rFonts w:asciiTheme="minorHAnsi" w:hAnsiTheme="minorHAnsi"/>
        </w:rPr>
        <w:t>i</w:t>
      </w:r>
      <w:r w:rsidR="00577166" w:rsidRPr="00BA6FDF">
        <w:rPr>
          <w:rFonts w:asciiTheme="minorHAnsi" w:hAnsiTheme="minorHAnsi"/>
        </w:rPr>
        <w:t xml:space="preserve">l içi taşımalarda ulusal mevzuat eksiklikleri söz konusudur. </w:t>
      </w:r>
      <w:r w:rsidR="002144D7" w:rsidRPr="00BA6FDF">
        <w:rPr>
          <w:rFonts w:asciiTheme="minorHAnsi" w:hAnsiTheme="minorHAnsi"/>
        </w:rPr>
        <w:t>Ulaşım Koordinasyon Merkezi (</w:t>
      </w:r>
      <w:r w:rsidR="00577166" w:rsidRPr="00BA6FDF">
        <w:rPr>
          <w:rFonts w:asciiTheme="minorHAnsi" w:hAnsiTheme="minorHAnsi"/>
        </w:rPr>
        <w:t>UKOME</w:t>
      </w:r>
      <w:r w:rsidR="002144D7" w:rsidRPr="00BA6FDF">
        <w:rPr>
          <w:rFonts w:asciiTheme="minorHAnsi" w:hAnsiTheme="minorHAnsi"/>
        </w:rPr>
        <w:t>)</w:t>
      </w:r>
      <w:r w:rsidR="00577166" w:rsidRPr="00BA6FDF">
        <w:rPr>
          <w:rFonts w:asciiTheme="minorHAnsi" w:hAnsiTheme="minorHAnsi"/>
        </w:rPr>
        <w:t xml:space="preserve"> aracılığıyla belediyelere verilen geniş yetkiler</w:t>
      </w:r>
      <w:r w:rsidR="00887596">
        <w:rPr>
          <w:rFonts w:asciiTheme="minorHAnsi" w:hAnsiTheme="minorHAnsi"/>
        </w:rPr>
        <w:t xml:space="preserve"> farklı illerde</w:t>
      </w:r>
      <w:r w:rsidR="00577166" w:rsidRPr="00BA6FDF">
        <w:rPr>
          <w:rFonts w:asciiTheme="minorHAnsi" w:hAnsiTheme="minorHAnsi"/>
        </w:rPr>
        <w:t xml:space="preserve"> uygulamada farklılıklara neden olmaktadır.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4925 sayılı </w:t>
      </w:r>
      <w:r w:rsidR="00D3154E" w:rsidRPr="00BA6FDF">
        <w:rPr>
          <w:rFonts w:asciiTheme="minorHAnsi" w:hAnsiTheme="minorHAnsi"/>
        </w:rPr>
        <w:t>Kanun</w:t>
      </w:r>
      <w:r w:rsidRPr="00BA6FDF">
        <w:rPr>
          <w:rFonts w:asciiTheme="minorHAnsi" w:hAnsiTheme="minorHAnsi"/>
        </w:rPr>
        <w:t xml:space="preserve"> ve 2918 sayılı Karayolu Trafik Kanunu</w:t>
      </w:r>
      <w:r w:rsidR="00D3154E" w:rsidRPr="00BA6FDF">
        <w:rPr>
          <w:rFonts w:asciiTheme="minorHAnsi" w:hAnsiTheme="minorHAnsi"/>
        </w:rPr>
        <w:t>’nun</w:t>
      </w:r>
      <w:r w:rsidRPr="00BA6FDF">
        <w:rPr>
          <w:rFonts w:asciiTheme="minorHAnsi" w:hAnsiTheme="minorHAnsi"/>
        </w:rPr>
        <w:t xml:space="preserve"> kapsamı genişletilme</w:t>
      </w:r>
      <w:r w:rsidR="00D3154E" w:rsidRPr="00BA6FDF">
        <w:rPr>
          <w:rFonts w:asciiTheme="minorHAnsi" w:hAnsiTheme="minorHAnsi"/>
        </w:rPr>
        <w:t>l</w:t>
      </w:r>
      <w:r w:rsidRPr="00BA6FDF">
        <w:rPr>
          <w:rFonts w:asciiTheme="minorHAnsi" w:hAnsiTheme="minorHAnsi"/>
        </w:rPr>
        <w:t xml:space="preserve">i ya da </w:t>
      </w:r>
      <w:r w:rsidR="00D3154E" w:rsidRPr="00BA6FDF">
        <w:rPr>
          <w:rFonts w:asciiTheme="minorHAnsi" w:hAnsiTheme="minorHAnsi"/>
        </w:rPr>
        <w:t>k</w:t>
      </w:r>
      <w:r w:rsidRPr="00BA6FDF">
        <w:rPr>
          <w:rFonts w:asciiTheme="minorHAnsi" w:hAnsiTheme="minorHAnsi"/>
        </w:rPr>
        <w:t xml:space="preserve">ent </w:t>
      </w:r>
      <w:r w:rsidR="00D3154E" w:rsidRPr="00BA6FDF">
        <w:rPr>
          <w:rFonts w:asciiTheme="minorHAnsi" w:hAnsiTheme="minorHAnsi"/>
        </w:rPr>
        <w:t>i</w:t>
      </w:r>
      <w:r w:rsidRPr="00BA6FDF">
        <w:rPr>
          <w:rFonts w:asciiTheme="minorHAnsi" w:hAnsiTheme="minorHAnsi"/>
        </w:rPr>
        <w:t xml:space="preserve">çi </w:t>
      </w:r>
      <w:r w:rsidR="00D3154E" w:rsidRPr="00BA6FDF">
        <w:rPr>
          <w:rFonts w:asciiTheme="minorHAnsi" w:hAnsiTheme="minorHAnsi"/>
        </w:rPr>
        <w:t>t</w:t>
      </w:r>
      <w:r w:rsidRPr="00BA6FDF">
        <w:rPr>
          <w:rFonts w:asciiTheme="minorHAnsi" w:hAnsiTheme="minorHAnsi"/>
        </w:rPr>
        <w:t xml:space="preserve">oplu </w:t>
      </w:r>
      <w:r w:rsidR="00D3154E" w:rsidRPr="00BA6FDF">
        <w:rPr>
          <w:rFonts w:asciiTheme="minorHAnsi" w:hAnsiTheme="minorHAnsi"/>
        </w:rPr>
        <w:t>u</w:t>
      </w:r>
      <w:r w:rsidRPr="00BA6FDF">
        <w:rPr>
          <w:rFonts w:asciiTheme="minorHAnsi" w:hAnsiTheme="minorHAnsi"/>
        </w:rPr>
        <w:t>laşım</w:t>
      </w:r>
      <w:r w:rsidR="00D3154E" w:rsidRPr="00BA6FDF">
        <w:rPr>
          <w:rFonts w:asciiTheme="minorHAnsi" w:hAnsiTheme="minorHAnsi"/>
        </w:rPr>
        <w:t>ına yönelik</w:t>
      </w:r>
      <w:r w:rsidR="00B47490">
        <w:rPr>
          <w:rFonts w:asciiTheme="minorHAnsi" w:hAnsiTheme="minorHAnsi"/>
        </w:rPr>
        <w:t xml:space="preserve"> ayrı bir</w:t>
      </w:r>
      <w:r w:rsidR="00D3154E" w:rsidRPr="00BA6FDF">
        <w:rPr>
          <w:rFonts w:asciiTheme="minorHAnsi" w:hAnsiTheme="minorHAnsi"/>
        </w:rPr>
        <w:t xml:space="preserve"> kanun</w:t>
      </w:r>
      <w:r w:rsidRPr="00BA6FDF">
        <w:rPr>
          <w:rFonts w:asciiTheme="minorHAnsi" w:hAnsiTheme="minorHAnsi"/>
        </w:rPr>
        <w:t xml:space="preserve"> çıkarılmalıdır</w:t>
      </w:r>
      <w:r w:rsidR="00D3154E" w:rsidRPr="00BA6FDF">
        <w:rPr>
          <w:rFonts w:asciiTheme="minorHAnsi" w:hAnsiTheme="minorHAnsi"/>
        </w:rPr>
        <w:t>.</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Ulaştırma Denizcilik ve Haberleşme Bakanlığı</w:t>
      </w:r>
    </w:p>
    <w:p w:rsidR="00887596" w:rsidRDefault="00887596" w:rsidP="003A5B33">
      <w:pPr>
        <w:pStyle w:val="NormalWeb"/>
        <w:spacing w:before="0" w:beforeAutospacing="0" w:after="0" w:afterAutospacing="0"/>
        <w:ind w:left="284"/>
        <w:jc w:val="both"/>
        <w:rPr>
          <w:rFonts w:asciiTheme="minorHAnsi" w:hAnsiTheme="minorHAnsi"/>
          <w:b/>
          <w:color w:val="FF0000"/>
        </w:rPr>
      </w:pPr>
    </w:p>
    <w:p w:rsidR="00577166" w:rsidRPr="00BA6FDF" w:rsidRDefault="00577166"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577166" w:rsidRPr="00BA6FDF" w:rsidRDefault="00577166" w:rsidP="003A5B33">
      <w:pPr>
        <w:pStyle w:val="NormalWeb"/>
        <w:spacing w:before="0" w:beforeAutospacing="0" w:after="0" w:afterAutospacing="0"/>
        <w:ind w:left="284"/>
        <w:jc w:val="both"/>
        <w:rPr>
          <w:rFonts w:asciiTheme="minorHAnsi" w:hAnsiTheme="minorHAnsi"/>
        </w:rPr>
      </w:pPr>
      <w:proofErr w:type="gramStart"/>
      <w:r w:rsidRPr="00BA6FDF">
        <w:rPr>
          <w:rFonts w:asciiTheme="minorHAnsi" w:hAnsiTheme="minorHAnsi"/>
        </w:rPr>
        <w:t>01</w:t>
      </w:r>
      <w:r w:rsidR="00B72187" w:rsidRPr="00BA6FDF">
        <w:rPr>
          <w:rFonts w:asciiTheme="minorHAnsi" w:hAnsiTheme="minorHAnsi"/>
        </w:rPr>
        <w:t>/</w:t>
      </w:r>
      <w:r w:rsidRPr="00BA6FDF">
        <w:rPr>
          <w:rFonts w:asciiTheme="minorHAnsi" w:hAnsiTheme="minorHAnsi"/>
        </w:rPr>
        <w:t>7</w:t>
      </w:r>
      <w:r w:rsidR="00B72187" w:rsidRPr="00BA6FDF">
        <w:rPr>
          <w:rFonts w:asciiTheme="minorHAnsi" w:hAnsiTheme="minorHAnsi"/>
        </w:rPr>
        <w:t>/</w:t>
      </w:r>
      <w:r w:rsidRPr="00BA6FDF">
        <w:rPr>
          <w:rFonts w:asciiTheme="minorHAnsi" w:hAnsiTheme="minorHAnsi"/>
        </w:rPr>
        <w:t>2013</w:t>
      </w:r>
      <w:proofErr w:type="gramEnd"/>
      <w:r w:rsidRPr="00BA6FDF">
        <w:rPr>
          <w:rFonts w:asciiTheme="minorHAnsi" w:hAnsiTheme="minorHAnsi"/>
        </w:rPr>
        <w:t xml:space="preserve"> tarihinden itibaren B1 yetki belgesine kayıtlı otobüsler</w:t>
      </w:r>
      <w:r w:rsidR="004573D6" w:rsidRPr="00BA6FDF">
        <w:rPr>
          <w:rFonts w:asciiTheme="minorHAnsi" w:hAnsiTheme="minorHAnsi"/>
        </w:rPr>
        <w:t>le</w:t>
      </w:r>
      <w:r w:rsidRPr="00BA6FDF">
        <w:rPr>
          <w:rFonts w:asciiTheme="minorHAnsi" w:hAnsiTheme="minorHAnsi"/>
        </w:rPr>
        <w:t xml:space="preserve"> yapılan uluslararası karayolu yolcu </w:t>
      </w:r>
      <w:r w:rsidR="004573D6" w:rsidRPr="00BA6FDF">
        <w:rPr>
          <w:rFonts w:asciiTheme="minorHAnsi" w:hAnsiTheme="minorHAnsi"/>
        </w:rPr>
        <w:t>taşımalarında</w:t>
      </w:r>
      <w:r w:rsidRPr="00BA6FDF">
        <w:rPr>
          <w:rFonts w:asciiTheme="minorHAnsi" w:hAnsiTheme="minorHAnsi"/>
        </w:rPr>
        <w:t xml:space="preserve"> %25 doluluk oranının istenmesi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E2BE5" w:rsidRPr="00BA6FDF" w:rsidRDefault="00EE2BE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Doluluk oranı şartı</w:t>
      </w:r>
      <w:r w:rsidR="00577166" w:rsidRPr="00BA6FDF">
        <w:rPr>
          <w:rFonts w:asciiTheme="minorHAnsi" w:hAnsiTheme="minorHAnsi"/>
        </w:rPr>
        <w:t xml:space="preserve"> 4925 </w:t>
      </w:r>
      <w:r w:rsidR="00045362" w:rsidRPr="00BA6FDF">
        <w:rPr>
          <w:rFonts w:asciiTheme="minorHAnsi" w:hAnsiTheme="minorHAnsi"/>
        </w:rPr>
        <w:t>s</w:t>
      </w:r>
      <w:r w:rsidR="00577166" w:rsidRPr="00BA6FDF">
        <w:rPr>
          <w:rFonts w:asciiTheme="minorHAnsi" w:hAnsiTheme="minorHAnsi"/>
        </w:rPr>
        <w:t xml:space="preserve">ayılı Karayolu Taşıma Kanunu ve Yönetmelik hükümleri ile çelişmektedir. </w:t>
      </w:r>
      <w:r w:rsidRPr="00BA6FDF">
        <w:rPr>
          <w:rFonts w:asciiTheme="minorHAnsi" w:hAnsiTheme="minorHAnsi"/>
        </w:rPr>
        <w:t>Bu durum y</w:t>
      </w:r>
      <w:r w:rsidR="00577166" w:rsidRPr="00BA6FDF">
        <w:rPr>
          <w:rFonts w:asciiTheme="minorHAnsi" w:hAnsiTheme="minorHAnsi"/>
        </w:rPr>
        <w:t>olcu tarafından açıl</w:t>
      </w:r>
      <w:r w:rsidR="006C63E9" w:rsidRPr="00BA6FDF">
        <w:rPr>
          <w:rFonts w:asciiTheme="minorHAnsi" w:hAnsiTheme="minorHAnsi"/>
        </w:rPr>
        <w:t>acak tazminat talepleri sorununa</w:t>
      </w:r>
      <w:r w:rsidR="00577166" w:rsidRPr="00BA6FDF">
        <w:rPr>
          <w:rFonts w:asciiTheme="minorHAnsi" w:hAnsiTheme="minorHAnsi"/>
        </w:rPr>
        <w:t xml:space="preserve"> </w:t>
      </w:r>
      <w:r w:rsidRPr="00BA6FDF">
        <w:rPr>
          <w:rFonts w:asciiTheme="minorHAnsi" w:hAnsiTheme="minorHAnsi"/>
        </w:rPr>
        <w:t xml:space="preserve">yol açabilecektir. </w:t>
      </w:r>
    </w:p>
    <w:p w:rsidR="00577166" w:rsidRPr="00BA6FDF" w:rsidRDefault="00577166"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EE2BE5" w:rsidRPr="00BA6FDF" w:rsidRDefault="009A618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B1 yetki belgesiyle </w:t>
      </w:r>
      <w:r w:rsidR="00577166" w:rsidRPr="00BA6FDF">
        <w:rPr>
          <w:rFonts w:eastAsia="Times New Roman" w:cstheme="minorHAnsi"/>
          <w:bCs/>
          <w:sz w:val="24"/>
          <w:szCs w:val="24"/>
          <w:lang w:eastAsia="tr-TR"/>
        </w:rPr>
        <w:t>yapılan taşımalarda hat izinlerinin verilm</w:t>
      </w:r>
      <w:r w:rsidR="00EE2BE5" w:rsidRPr="00BA6FDF">
        <w:rPr>
          <w:rFonts w:eastAsia="Times New Roman" w:cstheme="minorHAnsi"/>
          <w:bCs/>
          <w:sz w:val="24"/>
          <w:szCs w:val="24"/>
          <w:lang w:eastAsia="tr-TR"/>
        </w:rPr>
        <w:t>esinde öz mal araç kapasitesi</w:t>
      </w:r>
      <w:r w:rsidR="00577166" w:rsidRPr="00BA6FDF">
        <w:rPr>
          <w:rFonts w:eastAsia="Times New Roman" w:cstheme="minorHAnsi"/>
          <w:bCs/>
          <w:sz w:val="24"/>
          <w:szCs w:val="24"/>
          <w:lang w:eastAsia="tr-TR"/>
        </w:rPr>
        <w:t>n</w:t>
      </w:r>
      <w:r w:rsidR="00EE2BE5" w:rsidRPr="00BA6FDF">
        <w:rPr>
          <w:rFonts w:eastAsia="Times New Roman" w:cstheme="minorHAnsi"/>
          <w:bCs/>
          <w:sz w:val="24"/>
          <w:szCs w:val="24"/>
          <w:lang w:eastAsia="tr-TR"/>
        </w:rPr>
        <w:t>e bakılmalı,</w:t>
      </w:r>
    </w:p>
    <w:p w:rsidR="00EE2BE5" w:rsidRPr="00BA6FDF" w:rsidRDefault="00EE2BE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Y</w:t>
      </w:r>
      <w:r w:rsidR="00577166" w:rsidRPr="00BA6FDF">
        <w:rPr>
          <w:rFonts w:eastAsia="Times New Roman" w:cstheme="minorHAnsi"/>
          <w:bCs/>
          <w:sz w:val="24"/>
          <w:szCs w:val="24"/>
          <w:lang w:eastAsia="tr-TR"/>
        </w:rPr>
        <w:t xml:space="preserve">eni açılan hatlarda 6 ay doluluk </w:t>
      </w:r>
      <w:r w:rsidRPr="00BA6FDF">
        <w:rPr>
          <w:rFonts w:eastAsia="Times New Roman" w:cstheme="minorHAnsi"/>
          <w:bCs/>
          <w:sz w:val="24"/>
          <w:szCs w:val="24"/>
          <w:lang w:eastAsia="tr-TR"/>
        </w:rPr>
        <w:t>aranmamalı ve hat iptallerine imkan verecek opsiyonlu</w:t>
      </w:r>
      <w:r w:rsidR="00C46CF2" w:rsidRPr="00BA6FDF">
        <w:rPr>
          <w:rFonts w:eastAsia="Times New Roman" w:cstheme="minorHAnsi"/>
          <w:bCs/>
          <w:sz w:val="24"/>
          <w:szCs w:val="24"/>
          <w:lang w:eastAsia="tr-TR"/>
        </w:rPr>
        <w:t>-dinamik</w:t>
      </w:r>
      <w:r w:rsidRPr="00BA6FDF">
        <w:rPr>
          <w:rFonts w:eastAsia="Times New Roman" w:cstheme="minorHAnsi"/>
          <w:bCs/>
          <w:sz w:val="24"/>
          <w:szCs w:val="24"/>
          <w:lang w:eastAsia="tr-TR"/>
        </w:rPr>
        <w:t xml:space="preserve"> bir sisteme geçilmeli</w:t>
      </w:r>
      <w:r w:rsidR="00C46CF2" w:rsidRPr="00BA6FDF">
        <w:rPr>
          <w:rFonts w:eastAsia="Times New Roman" w:cstheme="minorHAnsi"/>
          <w:bCs/>
          <w:sz w:val="24"/>
          <w:szCs w:val="24"/>
          <w:lang w:eastAsia="tr-TR"/>
        </w:rPr>
        <w:t>,</w:t>
      </w:r>
    </w:p>
    <w:p w:rsidR="00EE2BE5" w:rsidRPr="00BA6FDF" w:rsidRDefault="00EE2BE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İ</w:t>
      </w:r>
      <w:r w:rsidR="00577166" w:rsidRPr="00BA6FDF">
        <w:rPr>
          <w:rFonts w:eastAsia="Times New Roman" w:cstheme="minorHAnsi"/>
          <w:bCs/>
          <w:sz w:val="24"/>
          <w:szCs w:val="24"/>
          <w:lang w:eastAsia="tr-TR"/>
        </w:rPr>
        <w:t xml:space="preserve">şletmeler arası ortak taşıma imkânlarının bakanlık kontrolünde </w:t>
      </w:r>
      <w:r w:rsidRPr="00BA6FDF">
        <w:rPr>
          <w:rFonts w:eastAsia="Times New Roman" w:cstheme="minorHAnsi"/>
          <w:bCs/>
          <w:sz w:val="24"/>
          <w:szCs w:val="24"/>
          <w:lang w:eastAsia="tr-TR"/>
        </w:rPr>
        <w:t>yapılabileceği</w:t>
      </w:r>
      <w:r w:rsidR="009A618C" w:rsidRPr="00BA6FDF">
        <w:rPr>
          <w:rFonts w:eastAsia="Times New Roman" w:cstheme="minorHAnsi"/>
          <w:bCs/>
          <w:sz w:val="24"/>
          <w:szCs w:val="24"/>
          <w:lang w:eastAsia="tr-TR"/>
        </w:rPr>
        <w:t xml:space="preserve"> bir alt</w:t>
      </w:r>
      <w:r w:rsidRPr="00BA6FDF">
        <w:rPr>
          <w:rFonts w:eastAsia="Times New Roman" w:cstheme="minorHAnsi"/>
          <w:bCs/>
          <w:sz w:val="24"/>
          <w:szCs w:val="24"/>
          <w:lang w:eastAsia="tr-TR"/>
        </w:rPr>
        <w:t>yapı oluşturulmalı,</w:t>
      </w:r>
    </w:p>
    <w:p w:rsidR="00577166" w:rsidRPr="00BA6FDF" w:rsidRDefault="00EE2BE5"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G</w:t>
      </w:r>
      <w:r w:rsidR="00577166" w:rsidRPr="00BA6FDF">
        <w:rPr>
          <w:rFonts w:eastAsia="Times New Roman" w:cstheme="minorHAnsi"/>
          <w:bCs/>
          <w:sz w:val="24"/>
          <w:szCs w:val="24"/>
          <w:lang w:eastAsia="tr-TR"/>
        </w:rPr>
        <w:t>ümrük çıkışlarında</w:t>
      </w:r>
      <w:r w:rsidR="00577166" w:rsidRPr="00BA6FDF">
        <w:rPr>
          <w:rFonts w:cs="Times New Roman"/>
          <w:sz w:val="24"/>
          <w:szCs w:val="24"/>
        </w:rPr>
        <w:t xml:space="preserve"> araçlara dolu depo çıkış şartı </w:t>
      </w:r>
      <w:r w:rsidRPr="00BA6FDF">
        <w:rPr>
          <w:rFonts w:cs="Times New Roman"/>
          <w:sz w:val="24"/>
          <w:szCs w:val="24"/>
        </w:rPr>
        <w:t>getirilmemeli</w:t>
      </w:r>
      <w:r w:rsidR="00045362" w:rsidRPr="00BA6FDF">
        <w:rPr>
          <w:rFonts w:cs="Times New Roman"/>
          <w:sz w:val="24"/>
          <w:szCs w:val="24"/>
        </w:rPr>
        <w:t>dir.</w:t>
      </w:r>
    </w:p>
    <w:p w:rsidR="00577166" w:rsidRPr="00BA6FDF" w:rsidRDefault="00577166" w:rsidP="003A5B33">
      <w:pPr>
        <w:spacing w:after="0" w:line="240" w:lineRule="auto"/>
        <w:ind w:left="284"/>
        <w:jc w:val="both"/>
        <w:rPr>
          <w:rFonts w:cs="Times New Roman"/>
          <w:sz w:val="24"/>
          <w:szCs w:val="24"/>
        </w:rPr>
      </w:pPr>
      <w:r w:rsidRPr="00BA6FDF">
        <w:rPr>
          <w:rFonts w:cs="Times New Roman"/>
          <w:b/>
          <w:bCs/>
          <w:sz w:val="24"/>
          <w:szCs w:val="24"/>
        </w:rPr>
        <w:t>İlgili Kurum</w:t>
      </w:r>
    </w:p>
    <w:p w:rsidR="00577166"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Ulaştırma Denizcilik ve Haberleşme Bakanlığı</w:t>
      </w:r>
    </w:p>
    <w:p w:rsidR="00E43F74" w:rsidRPr="00BA6FDF" w:rsidRDefault="00E43F74" w:rsidP="003A5B33">
      <w:pPr>
        <w:pStyle w:val="NormalWeb"/>
        <w:spacing w:before="0" w:beforeAutospacing="0" w:after="0" w:afterAutospacing="0"/>
        <w:ind w:left="284"/>
        <w:jc w:val="both"/>
        <w:rPr>
          <w:rFonts w:asciiTheme="minorHAnsi" w:hAnsiTheme="minorHAnsi"/>
        </w:rPr>
      </w:pPr>
    </w:p>
    <w:p w:rsidR="00577166" w:rsidRPr="00BA6FDF" w:rsidRDefault="00577166"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w:t>
      </w:r>
      <w:r w:rsidR="00C46CF2" w:rsidRPr="00BA6FDF">
        <w:rPr>
          <w:rFonts w:asciiTheme="minorHAnsi" w:hAnsiTheme="minorHAnsi"/>
        </w:rPr>
        <w:t>1</w:t>
      </w:r>
      <w:r w:rsidRPr="00BA6FDF">
        <w:rPr>
          <w:rFonts w:asciiTheme="minorHAnsi" w:hAnsiTheme="minorHAnsi"/>
        </w:rPr>
        <w:t xml:space="preserve"> yetki belgesi ile binek araçlarla (lüks limuzin taşımacılığı ve şirketlere verilen binek taşıma hizmetleri vb.) yapılan yolcu taşımalar</w:t>
      </w:r>
      <w:r w:rsidR="009A618C" w:rsidRPr="00BA6FDF">
        <w:rPr>
          <w:rFonts w:asciiTheme="minorHAnsi" w:hAnsiTheme="minorHAnsi"/>
        </w:rPr>
        <w:t>a ilişkin düzenlemenin bulunmaması</w:t>
      </w:r>
      <w:r w:rsidRPr="00BA6FDF">
        <w:rPr>
          <w:rFonts w:asciiTheme="minorHAnsi" w:hAnsiTheme="minorHAnsi"/>
        </w:rPr>
        <w:t xml:space="preserve">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w:t>
      </w:r>
      <w:r w:rsidR="00C46CF2" w:rsidRPr="00BA6FDF">
        <w:rPr>
          <w:rFonts w:asciiTheme="minorHAnsi" w:hAnsiTheme="minorHAnsi"/>
        </w:rPr>
        <w:t>1</w:t>
      </w:r>
      <w:r w:rsidRPr="00BA6FDF">
        <w:rPr>
          <w:rFonts w:asciiTheme="minorHAnsi" w:hAnsiTheme="minorHAnsi"/>
        </w:rPr>
        <w:t xml:space="preserve"> yetki belgesi ile yapılan taşımalarda belgenin amacı dışında kullanımı</w:t>
      </w:r>
      <w:r w:rsidR="009A618C" w:rsidRPr="00BA6FDF">
        <w:rPr>
          <w:rFonts w:asciiTheme="minorHAnsi" w:hAnsiTheme="minorHAnsi"/>
        </w:rPr>
        <w:t xml:space="preserve"> nedeniyle yeni belge verilmesinin durdurulması, </w:t>
      </w:r>
      <w:r w:rsidRPr="00BA6FDF">
        <w:rPr>
          <w:rFonts w:asciiTheme="minorHAnsi" w:hAnsiTheme="minorHAnsi"/>
        </w:rPr>
        <w:t>bu hizmeti veren firmalar</w:t>
      </w:r>
      <w:r w:rsidR="009A618C" w:rsidRPr="00BA6FDF">
        <w:rPr>
          <w:rFonts w:asciiTheme="minorHAnsi" w:hAnsiTheme="minorHAnsi"/>
        </w:rPr>
        <w:t>ın</w:t>
      </w:r>
      <w:r w:rsidRPr="00BA6FDF">
        <w:rPr>
          <w:rFonts w:asciiTheme="minorHAnsi" w:hAnsiTheme="minorHAnsi"/>
        </w:rPr>
        <w:t xml:space="preserve"> </w:t>
      </w:r>
      <w:r w:rsidR="009A618C" w:rsidRPr="00BA6FDF">
        <w:rPr>
          <w:rFonts w:asciiTheme="minorHAnsi" w:hAnsiTheme="minorHAnsi"/>
        </w:rPr>
        <w:t>mevzuata aykırı faaliyet gösterir hale getirmiştir.</w:t>
      </w:r>
      <w:r w:rsidRPr="00BA6FDF">
        <w:rPr>
          <w:rFonts w:asciiTheme="minorHAnsi" w:hAnsiTheme="minorHAnsi"/>
        </w:rPr>
        <w:t xml:space="preserve">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A618C" w:rsidRPr="00BA6FDF" w:rsidRDefault="009A618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w:t>
      </w:r>
      <w:r w:rsidR="00C46CF2" w:rsidRPr="00BA6FDF">
        <w:rPr>
          <w:rFonts w:asciiTheme="minorHAnsi" w:hAnsiTheme="minorHAnsi"/>
        </w:rPr>
        <w:t>1</w:t>
      </w:r>
      <w:r w:rsidRPr="00BA6FDF">
        <w:rPr>
          <w:rFonts w:asciiTheme="minorHAnsi" w:hAnsiTheme="minorHAnsi"/>
        </w:rPr>
        <w:t xml:space="preserve"> yetki belgesi</w:t>
      </w:r>
      <w:r w:rsidR="00C46CF2" w:rsidRPr="00BA6FDF">
        <w:rPr>
          <w:rFonts w:asciiTheme="minorHAnsi" w:hAnsiTheme="minorHAnsi"/>
        </w:rPr>
        <w:t>ne alternatif olabilecek bir belgelendirme sistemine geçilerek sektör talebi karşılanmalıdır.</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577166" w:rsidRDefault="00577166" w:rsidP="003A5B33">
      <w:pPr>
        <w:spacing w:after="0" w:line="240" w:lineRule="auto"/>
        <w:ind w:left="284"/>
        <w:jc w:val="both"/>
        <w:rPr>
          <w:rFonts w:cs="Times New Roman"/>
          <w:sz w:val="24"/>
          <w:szCs w:val="24"/>
        </w:rPr>
      </w:pPr>
      <w:r w:rsidRPr="00BA6FDF">
        <w:rPr>
          <w:rFonts w:cs="Times New Roman"/>
          <w:sz w:val="24"/>
          <w:szCs w:val="24"/>
        </w:rPr>
        <w:t>Ulaştırma Denizcilik ve Haberleşme Bakanlığı</w:t>
      </w:r>
    </w:p>
    <w:p w:rsidR="00F06AB6" w:rsidRPr="00BA6FDF" w:rsidRDefault="00F06AB6" w:rsidP="003A5B33">
      <w:pPr>
        <w:spacing w:after="0" w:line="240" w:lineRule="auto"/>
        <w:ind w:left="284"/>
        <w:jc w:val="both"/>
        <w:rPr>
          <w:rFonts w:eastAsia="Times New Roman" w:cs="Times New Roman"/>
          <w:sz w:val="24"/>
          <w:szCs w:val="24"/>
        </w:rPr>
      </w:pPr>
    </w:p>
    <w:p w:rsidR="00577166" w:rsidRPr="00BA6FDF" w:rsidRDefault="00577166"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D1, D2 ve B2 yetki belgelerinin alım koşullarının sektördeki kurumsallaşmayı </w:t>
      </w:r>
      <w:r w:rsidR="009A618C" w:rsidRPr="00BA6FDF">
        <w:rPr>
          <w:rFonts w:asciiTheme="minorHAnsi" w:hAnsiTheme="minorHAnsi"/>
        </w:rPr>
        <w:t>engellemesi</w:t>
      </w:r>
    </w:p>
    <w:p w:rsidR="00577166" w:rsidRPr="00BA6FDF" w:rsidRDefault="00577166"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Açıklama</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Sektördeki dara</w:t>
      </w:r>
      <w:r w:rsidR="009A618C" w:rsidRPr="00BA6FDF">
        <w:rPr>
          <w:rFonts w:asciiTheme="minorHAnsi" w:hAnsiTheme="minorHAnsi"/>
        </w:rPr>
        <w:t>lmaya cevap olarak ortaya çıkan</w:t>
      </w:r>
      <w:r w:rsidRPr="00BA6FDF">
        <w:rPr>
          <w:rFonts w:asciiTheme="minorHAnsi" w:hAnsiTheme="minorHAnsi"/>
        </w:rPr>
        <w:t xml:space="preserve"> D2 belgelerindeki araç sayısı artışı D2 </w:t>
      </w:r>
      <w:r w:rsidR="009A618C" w:rsidRPr="00BA6FDF">
        <w:rPr>
          <w:rFonts w:asciiTheme="minorHAnsi" w:hAnsiTheme="minorHAnsi"/>
        </w:rPr>
        <w:t>belgesi ile çalışan işletmeleri</w:t>
      </w:r>
      <w:r w:rsidRPr="00BA6FDF">
        <w:rPr>
          <w:rFonts w:asciiTheme="minorHAnsi" w:hAnsiTheme="minorHAnsi"/>
        </w:rPr>
        <w:t xml:space="preserve"> yıkıcı bir rekabet ile karşı karşıya </w:t>
      </w:r>
      <w:r w:rsidR="009A618C" w:rsidRPr="00BA6FDF">
        <w:rPr>
          <w:rFonts w:asciiTheme="minorHAnsi" w:hAnsiTheme="minorHAnsi"/>
        </w:rPr>
        <w:t>bırakmıştır</w:t>
      </w:r>
      <w:r w:rsidRPr="00BA6FDF">
        <w:rPr>
          <w:rFonts w:asciiTheme="minorHAnsi" w:hAnsiTheme="minorHAnsi"/>
        </w:rPr>
        <w:t xml:space="preserve">. </w:t>
      </w:r>
      <w:r w:rsidR="00C54A24" w:rsidRPr="00BA6FDF">
        <w:rPr>
          <w:rFonts w:asciiTheme="minorHAnsi" w:hAnsiTheme="minorHAnsi"/>
        </w:rPr>
        <w:t xml:space="preserve"> </w:t>
      </w:r>
      <w:r w:rsidRPr="00BA6FDF">
        <w:rPr>
          <w:rFonts w:asciiTheme="minorHAnsi" w:hAnsiTheme="minorHAnsi"/>
        </w:rPr>
        <w:t xml:space="preserve"> </w:t>
      </w:r>
    </w:p>
    <w:p w:rsidR="00577166" w:rsidRPr="00BA6FDF" w:rsidRDefault="00577166"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8F5B84" w:rsidRPr="00BA6FDF" w:rsidRDefault="008F5B8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Bakanlık sektörün hizmet kalitesini, güvenliğini ve kurumsal yapılarını ödüllendirecek düzenlemeler getirmeli,</w:t>
      </w:r>
    </w:p>
    <w:p w:rsidR="009A618C" w:rsidRPr="00BA6FDF" w:rsidRDefault="0057716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Sektöre giriş </w:t>
      </w:r>
      <w:r w:rsidR="009A618C" w:rsidRPr="00BA6FDF">
        <w:rPr>
          <w:rFonts w:eastAsia="Times New Roman" w:cstheme="minorHAnsi"/>
          <w:bCs/>
          <w:sz w:val="24"/>
          <w:szCs w:val="24"/>
          <w:lang w:eastAsia="tr-TR"/>
        </w:rPr>
        <w:t>koşulları</w:t>
      </w:r>
      <w:r w:rsidRPr="00BA6FDF">
        <w:rPr>
          <w:rFonts w:eastAsia="Times New Roman" w:cstheme="minorHAnsi"/>
          <w:bCs/>
          <w:sz w:val="24"/>
          <w:szCs w:val="24"/>
          <w:lang w:eastAsia="tr-TR"/>
        </w:rPr>
        <w:t xml:space="preserve"> piyasa şartları ile eş zamanlı olarak değerlendirilme</w:t>
      </w:r>
      <w:r w:rsidR="009A618C" w:rsidRPr="00BA6FDF">
        <w:rPr>
          <w:rFonts w:eastAsia="Times New Roman" w:cstheme="minorHAnsi"/>
          <w:bCs/>
          <w:sz w:val="24"/>
          <w:szCs w:val="24"/>
          <w:lang w:eastAsia="tr-TR"/>
        </w:rPr>
        <w:t>li ve ağırlaştırılmal</w:t>
      </w:r>
      <w:r w:rsidRPr="00BA6FDF">
        <w:rPr>
          <w:rFonts w:eastAsia="Times New Roman" w:cstheme="minorHAnsi"/>
          <w:bCs/>
          <w:sz w:val="24"/>
          <w:szCs w:val="24"/>
          <w:lang w:eastAsia="tr-TR"/>
        </w:rPr>
        <w:t xml:space="preserve">ı, </w:t>
      </w:r>
    </w:p>
    <w:p w:rsidR="008F5B84" w:rsidRPr="00BA6FDF" w:rsidRDefault="009A618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Gerekli koşullarda</w:t>
      </w:r>
      <w:r w:rsidR="00577166" w:rsidRPr="00BA6FDF">
        <w:rPr>
          <w:rFonts w:eastAsia="Times New Roman" w:cstheme="minorHAnsi"/>
          <w:bCs/>
          <w:sz w:val="24"/>
          <w:szCs w:val="24"/>
          <w:lang w:eastAsia="tr-TR"/>
        </w:rPr>
        <w:t xml:space="preserve"> belge </w:t>
      </w:r>
      <w:r w:rsidRPr="00BA6FDF">
        <w:rPr>
          <w:rFonts w:eastAsia="Times New Roman" w:cstheme="minorHAnsi"/>
          <w:bCs/>
          <w:sz w:val="24"/>
          <w:szCs w:val="24"/>
          <w:lang w:eastAsia="tr-TR"/>
        </w:rPr>
        <w:t>tahditleri</w:t>
      </w:r>
      <w:r w:rsidR="00577166" w:rsidRPr="00BA6FDF">
        <w:rPr>
          <w:rFonts w:eastAsia="Times New Roman" w:cstheme="minorHAnsi"/>
          <w:bCs/>
          <w:sz w:val="24"/>
          <w:szCs w:val="24"/>
          <w:lang w:eastAsia="tr-TR"/>
        </w:rPr>
        <w:t xml:space="preserve"> </w:t>
      </w:r>
      <w:r w:rsidR="008F5B84" w:rsidRPr="00BA6FDF">
        <w:rPr>
          <w:rFonts w:eastAsia="Times New Roman" w:cstheme="minorHAnsi"/>
          <w:bCs/>
          <w:sz w:val="24"/>
          <w:szCs w:val="24"/>
          <w:lang w:eastAsia="tr-TR"/>
        </w:rPr>
        <w:t>yaptırım olarak uygulanabilmeli,</w:t>
      </w:r>
    </w:p>
    <w:p w:rsidR="00577166" w:rsidRPr="00BA6FDF" w:rsidRDefault="008F5B84"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K</w:t>
      </w:r>
      <w:r w:rsidR="00577166" w:rsidRPr="00BA6FDF">
        <w:rPr>
          <w:rFonts w:eastAsia="Times New Roman" w:cstheme="minorHAnsi"/>
          <w:bCs/>
          <w:sz w:val="24"/>
          <w:szCs w:val="24"/>
          <w:lang w:eastAsia="tr-TR"/>
        </w:rPr>
        <w:t>urumsal</w:t>
      </w:r>
      <w:r w:rsidR="00577166" w:rsidRPr="00BA6FDF">
        <w:rPr>
          <w:sz w:val="24"/>
          <w:szCs w:val="24"/>
        </w:rPr>
        <w:t xml:space="preserve"> firmalara ortak yetki belgesi </w:t>
      </w:r>
      <w:r w:rsidRPr="00BA6FDF">
        <w:rPr>
          <w:sz w:val="24"/>
          <w:szCs w:val="24"/>
        </w:rPr>
        <w:t>imkânları getirilmel</w:t>
      </w:r>
      <w:r w:rsidR="00577166" w:rsidRPr="00BA6FDF">
        <w:rPr>
          <w:sz w:val="24"/>
          <w:szCs w:val="24"/>
        </w:rPr>
        <w:t>i</w:t>
      </w:r>
      <w:r w:rsidRPr="00BA6FDF">
        <w:rPr>
          <w:sz w:val="24"/>
          <w:szCs w:val="24"/>
        </w:rPr>
        <w:t>dir.</w:t>
      </w:r>
    </w:p>
    <w:p w:rsidR="00577166" w:rsidRPr="00BA6FDF" w:rsidRDefault="00577166"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577166" w:rsidRDefault="00577166" w:rsidP="003A5B33">
      <w:pPr>
        <w:spacing w:after="0" w:line="240" w:lineRule="auto"/>
        <w:ind w:left="284"/>
        <w:jc w:val="both"/>
        <w:rPr>
          <w:rFonts w:cs="Times New Roman"/>
          <w:sz w:val="24"/>
          <w:szCs w:val="24"/>
        </w:rPr>
      </w:pPr>
      <w:r w:rsidRPr="00BA6FDF">
        <w:rPr>
          <w:rFonts w:cs="Times New Roman"/>
          <w:sz w:val="24"/>
          <w:szCs w:val="24"/>
        </w:rPr>
        <w:t>Ulaştırma Denizcilik ve Haberleşme Bakanlığı</w:t>
      </w:r>
    </w:p>
    <w:p w:rsidR="00F06AB6" w:rsidRPr="00BA6FDF" w:rsidRDefault="00F06AB6" w:rsidP="003A5B33">
      <w:pPr>
        <w:spacing w:after="0" w:line="240" w:lineRule="auto"/>
        <w:ind w:left="284"/>
        <w:jc w:val="both"/>
        <w:rPr>
          <w:rFonts w:eastAsia="Times New Roman" w:cs="Times New Roman"/>
          <w:sz w:val="24"/>
          <w:szCs w:val="24"/>
        </w:rPr>
      </w:pPr>
    </w:p>
    <w:p w:rsidR="00DA4A40" w:rsidRPr="00F06AB6" w:rsidRDefault="009A36F5" w:rsidP="003A5B33">
      <w:pPr>
        <w:pStyle w:val="Balk1"/>
        <w:spacing w:before="0" w:line="240" w:lineRule="auto"/>
        <w:ind w:left="284"/>
        <w:jc w:val="both"/>
        <w:rPr>
          <w:rFonts w:asciiTheme="minorHAnsi" w:hAnsiTheme="minorHAnsi" w:cs="Times New Roman"/>
          <w:b w:val="0"/>
          <w:color w:val="1F497D" w:themeColor="text2"/>
          <w:sz w:val="24"/>
          <w:szCs w:val="24"/>
        </w:rPr>
      </w:pPr>
      <w:r w:rsidRPr="00F06AB6">
        <w:rPr>
          <w:rFonts w:asciiTheme="minorHAnsi" w:hAnsiTheme="minorHAnsi" w:cs="Times New Roman"/>
          <w:color w:val="1F497D" w:themeColor="text2"/>
          <w:sz w:val="24"/>
          <w:szCs w:val="24"/>
        </w:rPr>
        <w:t xml:space="preserve">Türkiye Kimya Sanayi Meclisi </w:t>
      </w:r>
    </w:p>
    <w:p w:rsidR="009A36F5" w:rsidRPr="00BA6FDF" w:rsidRDefault="009A36F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Ara girdi ithalatından kaynaklanan dışa bağımlılık nedeniyle sektörün rekabet gücünün azalması</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Kimya sektöründeki dışa bağımlılığın azaltılması ancak yerli hammadde ve doğal kaynaklarımızın ara girdi olarak kullanılması ile mümkündür. Madenlerimizin mineral olarak kullanımı değil, işlenerek ihracatı tercih ve teşvik edilmelidir. Özellikle ülkemizdeki toryum rezervlerinin çok yüksek olması</w:t>
      </w:r>
      <w:r w:rsidR="00EA47D8">
        <w:rPr>
          <w:rFonts w:asciiTheme="minorHAnsi" w:hAnsiTheme="minorHAnsi"/>
        </w:rPr>
        <w:t xml:space="preserve">, </w:t>
      </w:r>
      <w:r w:rsidR="00EA47D8" w:rsidRPr="00EA47D8">
        <w:rPr>
          <w:rFonts w:asciiTheme="minorHAnsi" w:hAnsiTheme="minorHAnsi"/>
        </w:rPr>
        <w:t xml:space="preserve">ülkemizin enerji açığını kolayca </w:t>
      </w:r>
      <w:r w:rsidR="00EA47D8">
        <w:rPr>
          <w:rFonts w:asciiTheme="minorHAnsi" w:hAnsiTheme="minorHAnsi"/>
        </w:rPr>
        <w:t xml:space="preserve">giderebilecektir. Bu nedenle </w:t>
      </w:r>
      <w:r w:rsidRPr="00BA6FDF">
        <w:rPr>
          <w:rFonts w:asciiTheme="minorHAnsi" w:hAnsiTheme="minorHAnsi"/>
        </w:rPr>
        <w:t>konu ivedilikle değerlendirilmelidir.</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 xml:space="preserve">Kimya sektöründe ara girdi ithalatını azaltmak üzere Kimya Sanayi Strateji Belgesi’nde öngörülen eylem planları uygulanmasında sorumlu kurumlar eşgüdüm içinde çalışmalı, </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Yatay entegrasyonu arttırmak üzere “</w:t>
      </w:r>
      <w:proofErr w:type="spellStart"/>
      <w:r w:rsidRPr="00BA6FDF">
        <w:rPr>
          <w:rFonts w:eastAsia="Times New Roman" w:cstheme="minorHAnsi"/>
          <w:bCs/>
          <w:sz w:val="24"/>
          <w:szCs w:val="24"/>
          <w:lang w:eastAsia="tr-TR"/>
        </w:rPr>
        <w:t>Chemport</w:t>
      </w:r>
      <w:proofErr w:type="spellEnd"/>
      <w:r w:rsidRPr="00BA6FDF">
        <w:rPr>
          <w:rFonts w:eastAsia="Times New Roman" w:cstheme="minorHAnsi"/>
          <w:bCs/>
          <w:sz w:val="24"/>
          <w:szCs w:val="24"/>
          <w:lang w:eastAsia="tr-TR"/>
        </w:rPr>
        <w:t xml:space="preserve"> Projesi” örneğinde olduğu gibi kümelenme modeline geçilmeli, </w:t>
      </w:r>
    </w:p>
    <w:p w:rsidR="009A36F5" w:rsidRPr="00BA6FDF" w:rsidRDefault="009A36F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Sektörel</w:t>
      </w:r>
      <w:r w:rsidRPr="00BA6FDF">
        <w:rPr>
          <w:sz w:val="24"/>
          <w:szCs w:val="24"/>
        </w:rPr>
        <w:t xml:space="preserve"> gelişmeyi artıracak teknoloji kullanımı için KOBİ’lerin yanı sıra ana kimyasal girdilerin üretileceği, yatırım büyüklüğü 50 milyon </w:t>
      </w:r>
      <w:r w:rsidR="001A2DFB" w:rsidRPr="00BA6FDF">
        <w:rPr>
          <w:sz w:val="24"/>
          <w:szCs w:val="24"/>
        </w:rPr>
        <w:t>D</w:t>
      </w:r>
      <w:r w:rsidRPr="00BA6FDF">
        <w:rPr>
          <w:sz w:val="24"/>
          <w:szCs w:val="24"/>
        </w:rPr>
        <w:t xml:space="preserve">oların üzerinde olan entegre tesislerin kurulması için yerli ve yabancı yatırımcılara gerekli ek teşvikler proje bazında tetkik edilerek verilmelidir.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A36F5"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5A47F3" w:rsidRPr="00BA6FDF" w:rsidRDefault="005A47F3" w:rsidP="003A5B33">
      <w:pPr>
        <w:pStyle w:val="NormalWeb"/>
        <w:spacing w:before="0" w:beforeAutospacing="0" w:after="0" w:afterAutospacing="0"/>
        <w:ind w:left="284"/>
        <w:jc w:val="both"/>
        <w:rPr>
          <w:rFonts w:asciiTheme="minorHAnsi" w:hAnsiTheme="minorHAnsi"/>
        </w:rPr>
      </w:pPr>
    </w:p>
    <w:p w:rsidR="009A36F5" w:rsidRPr="00BA6FDF" w:rsidRDefault="009A36F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Sorun 2</w:t>
      </w:r>
      <w:r w:rsidR="004773B6" w:rsidRPr="00BA6FDF">
        <w:rPr>
          <w:rFonts w:asciiTheme="minorHAnsi" w:hAnsiTheme="minorHAnsi"/>
          <w:b/>
          <w:color w:val="FF0000"/>
        </w:rPr>
        <w:t xml:space="preserve">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Yatırım ortamının istenilen ölçüde iyileştirilememesi ve kimya sanayinin yerleşim sorunu</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Kimya sanayinin sürdürülebilir rekabetçiliği sağlayabilmesi ve strateji planlarındaki hedeflere ulaşabilmesi için önemli ölçüde yatırıma ihtiyacı vardır.</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Kimya sanayi yatırımının teşviki için yerleşim sorunları çözülmeli ve YOİKK çalışmaları sonuçlandırılmalı, </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Altyapı ile lojistik imkanları uygun olan ve üzerinde kurulu sanayi tesisleri bulunan alanlarda, özellikle petrokimya, sıvı kimyasal depolama ve enerji sektörlerinde yapılacak yatırımlar özendirilmeli ve kümelenme modelinin desteklenmesi için özel sektörle işbirliği içerisinde, Özel Enerji ve Endüstri Bölgeleri kurulmalı,</w:t>
      </w:r>
    </w:p>
    <w:p w:rsidR="009A36F5" w:rsidRPr="00BA6FDF" w:rsidRDefault="009A36F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Marmara Bölgesinde katma değeri yüksek ara girdi kimyasallarının üretimi için Kimya İhtisas Endüstri</w:t>
      </w:r>
      <w:r w:rsidRPr="00BA6FDF">
        <w:rPr>
          <w:sz w:val="24"/>
          <w:szCs w:val="24"/>
        </w:rPr>
        <w:t xml:space="preserve"> Bölgesi (</w:t>
      </w:r>
      <w:proofErr w:type="spellStart"/>
      <w:r w:rsidRPr="00BA6FDF">
        <w:rPr>
          <w:sz w:val="24"/>
          <w:szCs w:val="24"/>
        </w:rPr>
        <w:t>Chemport</w:t>
      </w:r>
      <w:proofErr w:type="spellEnd"/>
      <w:r w:rsidRPr="00BA6FDF">
        <w:rPr>
          <w:sz w:val="24"/>
          <w:szCs w:val="24"/>
        </w:rPr>
        <w:t xml:space="preserve">) faaliyete geçirilmeli, bölge kamulaştırılmalı ve girişimcilere 30 yıllık süre ile kiralanmalıdır.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4A06D8" w:rsidRDefault="004A06D8" w:rsidP="003A5B33">
      <w:pPr>
        <w:pStyle w:val="NormalWeb"/>
        <w:spacing w:before="0" w:beforeAutospacing="0" w:after="0" w:afterAutospacing="0"/>
        <w:ind w:left="284"/>
        <w:jc w:val="both"/>
        <w:rPr>
          <w:rFonts w:asciiTheme="minorHAnsi" w:hAnsiTheme="minorHAnsi"/>
          <w:b/>
          <w:color w:val="FF0000"/>
        </w:rPr>
      </w:pPr>
    </w:p>
    <w:p w:rsidR="009A36F5" w:rsidRPr="00BA6FDF" w:rsidRDefault="009A36F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Tüketim kimyasallarında kayıt dışı ile mücadelede yaşanan sorunlar</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Kimya sektöründe, tüketim kimyasallarında halen %30-35 olan kayıt dışılık ve gerekli kurallara uymayan kuruluşlar tüketici sağlığını ve çevreyi tehdit etmekte, </w:t>
      </w:r>
      <w:r w:rsidR="00E15D3A">
        <w:rPr>
          <w:rFonts w:asciiTheme="minorHAnsi" w:hAnsiTheme="minorHAnsi"/>
        </w:rPr>
        <w:t xml:space="preserve">kayıt içindeki </w:t>
      </w:r>
      <w:r w:rsidRPr="00BA6FDF">
        <w:rPr>
          <w:rFonts w:asciiTheme="minorHAnsi" w:hAnsiTheme="minorHAnsi"/>
        </w:rPr>
        <w:t>firmaların rekabet gücünü olumsuz etkilemektedir.</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Ulusal Piyasa Gözetimi ve Denetimi Strateji Belgesi’nde yer alan denetleme ekiplerinin teknik eğitimleri sağlanmalı, </w:t>
      </w:r>
    </w:p>
    <w:p w:rsidR="009A36F5" w:rsidRPr="00BA6FDF" w:rsidRDefault="009A36F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Saha</w:t>
      </w:r>
      <w:r w:rsidRPr="00BA6FDF">
        <w:rPr>
          <w:sz w:val="24"/>
          <w:szCs w:val="24"/>
        </w:rPr>
        <w:t xml:space="preserve"> denetimleri aktifleştirilmeli ve artırılmalıdır.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A36F5" w:rsidRDefault="00D64373" w:rsidP="003A5B33">
      <w:pPr>
        <w:pStyle w:val="NormalWeb"/>
        <w:spacing w:before="0" w:beforeAutospacing="0" w:after="0" w:afterAutospacing="0"/>
        <w:ind w:left="284"/>
        <w:jc w:val="both"/>
        <w:rPr>
          <w:rFonts w:asciiTheme="minorHAnsi" w:hAnsiTheme="minorHAnsi"/>
        </w:rPr>
      </w:pPr>
      <w:r>
        <w:rPr>
          <w:rFonts w:asciiTheme="minorHAnsi" w:hAnsiTheme="minorHAnsi"/>
        </w:rPr>
        <w:t>Bilim Sanayi ve Teknoloji Bakanlığı</w:t>
      </w:r>
    </w:p>
    <w:p w:rsidR="00E15D3A" w:rsidRPr="00BA6FDF" w:rsidRDefault="00E15D3A" w:rsidP="003A5B33">
      <w:pPr>
        <w:pStyle w:val="NormalWeb"/>
        <w:spacing w:before="0" w:beforeAutospacing="0" w:after="0" w:afterAutospacing="0"/>
        <w:ind w:left="284"/>
        <w:jc w:val="both"/>
        <w:rPr>
          <w:rFonts w:asciiTheme="minorHAnsi" w:hAnsiTheme="minorHAnsi"/>
        </w:rPr>
      </w:pPr>
    </w:p>
    <w:p w:rsidR="009A36F5" w:rsidRPr="00BA6FDF" w:rsidRDefault="009A36F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Sorun 4</w:t>
      </w:r>
      <w:r w:rsidR="004773B6" w:rsidRPr="00BA6FDF">
        <w:rPr>
          <w:rFonts w:asciiTheme="minorHAnsi" w:hAnsiTheme="minorHAnsi"/>
          <w:b/>
          <w:color w:val="FF0000"/>
        </w:rPr>
        <w:t xml:space="preserve">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Girdi Tedarik Stratejisi’nin (GİTES) yeterli düzeyde uygulanamaması</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A36F5" w:rsidRPr="00BA6FDF" w:rsidRDefault="009A36F5" w:rsidP="003A5B33">
      <w:pPr>
        <w:pStyle w:val="NormalWeb"/>
        <w:spacing w:before="0" w:beforeAutospacing="0" w:after="0" w:afterAutospacing="0"/>
        <w:ind w:left="284"/>
        <w:jc w:val="both"/>
        <w:rPr>
          <w:rFonts w:asciiTheme="minorHAnsi" w:hAnsiTheme="minorHAnsi"/>
        </w:rPr>
      </w:pPr>
      <w:proofErr w:type="spellStart"/>
      <w:r w:rsidRPr="00BA6FDF">
        <w:rPr>
          <w:rFonts w:asciiTheme="minorHAnsi" w:hAnsiTheme="minorHAnsi"/>
        </w:rPr>
        <w:lastRenderedPageBreak/>
        <w:t>GİTES’te</w:t>
      </w:r>
      <w:proofErr w:type="spellEnd"/>
      <w:r w:rsidRPr="00BA6FDF">
        <w:rPr>
          <w:rFonts w:asciiTheme="minorHAnsi" w:hAnsiTheme="minorHAnsi"/>
        </w:rPr>
        <w:t>, Ekonomi Bakanlığının kimya sanayi özelinde çalışmalarını sürdürdüğü eylemlerin uygulanması cari açığın azaltılması için son derece önemlidir.</w:t>
      </w:r>
    </w:p>
    <w:p w:rsidR="009A36F5" w:rsidRPr="00BA6FDF" w:rsidRDefault="009A36F5"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GİTES çalışmaları kapsamında, sanayinin temel girdilerini sağlayan sektörde hammadde ve ara girdiler yerli olarak üretilebilmeli, imalat sanayi tedarik zincirinde katma değeri yüksek kimyasallardan üretim yapılmalı ve bu tür üretimler özellikle teşvik edilmeli, </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Öncelikli olarak üretilmesi gerekli 10 kimyasal ile ilgili </w:t>
      </w:r>
      <w:r w:rsidR="008A4673">
        <w:rPr>
          <w:rFonts w:eastAsia="Times New Roman" w:cstheme="minorHAnsi"/>
          <w:bCs/>
          <w:sz w:val="24"/>
          <w:szCs w:val="24"/>
          <w:lang w:eastAsia="tr-TR"/>
        </w:rPr>
        <w:t xml:space="preserve">Sektör </w:t>
      </w:r>
      <w:r w:rsidRPr="00BA6FDF">
        <w:rPr>
          <w:rFonts w:eastAsia="Times New Roman" w:cstheme="minorHAnsi"/>
          <w:bCs/>
          <w:sz w:val="24"/>
          <w:szCs w:val="24"/>
          <w:lang w:eastAsia="tr-TR"/>
        </w:rPr>
        <w:t>Meclis</w:t>
      </w:r>
      <w:r w:rsidR="008A4673">
        <w:rPr>
          <w:rFonts w:eastAsia="Times New Roman" w:cstheme="minorHAnsi"/>
          <w:bCs/>
          <w:sz w:val="24"/>
          <w:szCs w:val="24"/>
          <w:lang w:eastAsia="tr-TR"/>
        </w:rPr>
        <w:t>imiz</w:t>
      </w:r>
      <w:r w:rsidRPr="00BA6FDF">
        <w:rPr>
          <w:rFonts w:eastAsia="Times New Roman" w:cstheme="minorHAnsi"/>
          <w:bCs/>
          <w:sz w:val="24"/>
          <w:szCs w:val="24"/>
          <w:lang w:eastAsia="tr-TR"/>
        </w:rPr>
        <w:t xml:space="preserve"> tarafından yapılan ve ilgili mercilere sunulan çalışma dikkate alınmalı, </w:t>
      </w:r>
    </w:p>
    <w:p w:rsidR="00B736E9"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Ar-Ge kültürünün yaygınlaşması için beşeri sermaye orta ve uzun vadede öncelikli olarak geliştirilmeli</w:t>
      </w:r>
      <w:r w:rsidR="008843DE">
        <w:rPr>
          <w:rFonts w:eastAsia="Times New Roman" w:cstheme="minorHAnsi"/>
          <w:bCs/>
          <w:sz w:val="24"/>
          <w:szCs w:val="24"/>
          <w:lang w:eastAsia="tr-TR"/>
        </w:rPr>
        <w:t xml:space="preserve"> ve</w:t>
      </w:r>
      <w:r w:rsidR="008843DE" w:rsidRPr="008843DE">
        <w:rPr>
          <w:rFonts w:eastAsia="Times New Roman" w:cstheme="minorHAnsi"/>
          <w:bCs/>
          <w:sz w:val="24"/>
          <w:szCs w:val="24"/>
          <w:lang w:eastAsia="tr-TR"/>
        </w:rPr>
        <w:t xml:space="preserve"> özellikle A</w:t>
      </w:r>
      <w:r w:rsidR="008843DE">
        <w:rPr>
          <w:rFonts w:eastAsia="Times New Roman" w:cstheme="minorHAnsi"/>
          <w:bCs/>
          <w:sz w:val="24"/>
          <w:szCs w:val="24"/>
          <w:lang w:eastAsia="tr-TR"/>
        </w:rPr>
        <w:t>r-</w:t>
      </w:r>
      <w:r w:rsidR="008843DE" w:rsidRPr="008843DE">
        <w:rPr>
          <w:rFonts w:eastAsia="Times New Roman" w:cstheme="minorHAnsi"/>
          <w:bCs/>
          <w:sz w:val="24"/>
          <w:szCs w:val="24"/>
          <w:lang w:eastAsia="tr-TR"/>
        </w:rPr>
        <w:t>G</w:t>
      </w:r>
      <w:r w:rsidR="008843DE">
        <w:rPr>
          <w:rFonts w:eastAsia="Times New Roman" w:cstheme="minorHAnsi"/>
          <w:bCs/>
          <w:sz w:val="24"/>
          <w:szCs w:val="24"/>
          <w:lang w:eastAsia="tr-TR"/>
        </w:rPr>
        <w:t>e</w:t>
      </w:r>
      <w:r w:rsidR="008843DE" w:rsidRPr="008843DE">
        <w:rPr>
          <w:rFonts w:eastAsia="Times New Roman" w:cstheme="minorHAnsi"/>
          <w:bCs/>
          <w:sz w:val="24"/>
          <w:szCs w:val="24"/>
          <w:lang w:eastAsia="tr-TR"/>
        </w:rPr>
        <w:t xml:space="preserve"> faaliyetlerindeki gereksiz maliyet arttırıcı unsurlar giderilme</w:t>
      </w:r>
      <w:r w:rsidR="008843DE">
        <w:rPr>
          <w:rFonts w:eastAsia="Times New Roman" w:cstheme="minorHAnsi"/>
          <w:bCs/>
          <w:sz w:val="24"/>
          <w:szCs w:val="24"/>
          <w:lang w:eastAsia="tr-TR"/>
        </w:rPr>
        <w:t>li,</w:t>
      </w:r>
    </w:p>
    <w:p w:rsidR="009A36F5" w:rsidRPr="00BA6FDF" w:rsidRDefault="00B736E9"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Kimya sanayinin %40 oranında hammaddesi olan ham petrol fiyatın</w:t>
      </w:r>
      <w:r w:rsidR="0024056A" w:rsidRPr="00BA6FDF">
        <w:rPr>
          <w:rFonts w:eastAsia="Times New Roman" w:cstheme="minorHAnsi"/>
          <w:bCs/>
          <w:sz w:val="24"/>
          <w:szCs w:val="24"/>
          <w:lang w:eastAsia="tr-TR"/>
        </w:rPr>
        <w:t>daki önemli düşüşün sağladığı</w:t>
      </w:r>
      <w:r w:rsidRPr="00BA6FDF">
        <w:rPr>
          <w:sz w:val="24"/>
          <w:szCs w:val="24"/>
        </w:rPr>
        <w:t xml:space="preserve"> fırsat iyi değerlendirilerek petrokimyasallarda kümelenme</w:t>
      </w:r>
      <w:r w:rsidR="00A3679F" w:rsidRPr="00BA6FDF">
        <w:rPr>
          <w:sz w:val="24"/>
          <w:szCs w:val="24"/>
        </w:rPr>
        <w:t xml:space="preserve"> gerçekleştirilmeli</w:t>
      </w:r>
      <w:r w:rsidRPr="00BA6FDF">
        <w:rPr>
          <w:sz w:val="24"/>
          <w:szCs w:val="24"/>
        </w:rPr>
        <w:t xml:space="preserve"> ve türev </w:t>
      </w:r>
      <w:r w:rsidR="00F47BFA" w:rsidRPr="00BA6FDF">
        <w:rPr>
          <w:sz w:val="24"/>
          <w:szCs w:val="24"/>
        </w:rPr>
        <w:t xml:space="preserve">ürün </w:t>
      </w:r>
      <w:r w:rsidRPr="00BA6FDF">
        <w:rPr>
          <w:sz w:val="24"/>
          <w:szCs w:val="24"/>
        </w:rPr>
        <w:t>geliştir</w:t>
      </w:r>
      <w:r w:rsidR="00857FF3" w:rsidRPr="00BA6FDF">
        <w:rPr>
          <w:sz w:val="24"/>
          <w:szCs w:val="24"/>
        </w:rPr>
        <w:t>il</w:t>
      </w:r>
      <w:r w:rsidRPr="00BA6FDF">
        <w:rPr>
          <w:sz w:val="24"/>
          <w:szCs w:val="24"/>
        </w:rPr>
        <w:t>meli</w:t>
      </w:r>
      <w:r w:rsidR="00A3679F" w:rsidRPr="00BA6FDF">
        <w:rPr>
          <w:sz w:val="24"/>
          <w:szCs w:val="24"/>
        </w:rPr>
        <w:t>dir.</w:t>
      </w:r>
      <w:r w:rsidR="009A36F5" w:rsidRPr="00BA6FDF">
        <w:rPr>
          <w:sz w:val="24"/>
          <w:szCs w:val="24"/>
        </w:rPr>
        <w:t xml:space="preserve">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A4673" w:rsidRDefault="000E7BDB" w:rsidP="003A5B33">
      <w:pPr>
        <w:pStyle w:val="NormalWeb"/>
        <w:spacing w:before="0" w:beforeAutospacing="0" w:after="0" w:afterAutospacing="0"/>
        <w:ind w:left="284"/>
        <w:jc w:val="both"/>
        <w:rPr>
          <w:rFonts w:asciiTheme="minorHAnsi" w:hAnsiTheme="minorHAnsi"/>
        </w:rPr>
      </w:pPr>
      <w:r>
        <w:rPr>
          <w:rFonts w:asciiTheme="minorHAnsi" w:hAnsiTheme="minorHAnsi"/>
        </w:rPr>
        <w:t>Ekonomi Bakanlığı</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 </w:t>
      </w:r>
    </w:p>
    <w:p w:rsidR="009A36F5" w:rsidRPr="00BA6FDF" w:rsidRDefault="009A36F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AB uyum çalışmaları çerçevesinde mevzuat değişikliklerinin gerektirdiği altyapı koşullarının ve beşeri sermayenin yetersizliği</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AB uyum müzakereleri sürerken, özellikle teknik mevzuatın gerektirdiği altyapı ve sistemlerdeki eksikliğin giderilmesi son derece önemlidir. Bu itibarla, insan sağlığı, çevrenin korunması ve işyeri güvenliğine bakış açısının ortak bir şekilde yönlendirilmesine ihtiyaç duyulmaktadır.</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A36F5" w:rsidRPr="00BA6FDF" w:rsidRDefault="009A36F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Mevzuat değişiklikleri öncesinde, düzenleyici etki analizleri hazırlanmalı ve uygulamada çıkabilecek sorunlara önceden tedbir alınmalı, </w:t>
      </w:r>
    </w:p>
    <w:p w:rsidR="00162848" w:rsidRDefault="009A36F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Çevre standartlarına uyum konusunda yeterli bilgilendirme uygulamalı olarak yapılmalı, denetimler</w:t>
      </w:r>
      <w:r w:rsidRPr="00BA6FDF">
        <w:rPr>
          <w:sz w:val="24"/>
          <w:szCs w:val="24"/>
        </w:rPr>
        <w:t xml:space="preserve"> öncelikle eğitim amaçlı olmalı ve gerekli altyapı hazırlanmalı</w:t>
      </w:r>
      <w:r w:rsidR="00272E30">
        <w:rPr>
          <w:sz w:val="24"/>
          <w:szCs w:val="24"/>
        </w:rPr>
        <w:t>,</w:t>
      </w:r>
    </w:p>
    <w:p w:rsidR="00162848" w:rsidRPr="00272E30" w:rsidRDefault="0016284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272E30">
        <w:rPr>
          <w:rFonts w:eastAsia="Times New Roman" w:cstheme="minorHAnsi"/>
          <w:bCs/>
          <w:sz w:val="24"/>
          <w:szCs w:val="24"/>
          <w:lang w:eastAsia="tr-TR"/>
        </w:rPr>
        <w:t>Mevzuat uyumu için sanayicilere özel teşvik verilmeli</w:t>
      </w:r>
      <w:r w:rsidR="00272E30">
        <w:rPr>
          <w:rFonts w:eastAsia="Times New Roman" w:cstheme="minorHAnsi"/>
          <w:bCs/>
          <w:sz w:val="24"/>
          <w:szCs w:val="24"/>
          <w:lang w:eastAsia="tr-TR"/>
        </w:rPr>
        <w:t xml:space="preserve"> ve </w:t>
      </w:r>
      <w:r w:rsidRPr="00272E30">
        <w:rPr>
          <w:rFonts w:eastAsia="Times New Roman" w:cstheme="minorHAnsi"/>
          <w:bCs/>
          <w:sz w:val="24"/>
          <w:szCs w:val="24"/>
          <w:lang w:eastAsia="tr-TR"/>
        </w:rPr>
        <w:t>düşük faizli kredilerin tahsisi sağlanmalıdır</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A36F5" w:rsidRPr="00BA6FDF" w:rsidRDefault="009A36F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42666E" w:rsidRDefault="0042666E" w:rsidP="003A5B33">
      <w:pPr>
        <w:pStyle w:val="Balk1"/>
        <w:spacing w:before="0" w:line="240" w:lineRule="auto"/>
        <w:ind w:left="284"/>
        <w:jc w:val="both"/>
        <w:rPr>
          <w:rFonts w:asciiTheme="minorHAnsi" w:hAnsiTheme="minorHAnsi" w:cs="Times New Roman"/>
          <w:color w:val="1F497D" w:themeColor="text2"/>
          <w:sz w:val="24"/>
          <w:szCs w:val="24"/>
        </w:rPr>
      </w:pPr>
      <w:bookmarkStart w:id="16" w:name="_Türkiye_Küçük_ve"/>
      <w:bookmarkStart w:id="17" w:name="_Türkiye_Konfeksiyon_ve"/>
      <w:bookmarkEnd w:id="16"/>
      <w:bookmarkEnd w:id="17"/>
    </w:p>
    <w:p w:rsidR="00F63F0E" w:rsidRPr="003A1628" w:rsidRDefault="00F63F0E" w:rsidP="003A5B33">
      <w:pPr>
        <w:pStyle w:val="Balk1"/>
        <w:spacing w:before="0" w:line="240" w:lineRule="auto"/>
        <w:ind w:left="284"/>
        <w:jc w:val="both"/>
        <w:rPr>
          <w:rFonts w:asciiTheme="minorHAnsi" w:hAnsiTheme="minorHAnsi" w:cs="Times New Roman"/>
          <w:b w:val="0"/>
          <w:bCs w:val="0"/>
          <w:color w:val="1F497D" w:themeColor="text2"/>
          <w:sz w:val="24"/>
          <w:szCs w:val="24"/>
        </w:rPr>
      </w:pPr>
      <w:r w:rsidRPr="003A1628">
        <w:rPr>
          <w:rFonts w:asciiTheme="minorHAnsi" w:hAnsiTheme="minorHAnsi" w:cs="Times New Roman"/>
          <w:color w:val="1F497D" w:themeColor="text2"/>
          <w:sz w:val="24"/>
          <w:szCs w:val="24"/>
        </w:rPr>
        <w:t>Türkiye Konfeksiyon ve Hazır Giyim Sanayi Meclisi</w:t>
      </w:r>
    </w:p>
    <w:p w:rsidR="00F63F0E" w:rsidRPr="00BA6FDF" w:rsidRDefault="00F63F0E" w:rsidP="003A5B33">
      <w:pPr>
        <w:spacing w:after="0" w:line="240" w:lineRule="auto"/>
        <w:ind w:left="284"/>
        <w:jc w:val="both"/>
        <w:rPr>
          <w:rFonts w:cs="Times New Roman"/>
          <w:b/>
          <w:bCs/>
          <w:color w:val="FF0000"/>
          <w:sz w:val="24"/>
          <w:szCs w:val="24"/>
        </w:rPr>
      </w:pPr>
      <w:r w:rsidRPr="00BA6FDF">
        <w:rPr>
          <w:rFonts w:cs="Times New Roman"/>
          <w:b/>
          <w:bCs/>
          <w:color w:val="FF0000"/>
          <w:sz w:val="24"/>
          <w:szCs w:val="24"/>
        </w:rPr>
        <w:t>Sorun 1</w:t>
      </w:r>
    </w:p>
    <w:p w:rsidR="00F63F0E" w:rsidRPr="00BA6FDF" w:rsidRDefault="003312C4" w:rsidP="003A5B33">
      <w:pPr>
        <w:spacing w:after="0" w:line="240" w:lineRule="auto"/>
        <w:ind w:left="284"/>
        <w:jc w:val="both"/>
        <w:rPr>
          <w:rFonts w:cs="Times New Roman"/>
          <w:b/>
          <w:bCs/>
          <w:color w:val="FF0000"/>
          <w:sz w:val="24"/>
          <w:szCs w:val="24"/>
        </w:rPr>
      </w:pPr>
      <w:r>
        <w:rPr>
          <w:rFonts w:cs="Times New Roman"/>
          <w:bCs/>
          <w:color w:val="000000" w:themeColor="text1"/>
          <w:sz w:val="24"/>
          <w:szCs w:val="24"/>
        </w:rPr>
        <w:t>Yüksek</w:t>
      </w:r>
      <w:r w:rsidR="00F63F0E" w:rsidRPr="00BA6FDF">
        <w:rPr>
          <w:rFonts w:cs="Times New Roman"/>
          <w:bCs/>
          <w:color w:val="000000" w:themeColor="text1"/>
          <w:sz w:val="24"/>
          <w:szCs w:val="24"/>
        </w:rPr>
        <w:t xml:space="preserve"> işgücü maliyetleri nedeniyle</w:t>
      </w:r>
      <w:r>
        <w:rPr>
          <w:rFonts w:cs="Times New Roman"/>
          <w:bCs/>
          <w:color w:val="000000" w:themeColor="text1"/>
          <w:sz w:val="24"/>
          <w:szCs w:val="24"/>
        </w:rPr>
        <w:t xml:space="preserve"> mevcut firmaların</w:t>
      </w:r>
      <w:r w:rsidR="00F63F0E" w:rsidRPr="00BA6FDF">
        <w:rPr>
          <w:rFonts w:cs="Times New Roman"/>
          <w:bCs/>
          <w:color w:val="000000" w:themeColor="text1"/>
          <w:sz w:val="24"/>
          <w:szCs w:val="24"/>
        </w:rPr>
        <w:t xml:space="preserve"> rekabet gücünün azalması </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Açıklama</w:t>
      </w:r>
    </w:p>
    <w:p w:rsidR="00F63F0E" w:rsidRPr="00BA6FDF" w:rsidRDefault="00F63F0E" w:rsidP="003A5B33">
      <w:pPr>
        <w:spacing w:after="0" w:line="240" w:lineRule="auto"/>
        <w:ind w:left="284"/>
        <w:jc w:val="both"/>
        <w:rPr>
          <w:rFonts w:cs="Times New Roman"/>
          <w:sz w:val="24"/>
          <w:szCs w:val="24"/>
        </w:rPr>
      </w:pPr>
      <w:r w:rsidRPr="00BA6FDF">
        <w:rPr>
          <w:rFonts w:cs="Times New Roman"/>
          <w:sz w:val="24"/>
          <w:szCs w:val="24"/>
        </w:rPr>
        <w:t xml:space="preserve">Emek yoğun sektörde mevcut çalışan firmalar ve onlara bağlı çalışan fason atölyeler yüksek işgücü maliyetleri nedeniyle ucuz işgücüne sahip ülkeler ile karşılaştırıldığında rekabet güçleri azalmakta </w:t>
      </w:r>
      <w:r w:rsidR="004E3E49" w:rsidRPr="00BA6FDF">
        <w:rPr>
          <w:rFonts w:cs="Times New Roman"/>
          <w:sz w:val="24"/>
          <w:szCs w:val="24"/>
        </w:rPr>
        <w:t>ve</w:t>
      </w:r>
      <w:r w:rsidRPr="00BA6FDF">
        <w:rPr>
          <w:rFonts w:cs="Times New Roman"/>
          <w:sz w:val="24"/>
          <w:szCs w:val="24"/>
        </w:rPr>
        <w:t xml:space="preserve"> sürdürülebilirlik sorunu yaşamaktadırlar. </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Çözüm Önerisi</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Hazır giyim ve konfeksiyon sektörlerinde mevcut çalışan firmalar ve onlara bağlı çalışan fason atölyelerin bulundukları yerlerde sürdürülebilirlik için çalışan sayısı ve </w:t>
      </w:r>
      <w:r w:rsidRPr="00BA6FDF">
        <w:rPr>
          <w:rFonts w:eastAsia="Times New Roman" w:cstheme="minorHAnsi"/>
          <w:bCs/>
          <w:sz w:val="24"/>
          <w:szCs w:val="24"/>
          <w:lang w:eastAsia="tr-TR"/>
        </w:rPr>
        <w:lastRenderedPageBreak/>
        <w:t>çalışan sayısı artışı kriterlerine bağlı olarak istihdam yükleri k</w:t>
      </w:r>
      <w:r w:rsidR="004E3E49" w:rsidRPr="00BA6FDF">
        <w:rPr>
          <w:rFonts w:eastAsia="Times New Roman" w:cstheme="minorHAnsi"/>
          <w:bCs/>
          <w:sz w:val="24"/>
          <w:szCs w:val="24"/>
          <w:lang w:eastAsia="tr-TR"/>
        </w:rPr>
        <w:t>onusunda firmalar desteklenmeli,</w:t>
      </w:r>
    </w:p>
    <w:p w:rsidR="00F63F0E" w:rsidRPr="00BA6FDF" w:rsidRDefault="00F63F0E" w:rsidP="009C2C7B">
      <w:pPr>
        <w:pStyle w:val="ListeParagraf"/>
        <w:numPr>
          <w:ilvl w:val="0"/>
          <w:numId w:val="6"/>
        </w:numPr>
        <w:spacing w:after="0" w:line="240" w:lineRule="auto"/>
        <w:ind w:left="720"/>
        <w:jc w:val="both"/>
        <w:rPr>
          <w:rFonts w:eastAsia="Times New Roman" w:cs="Times New Roman"/>
          <w:color w:val="000000"/>
          <w:sz w:val="24"/>
          <w:szCs w:val="24"/>
        </w:rPr>
      </w:pPr>
      <w:r w:rsidRPr="00BA6FDF">
        <w:rPr>
          <w:rFonts w:eastAsia="Times New Roman" w:cstheme="minorHAnsi"/>
          <w:bCs/>
          <w:sz w:val="24"/>
          <w:szCs w:val="24"/>
          <w:lang w:eastAsia="tr-TR"/>
        </w:rPr>
        <w:t>Bu</w:t>
      </w:r>
      <w:r w:rsidRPr="00BA6FDF">
        <w:rPr>
          <w:rFonts w:eastAsia="Times New Roman" w:cs="Times New Roman"/>
          <w:color w:val="000000"/>
          <w:sz w:val="24"/>
          <w:szCs w:val="24"/>
        </w:rPr>
        <w:t xml:space="preserve"> amaçla </w:t>
      </w:r>
      <w:r w:rsidR="004E3E49" w:rsidRPr="00BA6FDF">
        <w:rPr>
          <w:rFonts w:eastAsia="Times New Roman" w:cs="Times New Roman"/>
          <w:color w:val="000000"/>
          <w:sz w:val="24"/>
          <w:szCs w:val="24"/>
        </w:rPr>
        <w:t>SGK</w:t>
      </w:r>
      <w:r w:rsidRPr="00BA6FDF">
        <w:rPr>
          <w:rFonts w:eastAsia="Times New Roman" w:cs="Times New Roman"/>
          <w:color w:val="000000"/>
          <w:sz w:val="24"/>
          <w:szCs w:val="24"/>
        </w:rPr>
        <w:t xml:space="preserve"> primi ve gelir vergisi oranları</w:t>
      </w:r>
      <w:r w:rsidR="0018338A" w:rsidRPr="00BA6FDF">
        <w:rPr>
          <w:rFonts w:eastAsia="Times New Roman" w:cs="Times New Roman"/>
          <w:color w:val="000000"/>
          <w:sz w:val="24"/>
          <w:szCs w:val="24"/>
        </w:rPr>
        <w:t>,</w:t>
      </w:r>
      <w:r w:rsidRPr="00BA6FDF">
        <w:rPr>
          <w:rFonts w:eastAsia="Times New Roman" w:cs="Times New Roman"/>
          <w:color w:val="000000"/>
          <w:sz w:val="24"/>
          <w:szCs w:val="24"/>
        </w:rPr>
        <w:t xml:space="preserve"> çalışan sayısı artt</w:t>
      </w:r>
      <w:r w:rsidR="004E3E49" w:rsidRPr="00BA6FDF">
        <w:rPr>
          <w:rFonts w:eastAsia="Times New Roman" w:cs="Times New Roman"/>
          <w:color w:val="000000"/>
          <w:sz w:val="24"/>
          <w:szCs w:val="24"/>
        </w:rPr>
        <w:t>ıkça kademeli olarak düşürülmelidir</w:t>
      </w:r>
      <w:r w:rsidRPr="00BA6FDF">
        <w:rPr>
          <w:rFonts w:eastAsia="Times New Roman" w:cs="Times New Roman"/>
          <w:color w:val="000000"/>
          <w:sz w:val="24"/>
          <w:szCs w:val="24"/>
        </w:rPr>
        <w:t xml:space="preserve">. </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İlgili Kurum</w:t>
      </w:r>
    </w:p>
    <w:p w:rsidR="00F63F0E" w:rsidRDefault="00CD113C" w:rsidP="003A5B33">
      <w:pPr>
        <w:spacing w:after="0" w:line="240" w:lineRule="auto"/>
        <w:ind w:left="284"/>
        <w:jc w:val="both"/>
        <w:rPr>
          <w:rFonts w:cs="Times New Roman"/>
          <w:bCs/>
          <w:color w:val="000000" w:themeColor="text1"/>
          <w:sz w:val="24"/>
          <w:szCs w:val="24"/>
        </w:rPr>
      </w:pPr>
      <w:r>
        <w:rPr>
          <w:rFonts w:cs="Times New Roman"/>
          <w:bCs/>
          <w:color w:val="000000" w:themeColor="text1"/>
          <w:sz w:val="24"/>
          <w:szCs w:val="24"/>
        </w:rPr>
        <w:t>Maliye</w:t>
      </w:r>
      <w:r w:rsidR="00F63F0E" w:rsidRPr="00BA6FDF">
        <w:rPr>
          <w:rFonts w:cs="Times New Roman"/>
          <w:bCs/>
          <w:color w:val="000000" w:themeColor="text1"/>
          <w:sz w:val="24"/>
          <w:szCs w:val="24"/>
        </w:rPr>
        <w:t xml:space="preserve"> Bakanlığı</w:t>
      </w:r>
    </w:p>
    <w:p w:rsidR="00A47FC8" w:rsidRPr="00BA6FDF" w:rsidRDefault="00A47FC8" w:rsidP="003A5B33">
      <w:pPr>
        <w:spacing w:after="0" w:line="240" w:lineRule="auto"/>
        <w:ind w:left="284"/>
        <w:jc w:val="both"/>
        <w:rPr>
          <w:rFonts w:cs="Times New Roman"/>
          <w:b/>
          <w:bCs/>
          <w:color w:val="FF0000"/>
          <w:sz w:val="24"/>
          <w:szCs w:val="24"/>
        </w:rPr>
      </w:pPr>
    </w:p>
    <w:p w:rsidR="00F63F0E" w:rsidRPr="00BA6FDF" w:rsidRDefault="00F63F0E" w:rsidP="003A5B33">
      <w:pPr>
        <w:spacing w:after="0" w:line="240" w:lineRule="auto"/>
        <w:ind w:left="284"/>
        <w:jc w:val="both"/>
        <w:rPr>
          <w:rFonts w:cs="Times New Roman"/>
          <w:b/>
          <w:bCs/>
          <w:color w:val="FF0000"/>
          <w:sz w:val="24"/>
          <w:szCs w:val="24"/>
        </w:rPr>
      </w:pPr>
      <w:r w:rsidRPr="00BA6FDF">
        <w:rPr>
          <w:rFonts w:cs="Times New Roman"/>
          <w:b/>
          <w:bCs/>
          <w:color w:val="FF0000"/>
          <w:sz w:val="24"/>
          <w:szCs w:val="24"/>
        </w:rPr>
        <w:t xml:space="preserve">Sorun 2 </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Yatırım teşviklerinin sektörün üretim yapısı nedeniyle yetersiz kalması</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Yatırım teşvikleri sektörün üretim yapıs</w:t>
      </w:r>
      <w:r w:rsidR="006553A2" w:rsidRPr="00BA6FDF">
        <w:rPr>
          <w:rFonts w:eastAsia="Times New Roman" w:cs="Times New Roman"/>
          <w:color w:val="000000"/>
          <w:sz w:val="24"/>
          <w:szCs w:val="24"/>
        </w:rPr>
        <w:t xml:space="preserve">ı nedeniyle yetersiz kalmakta ve </w:t>
      </w:r>
      <w:r w:rsidRPr="00BA6FDF">
        <w:rPr>
          <w:rFonts w:eastAsia="Times New Roman" w:cs="Times New Roman"/>
          <w:color w:val="000000"/>
          <w:sz w:val="24"/>
          <w:szCs w:val="24"/>
        </w:rPr>
        <w:t>ihtiyacı karşılayamamaktadır.</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Sektörün el becerisine dayalı emek-yoğun üretim yapısı ve çalışma koşulları nedeniyle, hassas sektör (yerli girdi kullanımı, net ihracat kapasitesi, yaratılan katma değer, istihdam-kadın istihdamı </w:t>
      </w:r>
      <w:proofErr w:type="gramStart"/>
      <w:r w:rsidRPr="00BA6FDF">
        <w:rPr>
          <w:rFonts w:eastAsia="Times New Roman" w:cstheme="minorHAnsi"/>
          <w:bCs/>
          <w:sz w:val="24"/>
          <w:szCs w:val="24"/>
          <w:lang w:eastAsia="tr-TR"/>
        </w:rPr>
        <w:t>kriterleriyle</w:t>
      </w:r>
      <w:proofErr w:type="gramEnd"/>
      <w:r w:rsidRPr="00BA6FDF">
        <w:rPr>
          <w:rFonts w:eastAsia="Times New Roman" w:cstheme="minorHAnsi"/>
          <w:bCs/>
          <w:sz w:val="24"/>
          <w:szCs w:val="24"/>
          <w:lang w:eastAsia="tr-TR"/>
        </w:rPr>
        <w:t xml:space="preserve">) ilan edilerek yatırımları 1. Bölge dışındaki tüm iller için 6. Bölge OSB teşvikleriyle desteklenmeli, desteğin gerçekleşmemesi halinde firmalara taşınma desteği verilmeli ve taşınacak firmaların kıdem tazminatı yüklerinin karşılanması için kolaylık sağlanmalı, </w:t>
      </w:r>
    </w:p>
    <w:p w:rsidR="00346E56" w:rsidRPr="00BA6FDF" w:rsidRDefault="00346E5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Kamu</w:t>
      </w:r>
      <w:r w:rsidR="00DB5CF7"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w:t>
      </w:r>
      <w:r w:rsidR="0007068C" w:rsidRPr="00BA6FDF">
        <w:rPr>
          <w:rFonts w:eastAsia="Times New Roman" w:cstheme="minorHAnsi"/>
          <w:bCs/>
          <w:sz w:val="24"/>
          <w:szCs w:val="24"/>
          <w:lang w:eastAsia="tr-TR"/>
        </w:rPr>
        <w:t>illerde</w:t>
      </w:r>
      <w:r w:rsidRPr="00BA6FDF">
        <w:rPr>
          <w:rFonts w:eastAsia="Times New Roman" w:cstheme="minorHAnsi"/>
          <w:bCs/>
          <w:sz w:val="24"/>
          <w:szCs w:val="24"/>
          <w:lang w:eastAsia="tr-TR"/>
        </w:rPr>
        <w:t xml:space="preserve"> öncelikli olabilecek yatırım yerlerinde sanayi imarlı arsa stoku oluşturmalı</w:t>
      </w:r>
      <w:r w:rsidR="00D542AA" w:rsidRPr="00BA6FDF">
        <w:rPr>
          <w:rFonts w:eastAsia="Times New Roman" w:cstheme="minorHAnsi"/>
          <w:bCs/>
          <w:sz w:val="24"/>
          <w:szCs w:val="24"/>
          <w:lang w:eastAsia="tr-TR"/>
        </w:rPr>
        <w:t xml:space="preserve">, </w:t>
      </w:r>
      <w:r w:rsidRPr="00BA6FDF">
        <w:rPr>
          <w:rFonts w:eastAsia="Times New Roman" w:cstheme="minorHAnsi"/>
          <w:bCs/>
          <w:sz w:val="24"/>
          <w:szCs w:val="24"/>
          <w:lang w:eastAsia="tr-TR"/>
        </w:rPr>
        <w:t>bunları</w:t>
      </w:r>
      <w:r w:rsidR="00DB5CF7" w:rsidRPr="00BA6FDF">
        <w:rPr>
          <w:rFonts w:eastAsia="Times New Roman" w:cstheme="minorHAnsi"/>
          <w:bCs/>
          <w:sz w:val="24"/>
          <w:szCs w:val="24"/>
          <w:lang w:eastAsia="tr-TR"/>
        </w:rPr>
        <w:t>n</w:t>
      </w:r>
      <w:r w:rsidRPr="00BA6FDF">
        <w:rPr>
          <w:rFonts w:eastAsia="Times New Roman" w:cstheme="minorHAnsi"/>
          <w:bCs/>
          <w:sz w:val="24"/>
          <w:szCs w:val="24"/>
          <w:lang w:eastAsia="tr-TR"/>
        </w:rPr>
        <w:t xml:space="preserve"> tahsis</w:t>
      </w:r>
      <w:r w:rsidR="00DB5CF7" w:rsidRPr="00BA6FDF">
        <w:rPr>
          <w:rFonts w:eastAsia="Times New Roman" w:cstheme="minorHAnsi"/>
          <w:bCs/>
          <w:sz w:val="24"/>
          <w:szCs w:val="24"/>
          <w:lang w:eastAsia="tr-TR"/>
        </w:rPr>
        <w:t xml:space="preserve">i </w:t>
      </w:r>
      <w:r w:rsidRPr="00BA6FDF">
        <w:rPr>
          <w:rFonts w:eastAsia="Times New Roman" w:cstheme="minorHAnsi"/>
          <w:bCs/>
          <w:sz w:val="24"/>
          <w:szCs w:val="24"/>
          <w:lang w:eastAsia="tr-TR"/>
        </w:rPr>
        <w:t>veya uygun koşullarda satış</w:t>
      </w:r>
      <w:r w:rsidR="00DB5CF7" w:rsidRPr="00BA6FDF">
        <w:rPr>
          <w:rFonts w:eastAsia="Times New Roman" w:cstheme="minorHAnsi"/>
          <w:bCs/>
          <w:sz w:val="24"/>
          <w:szCs w:val="24"/>
          <w:lang w:eastAsia="tr-TR"/>
        </w:rPr>
        <w:t>ı sağlamalı,</w:t>
      </w:r>
      <w:r w:rsidRPr="00BA6FDF">
        <w:rPr>
          <w:rFonts w:eastAsia="Times New Roman" w:cstheme="minorHAnsi"/>
          <w:bCs/>
          <w:sz w:val="24"/>
          <w:szCs w:val="24"/>
          <w:lang w:eastAsia="tr-TR"/>
        </w:rPr>
        <w:t xml:space="preserve"> </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Yarı zamanlı kadın çalışanlar için esnek uygulamalar getirilmeli, ortak kreşler kurulabilmeli, </w:t>
      </w:r>
    </w:p>
    <w:p w:rsidR="00F63F0E" w:rsidRPr="00BA6FDF" w:rsidRDefault="00F63F0E" w:rsidP="009C2C7B">
      <w:pPr>
        <w:pStyle w:val="ListeParagraf"/>
        <w:numPr>
          <w:ilvl w:val="0"/>
          <w:numId w:val="6"/>
        </w:numPr>
        <w:spacing w:after="0" w:line="240" w:lineRule="auto"/>
        <w:ind w:left="720"/>
        <w:jc w:val="both"/>
        <w:rPr>
          <w:rFonts w:eastAsia="Times New Roman" w:cs="Times New Roman"/>
          <w:color w:val="000000"/>
          <w:sz w:val="24"/>
          <w:szCs w:val="24"/>
        </w:rPr>
      </w:pPr>
      <w:r w:rsidRPr="00BA6FDF">
        <w:rPr>
          <w:rFonts w:eastAsia="Times New Roman" w:cstheme="minorHAnsi"/>
          <w:bCs/>
          <w:sz w:val="24"/>
          <w:szCs w:val="24"/>
          <w:lang w:eastAsia="tr-TR"/>
        </w:rPr>
        <w:t>Yatırım teşviklerinde firmaların sahip olduğu makineler yeni yatırımlarda teşvik kapsamında kullanılabilmeli, gelir vergisi desteğini sınırlayan asgari geçim indirimi kamu tarafından</w:t>
      </w:r>
      <w:r w:rsidRPr="00BA6FDF">
        <w:rPr>
          <w:rFonts w:eastAsia="Times New Roman" w:cs="Times New Roman"/>
          <w:color w:val="000000"/>
          <w:sz w:val="24"/>
          <w:szCs w:val="24"/>
        </w:rPr>
        <w:t xml:space="preserve"> karşılanmalıdır.</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İlgili Kurum</w:t>
      </w:r>
    </w:p>
    <w:p w:rsidR="00F63F0E" w:rsidRDefault="00F63F0E" w:rsidP="003A5B33">
      <w:pPr>
        <w:spacing w:after="0" w:line="240" w:lineRule="auto"/>
        <w:ind w:left="284"/>
        <w:jc w:val="both"/>
        <w:rPr>
          <w:rFonts w:cs="Times New Roman"/>
          <w:bCs/>
          <w:color w:val="000000" w:themeColor="text1"/>
          <w:sz w:val="24"/>
          <w:szCs w:val="24"/>
        </w:rPr>
      </w:pPr>
      <w:r w:rsidRPr="00BA6FDF">
        <w:rPr>
          <w:rFonts w:cs="Times New Roman"/>
          <w:bCs/>
          <w:color w:val="000000" w:themeColor="text1"/>
          <w:sz w:val="24"/>
          <w:szCs w:val="24"/>
        </w:rPr>
        <w:t>Ekonomi Bakanlığı</w:t>
      </w:r>
    </w:p>
    <w:p w:rsidR="009E53A9" w:rsidRPr="00BA6FDF" w:rsidRDefault="009E53A9" w:rsidP="003A5B33">
      <w:pPr>
        <w:spacing w:after="0" w:line="240" w:lineRule="auto"/>
        <w:ind w:left="284"/>
        <w:jc w:val="both"/>
        <w:rPr>
          <w:rFonts w:cs="Times New Roman"/>
          <w:b/>
          <w:bCs/>
          <w:color w:val="FF0000"/>
          <w:sz w:val="24"/>
          <w:szCs w:val="24"/>
        </w:rPr>
      </w:pPr>
    </w:p>
    <w:p w:rsidR="00F63F0E" w:rsidRPr="00BA6FDF" w:rsidRDefault="00F63F0E" w:rsidP="003A5B33">
      <w:pPr>
        <w:spacing w:after="0" w:line="240" w:lineRule="auto"/>
        <w:ind w:left="284"/>
        <w:jc w:val="both"/>
        <w:rPr>
          <w:rFonts w:cs="Times New Roman"/>
          <w:b/>
          <w:bCs/>
          <w:color w:val="FF0000"/>
          <w:sz w:val="24"/>
          <w:szCs w:val="24"/>
        </w:rPr>
      </w:pPr>
      <w:r w:rsidRPr="00BA6FDF">
        <w:rPr>
          <w:rFonts w:cs="Times New Roman"/>
          <w:b/>
          <w:bCs/>
          <w:color w:val="FF0000"/>
          <w:sz w:val="24"/>
          <w:szCs w:val="24"/>
        </w:rPr>
        <w:t xml:space="preserve">Sorun 3 </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Sektörün temel girdilerinden kumaşın ithalatında uygulanan korunma önlemlerinin maliyetleri artırması, kârlılığı ve rekabet gücünü azaltması</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 xml:space="preserve">Kumaşlara uygulanan korunma önlemleri hazır giyim ve konfeksiyon </w:t>
      </w:r>
      <w:r w:rsidR="000A0D88" w:rsidRPr="00BA6FDF">
        <w:rPr>
          <w:rFonts w:eastAsia="Times New Roman" w:cs="Times New Roman"/>
          <w:color w:val="000000"/>
          <w:sz w:val="24"/>
          <w:szCs w:val="24"/>
        </w:rPr>
        <w:t>sektörünün maliyetlerini artır</w:t>
      </w:r>
      <w:r w:rsidRPr="00BA6FDF">
        <w:rPr>
          <w:rFonts w:eastAsia="Times New Roman" w:cs="Times New Roman"/>
          <w:color w:val="000000"/>
          <w:sz w:val="24"/>
          <w:szCs w:val="24"/>
        </w:rPr>
        <w:t>makta, üretim ve ihracatta rekabet gücünü azaltmaktadır. Rakip ülkeler (Çin, Bangladeş, Vietnam, Hindistan, Pakistan) çok uygun fiyatlarla iplik ve kumaş girdileri kullanarak ihracatta rekabet avantajı yakalamaktadır.</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Kumaşlara uygulanan korunma önlemleri sona erdirilmeli, </w:t>
      </w:r>
      <w:r w:rsidR="009E53A9">
        <w:rPr>
          <w:rFonts w:eastAsia="Times New Roman" w:cstheme="minorHAnsi"/>
          <w:bCs/>
          <w:sz w:val="24"/>
          <w:szCs w:val="24"/>
          <w:lang w:eastAsia="tr-TR"/>
        </w:rPr>
        <w:t xml:space="preserve">bunun yerine </w:t>
      </w:r>
      <w:r w:rsidRPr="00BA6FDF">
        <w:rPr>
          <w:rFonts w:eastAsia="Times New Roman" w:cstheme="minorHAnsi"/>
          <w:bCs/>
          <w:sz w:val="24"/>
          <w:szCs w:val="24"/>
          <w:lang w:eastAsia="tr-TR"/>
        </w:rPr>
        <w:t xml:space="preserve">yurtiçinde iplik ve kumaş üreticileri desteklenmeli, </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Özellikle markalar için iç pazar ve ihracatta haksız rekabet oluşturan korunma önlemleri ve diğer düzenlemelerden kaynaklanan engellerin tespiti için bir çalışma grubu kurulmalı ve çözüm önerileri oluşturulmalı, </w:t>
      </w:r>
    </w:p>
    <w:p w:rsidR="00F63F0E" w:rsidRPr="00BA6FDF" w:rsidRDefault="00F63F0E" w:rsidP="009C2C7B">
      <w:pPr>
        <w:pStyle w:val="ListeParagraf"/>
        <w:numPr>
          <w:ilvl w:val="0"/>
          <w:numId w:val="6"/>
        </w:numPr>
        <w:spacing w:after="0" w:line="240" w:lineRule="auto"/>
        <w:ind w:left="720"/>
        <w:jc w:val="both"/>
        <w:rPr>
          <w:rFonts w:eastAsia="Times New Roman" w:cs="Times New Roman"/>
          <w:color w:val="000000"/>
          <w:sz w:val="24"/>
          <w:szCs w:val="24"/>
        </w:rPr>
      </w:pPr>
      <w:r w:rsidRPr="00BA6FDF">
        <w:rPr>
          <w:rFonts w:eastAsia="Times New Roman" w:cstheme="minorHAnsi"/>
          <w:bCs/>
          <w:sz w:val="24"/>
          <w:szCs w:val="24"/>
          <w:lang w:eastAsia="tr-TR"/>
        </w:rPr>
        <w:t>Hazır</w:t>
      </w:r>
      <w:r w:rsidRPr="00BA6FDF">
        <w:rPr>
          <w:rFonts w:eastAsia="Times New Roman" w:cs="Times New Roman"/>
          <w:color w:val="000000"/>
          <w:sz w:val="24"/>
          <w:szCs w:val="24"/>
        </w:rPr>
        <w:t xml:space="preserve"> giyim ürünlerinin ithalatına uygulanan korunma önlemleriyle elde edilen ek vergi gelirleri (2014 yılında 3,0 milyar Dolar ithalat, yaklaşık 1,4 milyar TL ek vergi geliri) sektörün desteklenmesi (özelikle işgücü eğitimi) için kullanılmalıdır.</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İlgili Kurum</w:t>
      </w:r>
    </w:p>
    <w:p w:rsidR="00F63F0E" w:rsidRDefault="00F63F0E" w:rsidP="003A5B33">
      <w:pPr>
        <w:spacing w:after="0" w:line="240" w:lineRule="auto"/>
        <w:ind w:left="284"/>
        <w:jc w:val="both"/>
        <w:rPr>
          <w:rFonts w:cs="Times New Roman"/>
          <w:bCs/>
          <w:iCs/>
          <w:sz w:val="24"/>
          <w:szCs w:val="24"/>
        </w:rPr>
      </w:pPr>
      <w:r w:rsidRPr="00BA6FDF">
        <w:rPr>
          <w:rFonts w:cs="Times New Roman"/>
          <w:bCs/>
          <w:iCs/>
          <w:sz w:val="24"/>
          <w:szCs w:val="24"/>
        </w:rPr>
        <w:lastRenderedPageBreak/>
        <w:t>Ekonomi Bakanlığı</w:t>
      </w:r>
    </w:p>
    <w:p w:rsidR="003C6845" w:rsidRPr="00BA6FDF" w:rsidRDefault="003C6845" w:rsidP="003A5B33">
      <w:pPr>
        <w:spacing w:after="0" w:line="240" w:lineRule="auto"/>
        <w:ind w:left="284"/>
        <w:jc w:val="both"/>
        <w:rPr>
          <w:rFonts w:cs="Times New Roman"/>
          <w:bCs/>
          <w:iCs/>
          <w:sz w:val="24"/>
          <w:szCs w:val="24"/>
        </w:rPr>
      </w:pPr>
    </w:p>
    <w:p w:rsidR="00F63F0E" w:rsidRPr="00BA6FDF" w:rsidRDefault="00F63F0E" w:rsidP="003A5B33">
      <w:pPr>
        <w:spacing w:after="0" w:line="240" w:lineRule="auto"/>
        <w:ind w:left="284"/>
        <w:jc w:val="both"/>
        <w:rPr>
          <w:rFonts w:cs="Times New Roman"/>
          <w:b/>
          <w:bCs/>
          <w:color w:val="FF0000"/>
          <w:sz w:val="24"/>
          <w:szCs w:val="24"/>
        </w:rPr>
      </w:pPr>
      <w:r w:rsidRPr="00BA6FDF">
        <w:rPr>
          <w:rFonts w:cs="Times New Roman"/>
          <w:b/>
          <w:bCs/>
          <w:color w:val="FF0000"/>
          <w:sz w:val="24"/>
          <w:szCs w:val="24"/>
        </w:rPr>
        <w:t xml:space="preserve">Sorun 4 </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Dahilde İşleme Rejimi (DİR) uygulamasının tedarikçi ihracatçılar üzerinde yarattığı sıkıntılar ve hazır giyim perakende şirketlerinin DİR uygulamalarından yararlanamaması</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DİR mevzuatı karmaşık yapısıyla uygulama, kapatma ve yükümlülüklerin yerine getirilmesinde büyük firmalara dahi hukuki sorunlar çıkarmakta ve yüksek maliyetlere neden olmaktadır. Markalı ihracat yapan hazır giyim perakende şirketleri ihracatın ne kadar olacağını önceden bilemediği için üretimde kullanacağı kumaşı ve diğer girdileri DİR kapsamında ithal edememekte, kati ithalat yapmakta ve rekabet gücü azalmaktadır.</w:t>
      </w:r>
    </w:p>
    <w:p w:rsidR="00F63F0E" w:rsidRPr="00BA6FDF" w:rsidRDefault="00F63F0E"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DİR mevzuatı ve uygulaması sadeleştirilmeli, </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Markalı ihracat yapan hazır giyim perakende şirketlerinin de DİR mevzuatında yapılacak düzenlemeyle bu uygulamadan yararlanması sağlanmalı, </w:t>
      </w:r>
    </w:p>
    <w:p w:rsidR="00F63F0E" w:rsidRPr="00BA6FDF" w:rsidRDefault="00F63F0E" w:rsidP="009C2C7B">
      <w:pPr>
        <w:pStyle w:val="ListeParagraf"/>
        <w:numPr>
          <w:ilvl w:val="0"/>
          <w:numId w:val="6"/>
        </w:numPr>
        <w:spacing w:after="0" w:line="240" w:lineRule="auto"/>
        <w:ind w:left="720"/>
        <w:jc w:val="both"/>
        <w:rPr>
          <w:rFonts w:eastAsia="Times New Roman" w:cs="Times New Roman"/>
          <w:color w:val="000000"/>
          <w:sz w:val="24"/>
          <w:szCs w:val="24"/>
        </w:rPr>
      </w:pPr>
      <w:r w:rsidRPr="00BA6FDF">
        <w:rPr>
          <w:rFonts w:eastAsia="Times New Roman" w:cstheme="minorHAnsi"/>
          <w:bCs/>
          <w:sz w:val="24"/>
          <w:szCs w:val="24"/>
          <w:lang w:eastAsia="tr-TR"/>
        </w:rPr>
        <w:t>Hazır</w:t>
      </w:r>
      <w:r w:rsidRPr="00BA6FDF">
        <w:rPr>
          <w:rFonts w:eastAsia="Times New Roman" w:cs="Times New Roman"/>
          <w:color w:val="000000"/>
          <w:sz w:val="24"/>
          <w:szCs w:val="24"/>
        </w:rPr>
        <w:t xml:space="preserve"> giyim perakende şirketlerinin ihraç ettikleri ürünlerde yurt içinden tedarik ettikleri ithal kumaşları (kati ithalatla gelmiş ve tüm vergileri ödenmiş) kullanmaları halinde bu ithal kumaşlara ait ödenmiş vergilerin iade edilmesi sağlanmalıdır.</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İlgili Kurum</w:t>
      </w:r>
    </w:p>
    <w:p w:rsidR="00F63F0E" w:rsidRDefault="00F63F0E" w:rsidP="003A5B33">
      <w:pPr>
        <w:spacing w:after="0" w:line="240" w:lineRule="auto"/>
        <w:ind w:left="284"/>
        <w:jc w:val="both"/>
        <w:rPr>
          <w:rFonts w:cs="Times New Roman"/>
          <w:bCs/>
          <w:sz w:val="24"/>
          <w:szCs w:val="24"/>
        </w:rPr>
      </w:pPr>
      <w:r w:rsidRPr="00BA6FDF">
        <w:rPr>
          <w:rFonts w:cs="Times New Roman"/>
          <w:bCs/>
          <w:sz w:val="24"/>
          <w:szCs w:val="24"/>
        </w:rPr>
        <w:t>Ekonomi Bakanlığı</w:t>
      </w:r>
    </w:p>
    <w:p w:rsidR="00BF0E44" w:rsidRPr="00BA6FDF" w:rsidRDefault="00BF0E44" w:rsidP="003A5B33">
      <w:pPr>
        <w:spacing w:after="0" w:line="240" w:lineRule="auto"/>
        <w:ind w:left="284"/>
        <w:jc w:val="both"/>
        <w:rPr>
          <w:rFonts w:cs="Times New Roman"/>
          <w:bCs/>
          <w:sz w:val="24"/>
          <w:szCs w:val="24"/>
        </w:rPr>
      </w:pPr>
    </w:p>
    <w:p w:rsidR="00F63F0E" w:rsidRPr="00BA6FDF" w:rsidRDefault="00F63F0E" w:rsidP="003A5B33">
      <w:pPr>
        <w:spacing w:after="0" w:line="240" w:lineRule="auto"/>
        <w:ind w:left="284"/>
        <w:jc w:val="both"/>
        <w:rPr>
          <w:rFonts w:cs="Times New Roman"/>
          <w:b/>
          <w:bCs/>
          <w:color w:val="FF0000"/>
          <w:sz w:val="24"/>
          <w:szCs w:val="24"/>
        </w:rPr>
      </w:pPr>
      <w:r w:rsidRPr="00BA6FDF">
        <w:rPr>
          <w:rFonts w:cs="Times New Roman"/>
          <w:b/>
          <w:bCs/>
          <w:color w:val="FF0000"/>
          <w:sz w:val="24"/>
          <w:szCs w:val="24"/>
        </w:rPr>
        <w:t xml:space="preserve">Sorun 5 </w:t>
      </w:r>
    </w:p>
    <w:p w:rsidR="00F63F0E" w:rsidRPr="00BA6FDF" w:rsidRDefault="00F63F0E" w:rsidP="003A5B33">
      <w:pPr>
        <w:spacing w:after="0" w:line="240" w:lineRule="auto"/>
        <w:ind w:left="284"/>
        <w:jc w:val="both"/>
        <w:rPr>
          <w:rFonts w:cs="Times New Roman"/>
          <w:b/>
          <w:bCs/>
          <w:color w:val="FF0000"/>
          <w:sz w:val="24"/>
          <w:szCs w:val="24"/>
        </w:rPr>
      </w:pPr>
      <w:r w:rsidRPr="00BA6FDF">
        <w:rPr>
          <w:rFonts w:cs="Times New Roman"/>
          <w:bCs/>
          <w:color w:val="000000" w:themeColor="text1"/>
          <w:sz w:val="24"/>
          <w:szCs w:val="24"/>
        </w:rPr>
        <w:t xml:space="preserve">Sektördeki nitelikli tedarikçi konumundaki firmaların çok sayıda ulusal ve uluslararası standart talebi ile karşılaşması ve bunların yarattığı ilave yükler   </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Açıklama</w:t>
      </w:r>
    </w:p>
    <w:p w:rsidR="00F63F0E" w:rsidRPr="00BA6FDF" w:rsidRDefault="00F63F0E" w:rsidP="003A5B33">
      <w:pPr>
        <w:spacing w:after="0" w:line="240" w:lineRule="auto"/>
        <w:ind w:left="284"/>
        <w:jc w:val="both"/>
        <w:rPr>
          <w:rFonts w:cs="Times New Roman"/>
          <w:b/>
          <w:bCs/>
          <w:color w:val="FF0000"/>
          <w:sz w:val="24"/>
          <w:szCs w:val="24"/>
        </w:rPr>
      </w:pPr>
      <w:r w:rsidRPr="00BA6FDF">
        <w:rPr>
          <w:rFonts w:cs="Times New Roman"/>
          <w:bCs/>
          <w:color w:val="000000" w:themeColor="text1"/>
          <w:sz w:val="24"/>
          <w:szCs w:val="24"/>
        </w:rPr>
        <w:t>Hazır giyim ve konfeksiyon sektöründe nitelikli tedarikçi konumundaki firmalar ihracat yaptıkları firmaların çok sayıda farklı standart talebini karşılamak zorunda kalmakta,  yurtiçinde de kamunun desteklerinden yararlanırken veya kamu ile olan işlerinde tüm firmalar ile aynı prosedüre tabi olmaktadırlar. Her türlü standardı karşılayabilen firmalar bu avantajlarını kullanamamaktadırlar.</w:t>
      </w:r>
    </w:p>
    <w:p w:rsidR="00F63F0E" w:rsidRPr="00BA6FDF" w:rsidRDefault="00F63F0E" w:rsidP="003A5B33">
      <w:pPr>
        <w:spacing w:after="0" w:line="240" w:lineRule="auto"/>
        <w:ind w:left="284"/>
        <w:jc w:val="both"/>
        <w:rPr>
          <w:rFonts w:eastAsia="Times New Roman" w:cs="Times New Roman"/>
          <w:b/>
          <w:bCs/>
          <w:color w:val="000000"/>
          <w:sz w:val="24"/>
          <w:szCs w:val="24"/>
        </w:rPr>
      </w:pPr>
      <w:r w:rsidRPr="00BA6FDF">
        <w:rPr>
          <w:rFonts w:eastAsia="Times New Roman" w:cs="Times New Roman"/>
          <w:b/>
          <w:bCs/>
          <w:color w:val="000000"/>
          <w:sz w:val="24"/>
          <w:szCs w:val="24"/>
        </w:rPr>
        <w:t>Çözüm Önerisi</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Nitelikli tedarikçi üreticilerin uluslararası kabul görecek şekilde belgelendirileceği bir program/sistem kurulması ve Ekonomi Bakanlığının programın kurulmasında koordinasyon rolü üstlenmesi,</w:t>
      </w:r>
    </w:p>
    <w:p w:rsidR="00F63F0E" w:rsidRPr="00BA6FDF" w:rsidRDefault="00F63F0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Belirlenecek kriterleri yerine getiren nitelikli tedarikçilerin akredite bir kurum tarafından belgelenmesinin sağlanması,</w:t>
      </w:r>
    </w:p>
    <w:p w:rsidR="00F63F0E" w:rsidRPr="00BA6FDF" w:rsidRDefault="00F63F0E" w:rsidP="009C2C7B">
      <w:pPr>
        <w:pStyle w:val="ListeParagraf"/>
        <w:numPr>
          <w:ilvl w:val="0"/>
          <w:numId w:val="6"/>
        </w:numPr>
        <w:spacing w:after="0" w:line="240" w:lineRule="auto"/>
        <w:ind w:left="720"/>
        <w:jc w:val="both"/>
        <w:rPr>
          <w:rFonts w:eastAsia="Times New Roman" w:cs="Times New Roman"/>
          <w:color w:val="000000"/>
          <w:sz w:val="24"/>
          <w:szCs w:val="24"/>
        </w:rPr>
      </w:pPr>
      <w:r w:rsidRPr="00BA6FDF">
        <w:rPr>
          <w:rFonts w:eastAsia="Times New Roman" w:cstheme="minorHAnsi"/>
          <w:bCs/>
          <w:sz w:val="24"/>
          <w:szCs w:val="24"/>
          <w:lang w:eastAsia="tr-TR"/>
        </w:rPr>
        <w:t>Bu belgelerin</w:t>
      </w:r>
      <w:r w:rsidRPr="00BA6FDF">
        <w:rPr>
          <w:rFonts w:eastAsia="Times New Roman" w:cs="Times New Roman"/>
          <w:color w:val="000000"/>
          <w:sz w:val="24"/>
          <w:szCs w:val="24"/>
        </w:rPr>
        <w:t xml:space="preserve"> tüm alıcılar nezdinde kabul görmesi ile çok sayıdaki kamu teşvik uygulamalarından öncelikli ve ayrıcalıklı olarak tek kapı hizmeti ile yararlanması sağlanmalıdır.</w:t>
      </w:r>
    </w:p>
    <w:p w:rsidR="00F63F0E" w:rsidRPr="00BA6FDF" w:rsidRDefault="00605382" w:rsidP="003A5B33">
      <w:pPr>
        <w:spacing w:after="0" w:line="240" w:lineRule="auto"/>
        <w:ind w:left="284"/>
        <w:jc w:val="both"/>
        <w:rPr>
          <w:rFonts w:eastAsia="Times New Roman" w:cs="Times New Roman"/>
          <w:b/>
          <w:bCs/>
          <w:color w:val="000000"/>
          <w:sz w:val="24"/>
          <w:szCs w:val="24"/>
        </w:rPr>
      </w:pPr>
      <w:r>
        <w:rPr>
          <w:rFonts w:eastAsia="Times New Roman" w:cs="Times New Roman"/>
          <w:b/>
          <w:bCs/>
          <w:color w:val="000000"/>
          <w:sz w:val="24"/>
          <w:szCs w:val="24"/>
        </w:rPr>
        <w:t>İlgili Kurum</w:t>
      </w:r>
    </w:p>
    <w:p w:rsidR="00F63F0E" w:rsidRPr="00BA6FDF" w:rsidRDefault="00F63F0E" w:rsidP="003A5B33">
      <w:pPr>
        <w:spacing w:after="0" w:line="240" w:lineRule="auto"/>
        <w:ind w:left="284"/>
        <w:jc w:val="both"/>
        <w:rPr>
          <w:rFonts w:cs="Times New Roman"/>
          <w:bCs/>
          <w:color w:val="000000" w:themeColor="text1"/>
          <w:sz w:val="24"/>
          <w:szCs w:val="24"/>
        </w:rPr>
      </w:pPr>
      <w:r w:rsidRPr="00BA6FDF">
        <w:rPr>
          <w:rFonts w:cs="Times New Roman"/>
          <w:bCs/>
          <w:color w:val="000000" w:themeColor="text1"/>
          <w:sz w:val="24"/>
          <w:szCs w:val="24"/>
        </w:rPr>
        <w:t>Ekonomi Bakanlığı</w:t>
      </w:r>
    </w:p>
    <w:p w:rsidR="00C0065C" w:rsidRDefault="00C0065C" w:rsidP="003A5B33">
      <w:pPr>
        <w:spacing w:after="0" w:line="240" w:lineRule="auto"/>
        <w:ind w:left="284"/>
        <w:jc w:val="both"/>
        <w:rPr>
          <w:rFonts w:eastAsia="Times New Roman"/>
          <w:b/>
          <w:bCs/>
          <w:sz w:val="24"/>
          <w:szCs w:val="24"/>
        </w:rPr>
      </w:pPr>
    </w:p>
    <w:p w:rsidR="00C0065C" w:rsidRPr="00BF0E44" w:rsidRDefault="00C0065C" w:rsidP="003A5B33">
      <w:pPr>
        <w:spacing w:after="0" w:line="240" w:lineRule="auto"/>
        <w:ind w:left="284"/>
        <w:jc w:val="both"/>
        <w:rPr>
          <w:rFonts w:eastAsia="Times New Roman"/>
          <w:b/>
          <w:bCs/>
          <w:color w:val="1F497D" w:themeColor="text2"/>
          <w:sz w:val="24"/>
          <w:szCs w:val="24"/>
        </w:rPr>
      </w:pPr>
      <w:r w:rsidRPr="00BF0E44">
        <w:rPr>
          <w:rFonts w:eastAsia="Times New Roman"/>
          <w:b/>
          <w:bCs/>
          <w:color w:val="1F497D" w:themeColor="text2"/>
          <w:sz w:val="24"/>
          <w:szCs w:val="24"/>
        </w:rPr>
        <w:t>Türkiye Kozmetik ve Temizlik Ürünleri Sanayi Meclisi</w:t>
      </w:r>
    </w:p>
    <w:p w:rsidR="00C0065C" w:rsidRPr="00BA6FDF" w:rsidRDefault="00C0065C" w:rsidP="003A5B33">
      <w:pPr>
        <w:spacing w:after="0" w:line="240" w:lineRule="auto"/>
        <w:ind w:left="284"/>
        <w:jc w:val="both"/>
        <w:rPr>
          <w:b/>
          <w:sz w:val="24"/>
          <w:szCs w:val="24"/>
        </w:rPr>
      </w:pPr>
      <w:r w:rsidRPr="00BA6FDF">
        <w:rPr>
          <w:b/>
          <w:color w:val="FF0000"/>
          <w:sz w:val="24"/>
          <w:szCs w:val="24"/>
        </w:rPr>
        <w:t xml:space="preserve">Sorun 1 </w:t>
      </w:r>
    </w:p>
    <w:p w:rsidR="00C0065C" w:rsidRPr="00BA6FDF" w:rsidRDefault="00C0065C" w:rsidP="003A5B33">
      <w:pPr>
        <w:pStyle w:val="NormalWeb"/>
        <w:spacing w:before="0" w:beforeAutospacing="0" w:after="0" w:afterAutospacing="0"/>
        <w:ind w:left="284"/>
        <w:jc w:val="both"/>
        <w:rPr>
          <w:rFonts w:asciiTheme="minorHAnsi" w:hAnsiTheme="minorHAnsi"/>
          <w:color w:val="FF0000"/>
        </w:rPr>
      </w:pPr>
      <w:r w:rsidRPr="00BA6FDF">
        <w:rPr>
          <w:rFonts w:asciiTheme="minorHAnsi" w:hAnsiTheme="minorHAnsi"/>
        </w:rPr>
        <w:t xml:space="preserve">Bildirimle piyasaya verilen kozmetik ürünleri mevzuatı AB ile uyumlaştırılmış olmakla birlikte, </w:t>
      </w:r>
      <w:r w:rsidRPr="00074750">
        <w:rPr>
          <w:rFonts w:asciiTheme="minorHAnsi" w:hAnsiTheme="minorHAnsi"/>
        </w:rPr>
        <w:t xml:space="preserve">AB mevzuatı ve uygulamasına benzemeyen yaklaşımlar </w:t>
      </w:r>
      <w:r w:rsidR="00F502CD" w:rsidRPr="00074750">
        <w:rPr>
          <w:rFonts w:asciiTheme="minorHAnsi" w:hAnsiTheme="minorHAnsi"/>
        </w:rPr>
        <w:t>bulunması</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 xml:space="preserve">AB’de tüketim ürünlerine ilişkin bildirimler, “piyasaya süren” niteliği taşıyan firmaların ürünlerinin kayıt altına alınması amacıyla gerçekleştirilmektedir. Bildirimin yetkili merci tarafından kabulü veya onayı söz konusu değildir. </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Türkiye’de ise bildirim sırasında firmalardan ürün dosyasında bulunması gereken belgeler talep edilmekte, bildirim denetimleri PGD kapsamında değerlendirilerek masa başında yapılmakta ve böylelikle süreç uzatılmaktadır. </w:t>
      </w:r>
    </w:p>
    <w:p w:rsidR="00C0065C" w:rsidRPr="00BA6FDF" w:rsidRDefault="00C0065C"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Ayrıca bildirim yapan firmadan "ön-inceleme" adı altında ek belgeler istenebilmekte, bildirim görseli üzerinden etiket bilgi</w:t>
      </w:r>
      <w:r w:rsidR="00074750">
        <w:rPr>
          <w:rFonts w:eastAsia="Times New Roman" w:cstheme="minorHAnsi"/>
          <w:bCs/>
          <w:sz w:val="24"/>
          <w:szCs w:val="24"/>
          <w:lang w:eastAsia="tr-TR"/>
        </w:rPr>
        <w:t>lerinde</w:t>
      </w:r>
      <w:r w:rsidRPr="00BA6FDF">
        <w:rPr>
          <w:rFonts w:eastAsia="Times New Roman" w:cstheme="minorHAnsi"/>
          <w:bCs/>
          <w:sz w:val="24"/>
          <w:szCs w:val="24"/>
          <w:lang w:eastAsia="tr-TR"/>
        </w:rPr>
        <w:t xml:space="preserve"> değişiklik talep edilmekte ve bu taleplerin yerine</w:t>
      </w:r>
      <w:r w:rsidRPr="00BA6FDF">
        <w:rPr>
          <w:color w:val="FF0000"/>
          <w:sz w:val="24"/>
          <w:szCs w:val="24"/>
        </w:rPr>
        <w:t xml:space="preserve"> </w:t>
      </w:r>
      <w:r w:rsidRPr="00074750">
        <w:rPr>
          <w:rFonts w:eastAsia="Times New Roman" w:cstheme="minorHAnsi"/>
          <w:bCs/>
          <w:sz w:val="24"/>
          <w:szCs w:val="24"/>
          <w:lang w:eastAsia="tr-TR"/>
        </w:rPr>
        <w:t>getirilmemesi halinde piyasaya arzın uygun olmayacağı söylenmektedir.</w:t>
      </w:r>
      <w:r w:rsidRPr="00BA6FDF">
        <w:rPr>
          <w:color w:val="FF0000"/>
          <w:sz w:val="24"/>
          <w:szCs w:val="24"/>
        </w:rPr>
        <w:t xml:space="preserve">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AB mevzuatı ve bunlara uyan PGD uygulamaları yeniden incelenmeli, STK’ların görüşleri alınarak farklılıklar giderilmeli </w:t>
      </w:r>
      <w:r w:rsidR="00A07422" w:rsidRPr="00BA6FDF">
        <w:rPr>
          <w:rFonts w:eastAsia="Times New Roman" w:cstheme="minorHAnsi"/>
          <w:bCs/>
          <w:sz w:val="24"/>
          <w:szCs w:val="24"/>
          <w:lang w:eastAsia="tr-TR"/>
        </w:rPr>
        <w:t>ve uyum sağlanmalı,</w:t>
      </w:r>
    </w:p>
    <w:p w:rsidR="00C0065C" w:rsidRPr="00BA6FDF" w:rsidRDefault="00C0065C"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Bildirim</w:t>
      </w:r>
      <w:r w:rsidRPr="00BA6FDF">
        <w:rPr>
          <w:sz w:val="24"/>
          <w:szCs w:val="24"/>
        </w:rPr>
        <w:t xml:space="preserve"> kolaylaştırılarak piyasaya sürenin haklarını gözetecek çözümler getirilmelidir.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0065C" w:rsidRPr="00E463CA" w:rsidRDefault="00C0065C" w:rsidP="003A5B33">
      <w:pPr>
        <w:pStyle w:val="NormalWeb"/>
        <w:spacing w:before="0" w:beforeAutospacing="0" w:after="0" w:afterAutospacing="0"/>
        <w:ind w:left="284"/>
        <w:jc w:val="both"/>
        <w:rPr>
          <w:rFonts w:asciiTheme="minorHAnsi" w:hAnsiTheme="minorHAnsi"/>
        </w:rPr>
      </w:pPr>
      <w:r w:rsidRPr="00E463CA">
        <w:rPr>
          <w:rFonts w:asciiTheme="minorHAnsi" w:hAnsiTheme="minorHAnsi"/>
        </w:rPr>
        <w:t>Türkiye İlaç ve Tıbbi Cihaz Kurumu</w:t>
      </w:r>
    </w:p>
    <w:p w:rsidR="00E463CA" w:rsidRDefault="00E463CA" w:rsidP="003A5B33">
      <w:pPr>
        <w:spacing w:after="0" w:line="240" w:lineRule="auto"/>
        <w:ind w:left="284"/>
        <w:jc w:val="both"/>
        <w:rPr>
          <w:b/>
          <w:color w:val="FF0000"/>
          <w:sz w:val="24"/>
          <w:szCs w:val="24"/>
        </w:rPr>
      </w:pPr>
    </w:p>
    <w:p w:rsidR="00C0065C" w:rsidRPr="00BA6FDF" w:rsidRDefault="00C0065C" w:rsidP="003A5B33">
      <w:pPr>
        <w:spacing w:after="0" w:line="240" w:lineRule="auto"/>
        <w:ind w:left="284"/>
        <w:jc w:val="both"/>
        <w:rPr>
          <w:b/>
          <w:color w:val="FF0000"/>
          <w:sz w:val="24"/>
          <w:szCs w:val="24"/>
        </w:rPr>
      </w:pPr>
      <w:r w:rsidRPr="00BA6FDF">
        <w:rPr>
          <w:b/>
          <w:color w:val="FF0000"/>
          <w:sz w:val="24"/>
          <w:szCs w:val="24"/>
        </w:rPr>
        <w:t>Sorun 2</w:t>
      </w:r>
      <w:r w:rsidR="007C2259" w:rsidRPr="00BA6FDF">
        <w:rPr>
          <w:b/>
          <w:color w:val="FF0000"/>
          <w:sz w:val="24"/>
          <w:szCs w:val="24"/>
        </w:rPr>
        <w:t xml:space="preserve">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E463CA">
        <w:rPr>
          <w:rFonts w:asciiTheme="minorHAnsi" w:hAnsiTheme="minorHAnsi"/>
        </w:rPr>
        <w:t xml:space="preserve">Mevzuat AB ile uyumlaştırılmış olmakla birlikte </w:t>
      </w:r>
      <w:r w:rsidRPr="00BA6FDF">
        <w:rPr>
          <w:rFonts w:asciiTheme="minorHAnsi" w:hAnsiTheme="minorHAnsi"/>
        </w:rPr>
        <w:t xml:space="preserve">Piyasa </w:t>
      </w:r>
      <w:r w:rsidR="00AD5B0A" w:rsidRPr="00BA6FDF">
        <w:rPr>
          <w:rFonts w:asciiTheme="minorHAnsi" w:hAnsiTheme="minorHAnsi"/>
        </w:rPr>
        <w:t>G</w:t>
      </w:r>
      <w:r w:rsidRPr="00BA6FDF">
        <w:rPr>
          <w:rFonts w:asciiTheme="minorHAnsi" w:hAnsiTheme="minorHAnsi"/>
        </w:rPr>
        <w:t xml:space="preserve">özetim ve </w:t>
      </w:r>
      <w:r w:rsidR="00AD5B0A" w:rsidRPr="00BA6FDF">
        <w:rPr>
          <w:rFonts w:asciiTheme="minorHAnsi" w:hAnsiTheme="minorHAnsi"/>
        </w:rPr>
        <w:t>D</w:t>
      </w:r>
      <w:r w:rsidRPr="00BA6FDF">
        <w:rPr>
          <w:rFonts w:asciiTheme="minorHAnsi" w:hAnsiTheme="minorHAnsi"/>
        </w:rPr>
        <w:t xml:space="preserve">enetimi </w:t>
      </w:r>
      <w:r w:rsidR="00AD5B0A" w:rsidRPr="00BA6FDF">
        <w:rPr>
          <w:rFonts w:asciiTheme="minorHAnsi" w:hAnsiTheme="minorHAnsi"/>
        </w:rPr>
        <w:t xml:space="preserve">(PGD) </w:t>
      </w:r>
      <w:r w:rsidRPr="00BA6FDF">
        <w:rPr>
          <w:rFonts w:asciiTheme="minorHAnsi" w:hAnsiTheme="minorHAnsi"/>
        </w:rPr>
        <w:t>işlemlerinde AB uygulamalarına benzemeyen farklı yaklaşımlar</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PGD uygulamaları risk analizi bazında güvensiz olduğu düşünülen ürünlere yönelik yapılması gerekirken, gerçekte yapılan denetimler</w:t>
      </w:r>
      <w:r w:rsidR="007C2259" w:rsidRPr="00BA6FDF">
        <w:rPr>
          <w:rFonts w:eastAsia="Times New Roman" w:cstheme="minorHAnsi"/>
          <w:bCs/>
          <w:sz w:val="24"/>
          <w:szCs w:val="24"/>
          <w:lang w:eastAsia="tr-TR"/>
        </w:rPr>
        <w:t>in</w:t>
      </w:r>
      <w:r w:rsidRPr="00BA6FDF">
        <w:rPr>
          <w:rFonts w:eastAsia="Times New Roman" w:cstheme="minorHAnsi"/>
          <w:bCs/>
          <w:sz w:val="24"/>
          <w:szCs w:val="24"/>
          <w:lang w:eastAsia="tr-TR"/>
        </w:rPr>
        <w:t xml:space="preserve"> risk gözetilmeksizin doğrudan firmalara yönelik yapıldığı izlenimi vermektedir.</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Firmaların teknik sorumlusu ile mutabakat sağlanmadan baskın şeklinde firma ziyareti yapılmakta, teknik sorumlunun firma dışında olduğu durumlarda ise denetçinin sorularının yanıtsız kalması söz konusu olabilmektedir.</w:t>
      </w:r>
    </w:p>
    <w:p w:rsidR="00C0065C" w:rsidRPr="00BA6FDF" w:rsidRDefault="00C0065C"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PGD amacıyla</w:t>
      </w:r>
      <w:r w:rsidRPr="00BA6FDF">
        <w:rPr>
          <w:color w:val="FF0000"/>
          <w:sz w:val="24"/>
          <w:szCs w:val="24"/>
        </w:rPr>
        <w:t xml:space="preserve"> </w:t>
      </w:r>
      <w:r w:rsidRPr="005B3E3A">
        <w:rPr>
          <w:rFonts w:eastAsia="Times New Roman" w:cstheme="minorHAnsi"/>
          <w:bCs/>
          <w:sz w:val="24"/>
          <w:szCs w:val="24"/>
          <w:lang w:eastAsia="tr-TR"/>
        </w:rPr>
        <w:t>üretici/ithalatçı firmaya giden denetim elemanı, firmanın bütün bildirimlerini görmek istemekte, bu bildirimlere ilişkin ürün bilgi dosyalarının tümünün çıkartılmasını ve kendisine gönderilmesini talep edebilmekte, "Ürün Bilgi Dosyası" incelemesi değil,</w:t>
      </w:r>
      <w:r w:rsidRPr="00BA6FDF">
        <w:rPr>
          <w:sz w:val="24"/>
          <w:szCs w:val="24"/>
        </w:rPr>
        <w:t xml:space="preserve"> genel firma denetimi yapmaktadır.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0065C" w:rsidRPr="00376391" w:rsidRDefault="00C0065C" w:rsidP="003A5B33">
      <w:pPr>
        <w:pStyle w:val="NormalWeb"/>
        <w:spacing w:before="0" w:beforeAutospacing="0" w:after="0" w:afterAutospacing="0"/>
        <w:ind w:left="284"/>
        <w:jc w:val="both"/>
        <w:rPr>
          <w:rFonts w:asciiTheme="minorHAnsi" w:hAnsiTheme="minorHAnsi"/>
        </w:rPr>
      </w:pPr>
      <w:r w:rsidRPr="00376391">
        <w:rPr>
          <w:rFonts w:asciiTheme="minorHAnsi" w:hAnsiTheme="minorHAnsi"/>
        </w:rPr>
        <w:t>AB mevzuatı ve bunlara uyan PGD uygulamaları yeniden incelenmeli, STK’ların görüşleri alınarak farklılıklar giderilmeli ve uyum sağlanmalıdır.</w:t>
      </w:r>
    </w:p>
    <w:p w:rsidR="00C0065C" w:rsidRDefault="00C0065C"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İlgili Kurum</w:t>
      </w:r>
    </w:p>
    <w:p w:rsidR="00C0065C" w:rsidRPr="00376391" w:rsidRDefault="00C0065C" w:rsidP="003A5B33">
      <w:pPr>
        <w:pStyle w:val="NormalWeb"/>
        <w:spacing w:before="0" w:beforeAutospacing="0" w:after="0" w:afterAutospacing="0"/>
        <w:ind w:left="284"/>
        <w:jc w:val="both"/>
        <w:rPr>
          <w:rFonts w:asciiTheme="minorHAnsi" w:hAnsiTheme="minorHAnsi"/>
        </w:rPr>
      </w:pPr>
      <w:r w:rsidRPr="00376391">
        <w:rPr>
          <w:rFonts w:asciiTheme="minorHAnsi" w:hAnsiTheme="minorHAnsi"/>
        </w:rPr>
        <w:t>Türkiye İlaç ve Tıbbi Cihaz Kurumu</w:t>
      </w:r>
    </w:p>
    <w:p w:rsidR="00376391" w:rsidRDefault="00376391" w:rsidP="003A5B33">
      <w:pPr>
        <w:spacing w:after="0" w:line="240" w:lineRule="auto"/>
        <w:ind w:left="284"/>
        <w:jc w:val="both"/>
        <w:rPr>
          <w:b/>
          <w:color w:val="FF0000"/>
          <w:sz w:val="24"/>
          <w:szCs w:val="24"/>
        </w:rPr>
      </w:pPr>
    </w:p>
    <w:p w:rsidR="00C0065C" w:rsidRPr="00BA6FDF" w:rsidRDefault="00C0065C" w:rsidP="003A5B33">
      <w:pPr>
        <w:spacing w:after="0" w:line="240" w:lineRule="auto"/>
        <w:ind w:left="284"/>
        <w:jc w:val="both"/>
        <w:rPr>
          <w:b/>
          <w:color w:val="FF0000"/>
          <w:sz w:val="24"/>
          <w:szCs w:val="24"/>
        </w:rPr>
      </w:pPr>
      <w:r w:rsidRPr="00BA6FDF">
        <w:rPr>
          <w:b/>
          <w:color w:val="FF0000"/>
          <w:sz w:val="24"/>
          <w:szCs w:val="24"/>
        </w:rPr>
        <w:t xml:space="preserve">Sorun 3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Sahte ve taklit ürünlerle mücadelenin yasal boşluklar, eleman yetersizliği ve koordinasyonsuzluk nedeniyle yeterince güçlü yapılamaması</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İçerdikleri ucuz katkı maddeleri ve kimyasallar dolayısıyla sahte ürünler, bir yandan tüketici sağlığını ciddi bir şekilde tehdit ederken bir yandan da orijinal ürün imal eden ve/veya satan firmalar açısından haksız rekabete neden olmaktadır. Bunun yanı sıra sahte ve taklit ürünlere müdahale edilmesinde şikayet şartı aranmaktadır.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Taklitçilik suçu şikayete bağlı olmaktan çıkartılarak kolluk kuvvetlerinin </w:t>
      </w:r>
      <w:proofErr w:type="spellStart"/>
      <w:r w:rsidRPr="00BA6FDF">
        <w:rPr>
          <w:rFonts w:eastAsia="Times New Roman" w:cstheme="minorHAnsi"/>
          <w:bCs/>
          <w:sz w:val="24"/>
          <w:szCs w:val="24"/>
          <w:lang w:eastAsia="tr-TR"/>
        </w:rPr>
        <w:t>re’sen</w:t>
      </w:r>
      <w:proofErr w:type="spellEnd"/>
      <w:r w:rsidRPr="00BA6FDF">
        <w:rPr>
          <w:rFonts w:eastAsia="Times New Roman" w:cstheme="minorHAnsi"/>
          <w:bCs/>
          <w:sz w:val="24"/>
          <w:szCs w:val="24"/>
          <w:lang w:eastAsia="tr-TR"/>
        </w:rPr>
        <w:t xml:space="preserve"> müdahalesine imkan tanınmalı, </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 xml:space="preserve">Sahte ve taklit olduğu kanıtlanan ürünlerin imha edilmeleri sağlanmalı, </w:t>
      </w:r>
    </w:p>
    <w:p w:rsidR="00C0065C" w:rsidRPr="00BA6FDF" w:rsidRDefault="00C0065C"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Sahte ve</w:t>
      </w:r>
      <w:r w:rsidRPr="00BA6FDF">
        <w:rPr>
          <w:sz w:val="24"/>
          <w:szCs w:val="24"/>
        </w:rPr>
        <w:t xml:space="preserve"> taklit ürünlerle ilgili cezalar caydırıcı olmalıdır.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Gümrük ve Ticaret Bakanlığı</w:t>
      </w:r>
    </w:p>
    <w:p w:rsidR="00376391" w:rsidRDefault="00376391" w:rsidP="003A5B33">
      <w:pPr>
        <w:spacing w:after="0" w:line="240" w:lineRule="auto"/>
        <w:ind w:left="284"/>
        <w:jc w:val="both"/>
        <w:rPr>
          <w:b/>
          <w:color w:val="FF0000"/>
          <w:sz w:val="24"/>
          <w:szCs w:val="24"/>
        </w:rPr>
      </w:pPr>
    </w:p>
    <w:p w:rsidR="00C0065C" w:rsidRPr="00BA6FDF" w:rsidRDefault="00C0065C" w:rsidP="003A5B33">
      <w:pPr>
        <w:spacing w:after="0" w:line="240" w:lineRule="auto"/>
        <w:ind w:left="284"/>
        <w:jc w:val="both"/>
        <w:rPr>
          <w:b/>
          <w:color w:val="FF0000"/>
          <w:sz w:val="24"/>
          <w:szCs w:val="24"/>
        </w:rPr>
      </w:pPr>
      <w:r w:rsidRPr="00BA6FDF">
        <w:rPr>
          <w:b/>
          <w:color w:val="FF0000"/>
          <w:sz w:val="24"/>
          <w:szCs w:val="24"/>
        </w:rPr>
        <w:t>Sorun 4</w:t>
      </w:r>
      <w:r w:rsidR="00457708" w:rsidRPr="00BA6FDF">
        <w:rPr>
          <w:b/>
          <w:color w:val="FF0000"/>
          <w:sz w:val="24"/>
          <w:szCs w:val="24"/>
        </w:rPr>
        <w:t xml:space="preserve">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KOBİ niteliğindeki firmaların Ar-Ge Merkezi kurmak üzere yatırım yapmalarının yeterince teşvik edilmemesi</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6538 sayılı Kanun ile 5746 sayılı Ar-Ge Kanunu’na yapılan eklemeyle, 50 tam zaman eş değer Ar-Ge personeli sayısının 30’a indirilmesine ve kanuni seviyesine kadar artırmaya veya sektörler itibarıyla belirlenen sınırlar dahilinde farklılaştırmaya Bakanlar Kurulu yetkili kılınmıştır. Bu haliyle bile Ar-Ge personeli kriteri KOBİ niteliğindeki firmalar ile uyuşmamaktadır. Ar-Ge Merkezi yatırımlarında çalışan personel sayısının uygulanabilir seviyelere çekilmesi ve firma cirosunun belli bir yüzdesi üzerinde gerçekleşen Ar-Ge harcamalarına uygulanacak teşvik programlarının yürürlüğe konması, KOBİ’lerin teşviklerden yararlanmasını sağlayacaktır.</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0065C" w:rsidRPr="00BA6FDF" w:rsidRDefault="00C0065C"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Ar-Ge yatırımlarının firma gelirleri üzerindeki etkileri uzun vadede görülebilmekte olup bunların finansmanına destek sağlanmalı, </w:t>
      </w:r>
    </w:p>
    <w:p w:rsidR="00C0065C" w:rsidRPr="00BA6FDF" w:rsidRDefault="00C0065C"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6538</w:t>
      </w:r>
      <w:r w:rsidRPr="00BA6FDF">
        <w:rPr>
          <w:sz w:val="24"/>
          <w:szCs w:val="24"/>
        </w:rPr>
        <w:t xml:space="preserve"> sayılı Kanun ile yapılan değişiklik çalışan sayısı sorununu çözmekte yetersiz kalacağından, bu sayı daha fazla düşürülmelidir. </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DF100D"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FC3319" w:rsidRDefault="00FC3319" w:rsidP="003A5B33">
      <w:pPr>
        <w:pStyle w:val="NormalWeb"/>
        <w:spacing w:before="0" w:beforeAutospacing="0" w:after="0" w:afterAutospacing="0"/>
        <w:ind w:left="284"/>
        <w:jc w:val="both"/>
        <w:rPr>
          <w:rFonts w:asciiTheme="minorHAnsi" w:hAnsiTheme="minorHAnsi"/>
          <w:b/>
          <w:color w:val="FF0000"/>
        </w:rPr>
      </w:pP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5</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 içerisinde satışa sunulmayan ve sadece ihracat amacıyla Türkiye'de yerleşik üretici firmaya yaptırılan kozmetik ürünlerin ihracatındaki sertifikalandırma sorunu</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0065C" w:rsidRPr="00BA6FDF" w:rsidRDefault="00A741CD"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rPr>
        <w:t>Türkiye dışındaki ülkelerde yerleşik firmalar tarafından s</w:t>
      </w:r>
      <w:r w:rsidR="00C0065C" w:rsidRPr="00BA6FDF">
        <w:rPr>
          <w:rFonts w:asciiTheme="minorHAnsi" w:hAnsiTheme="minorHAnsi"/>
        </w:rPr>
        <w:t xml:space="preserve">adece ihracat amacıyla </w:t>
      </w:r>
      <w:proofErr w:type="spellStart"/>
      <w:r w:rsidR="00C0065C" w:rsidRPr="00BA6FDF">
        <w:rPr>
          <w:rFonts w:asciiTheme="minorHAnsi" w:hAnsiTheme="minorHAnsi"/>
        </w:rPr>
        <w:t>veo</w:t>
      </w:r>
      <w:proofErr w:type="spellEnd"/>
      <w:r w:rsidR="00C0065C" w:rsidRPr="00BA6FDF">
        <w:rPr>
          <w:rFonts w:asciiTheme="minorHAnsi" w:hAnsiTheme="minorHAnsi"/>
        </w:rPr>
        <w:t xml:space="preserve"> ülkenin kendi mevzuatına uyacak şekilde Türkiye'de yerleşik üretici firmaya siparişle yaptırılan kozmetik ürünlerin ihracatında sertifikalandırma sorunu 2013 yılı sonunda ortaya çıkmış</w:t>
      </w:r>
      <w:r w:rsidRPr="00BA6FDF">
        <w:rPr>
          <w:rFonts w:asciiTheme="minorHAnsi" w:hAnsiTheme="minorHAnsi"/>
        </w:rPr>
        <w:t>tır ve</w:t>
      </w:r>
      <w:r w:rsidR="00C0065C" w:rsidRPr="00BA6FDF">
        <w:rPr>
          <w:rFonts w:asciiTheme="minorHAnsi" w:hAnsiTheme="minorHAnsi"/>
        </w:rPr>
        <w:t xml:space="preserve"> devam etmektedir. Kozmetik ürünler konusunda düzenleme ve denetim yetkisine sahip olan </w:t>
      </w:r>
      <w:r w:rsidR="00C0065C" w:rsidRPr="00BA6FDF">
        <w:rPr>
          <w:rFonts w:asciiTheme="minorHAnsi" w:eastAsia="Times New Roman" w:hAnsiTheme="minorHAnsi"/>
        </w:rPr>
        <w:t xml:space="preserve">Türkiye İlaç ve Tıbbi Cihaz Kurumu kendisini sadece Türkiye sınırları içerisinde piyasaya sunulmuş olan ürünlerin sertifikalandırılması için yetkili görmektedir. </w:t>
      </w:r>
      <w:r w:rsidR="00B3725C" w:rsidRPr="00BA6FDF">
        <w:rPr>
          <w:rFonts w:asciiTheme="minorHAnsi" w:eastAsia="Times New Roman" w:hAnsiTheme="minorHAnsi"/>
        </w:rPr>
        <w:t>Bu nedenle, ö</w:t>
      </w:r>
      <w:r w:rsidR="00C0065C" w:rsidRPr="00BA6FDF">
        <w:rPr>
          <w:rFonts w:asciiTheme="minorHAnsi" w:eastAsia="Times New Roman" w:hAnsiTheme="minorHAnsi"/>
        </w:rPr>
        <w:t>zellikle, mevzuatı Türkiye kozmetik mevzuatından farklı olan ülkelere ihraç edilmek üzere ve muhatap ülkenin mevzuatına uygun olarak hazırlanan kozmetik ürünler, mevzuat farklılıkları nedeniyle sertifikalandırmaya uygun bulunmamaktadırlar.</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0065C" w:rsidRPr="00BA6FDF" w:rsidRDefault="00C0065C" w:rsidP="003A5B33">
      <w:pPr>
        <w:pStyle w:val="NormalWeb"/>
        <w:spacing w:before="0" w:beforeAutospacing="0" w:after="0" w:afterAutospacing="0"/>
        <w:ind w:left="284"/>
        <w:jc w:val="both"/>
        <w:rPr>
          <w:rFonts w:asciiTheme="minorHAnsi" w:hAnsiTheme="minorHAnsi"/>
          <w:bCs/>
        </w:rPr>
      </w:pPr>
      <w:r w:rsidRPr="00BA6FDF">
        <w:rPr>
          <w:rFonts w:asciiTheme="minorHAnsi" w:hAnsiTheme="minorHAnsi"/>
          <w:bCs/>
        </w:rPr>
        <w:t>İhracat amacıyla, ihraç edilen ülkenin mevzuatına göre hazırlanan kozmetik ürünlerin sertifikalandırılmasına ilişkin bir yapılanma gerçekleştirilmelidir.</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0065C" w:rsidRPr="00BA6FDF" w:rsidRDefault="00C0065C"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Cs/>
        </w:rPr>
        <w:t>Türkiye İlaç ve Tıbbi Cihaz Kurumu</w:t>
      </w:r>
    </w:p>
    <w:p w:rsidR="00991E00" w:rsidRPr="00BA6FDF" w:rsidRDefault="00991E00" w:rsidP="003A5B33">
      <w:pPr>
        <w:spacing w:after="0" w:line="240" w:lineRule="auto"/>
        <w:ind w:left="284"/>
        <w:jc w:val="both"/>
        <w:rPr>
          <w:rFonts w:cs="Times New Roman"/>
          <w:b/>
          <w:sz w:val="24"/>
          <w:szCs w:val="24"/>
        </w:rPr>
      </w:pPr>
    </w:p>
    <w:p w:rsidR="00991E00" w:rsidRPr="00FC3319" w:rsidRDefault="00991E00" w:rsidP="003A5B33">
      <w:pPr>
        <w:spacing w:after="0" w:line="240" w:lineRule="auto"/>
        <w:ind w:left="284"/>
        <w:jc w:val="both"/>
        <w:rPr>
          <w:rFonts w:cs="Times New Roman"/>
          <w:b/>
          <w:color w:val="1F497D" w:themeColor="text2"/>
          <w:sz w:val="24"/>
          <w:szCs w:val="24"/>
        </w:rPr>
      </w:pPr>
      <w:r w:rsidRPr="00FC3319">
        <w:rPr>
          <w:rFonts w:cs="Times New Roman"/>
          <w:b/>
          <w:color w:val="1F497D" w:themeColor="text2"/>
          <w:sz w:val="24"/>
          <w:szCs w:val="24"/>
        </w:rPr>
        <w:t>Türkiye Kuyumculuk Sanayi Meclisi</w:t>
      </w:r>
    </w:p>
    <w:p w:rsidR="00991E00" w:rsidRPr="00BA6FDF" w:rsidRDefault="00991E00"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1</w:t>
      </w:r>
    </w:p>
    <w:p w:rsidR="00991E00" w:rsidRPr="00BA6FDF" w:rsidRDefault="00991E00" w:rsidP="003A5B33">
      <w:pPr>
        <w:spacing w:after="0" w:line="240" w:lineRule="auto"/>
        <w:ind w:left="284"/>
        <w:jc w:val="both"/>
        <w:rPr>
          <w:rFonts w:cs="Times New Roman"/>
          <w:sz w:val="24"/>
          <w:szCs w:val="24"/>
        </w:rPr>
      </w:pPr>
      <w:r w:rsidRPr="00BA6FDF">
        <w:rPr>
          <w:rFonts w:cs="Times New Roman"/>
          <w:sz w:val="24"/>
          <w:szCs w:val="24"/>
        </w:rPr>
        <w:lastRenderedPageBreak/>
        <w:t xml:space="preserve">BDDK kararıyla kuyum ile ilgili harcamalarda kredi kartına taksitin </w:t>
      </w:r>
      <w:r w:rsidR="009F0328" w:rsidRPr="00BA6FDF">
        <w:rPr>
          <w:rFonts w:cs="Times New Roman"/>
          <w:sz w:val="24"/>
          <w:szCs w:val="24"/>
        </w:rPr>
        <w:t>4</w:t>
      </w:r>
      <w:r w:rsidRPr="00BA6FDF">
        <w:rPr>
          <w:rFonts w:cs="Times New Roman"/>
          <w:sz w:val="24"/>
          <w:szCs w:val="24"/>
        </w:rPr>
        <w:t xml:space="preserve"> ile sınırlandırılması</w:t>
      </w:r>
    </w:p>
    <w:p w:rsidR="00991E00" w:rsidRPr="00BA6FDF" w:rsidRDefault="00991E00" w:rsidP="003A5B33">
      <w:pPr>
        <w:spacing w:after="0" w:line="240" w:lineRule="auto"/>
        <w:ind w:left="284"/>
        <w:jc w:val="both"/>
        <w:rPr>
          <w:rFonts w:cs="Times New Roman"/>
          <w:b/>
          <w:sz w:val="24"/>
          <w:szCs w:val="24"/>
        </w:rPr>
      </w:pPr>
      <w:r w:rsidRPr="00BA6FDF">
        <w:rPr>
          <w:rFonts w:cs="Times New Roman"/>
          <w:b/>
          <w:sz w:val="24"/>
          <w:szCs w:val="24"/>
        </w:rPr>
        <w:t>Açıklama</w:t>
      </w:r>
    </w:p>
    <w:p w:rsidR="00991E00" w:rsidRPr="00BA6FDF" w:rsidRDefault="00991E00" w:rsidP="003A5B33">
      <w:pPr>
        <w:spacing w:after="0" w:line="240" w:lineRule="auto"/>
        <w:ind w:left="284"/>
        <w:jc w:val="both"/>
        <w:rPr>
          <w:rFonts w:cs="Times New Roman"/>
          <w:bCs/>
          <w:sz w:val="24"/>
          <w:szCs w:val="24"/>
        </w:rPr>
      </w:pPr>
      <w:r w:rsidRPr="00BA6FDF">
        <w:rPr>
          <w:rFonts w:cs="Times New Roman"/>
          <w:sz w:val="24"/>
          <w:szCs w:val="24"/>
        </w:rPr>
        <w:t xml:space="preserve">BDDK tarafından 29153 sayılı Resmi Gazetede yayımlanan </w:t>
      </w:r>
      <w:r w:rsidR="00CD479B" w:rsidRPr="00BA6FDF">
        <w:rPr>
          <w:rFonts w:cs="Times New Roman"/>
          <w:sz w:val="24"/>
          <w:szCs w:val="24"/>
        </w:rPr>
        <w:t>Banka Kartları ve Kredi Kartları Hakkında Yönetmelikte Değişiklik Yapılm</w:t>
      </w:r>
      <w:r w:rsidR="00FF367E" w:rsidRPr="00BA6FDF">
        <w:rPr>
          <w:rFonts w:cs="Times New Roman"/>
          <w:sz w:val="24"/>
          <w:szCs w:val="24"/>
        </w:rPr>
        <w:t xml:space="preserve">asına İlişkin Yönetmelik ile </w:t>
      </w:r>
      <w:r w:rsidR="00C57D44" w:rsidRPr="00BA6FDF">
        <w:rPr>
          <w:rFonts w:cs="Times New Roman"/>
          <w:sz w:val="24"/>
          <w:szCs w:val="24"/>
        </w:rPr>
        <w:t>bahse konu</w:t>
      </w:r>
      <w:r w:rsidR="00FF367E" w:rsidRPr="00BA6FDF">
        <w:rPr>
          <w:rFonts w:cs="Times New Roman"/>
          <w:sz w:val="24"/>
          <w:szCs w:val="24"/>
        </w:rPr>
        <w:t xml:space="preserve"> Yönetmeliğin </w:t>
      </w:r>
      <w:r w:rsidR="00CD479B" w:rsidRPr="00BA6FDF">
        <w:rPr>
          <w:rFonts w:cs="Times New Roman"/>
          <w:sz w:val="24"/>
          <w:szCs w:val="24"/>
        </w:rPr>
        <w:t xml:space="preserve">  </w:t>
      </w:r>
      <w:r w:rsidRPr="00BA6FDF">
        <w:rPr>
          <w:rFonts w:cs="Times New Roman"/>
          <w:sz w:val="24"/>
          <w:szCs w:val="24"/>
        </w:rPr>
        <w:t xml:space="preserve"> 26. </w:t>
      </w:r>
      <w:r w:rsidR="00AD6238" w:rsidRPr="00BA6FDF">
        <w:rPr>
          <w:rFonts w:cs="Times New Roman"/>
          <w:sz w:val="24"/>
          <w:szCs w:val="24"/>
        </w:rPr>
        <w:t>m</w:t>
      </w:r>
      <w:r w:rsidRPr="00BA6FDF">
        <w:rPr>
          <w:rFonts w:cs="Times New Roman"/>
          <w:sz w:val="24"/>
          <w:szCs w:val="24"/>
        </w:rPr>
        <w:t xml:space="preserve">addesinin 7. ve 8. </w:t>
      </w:r>
      <w:r w:rsidR="00C57D44" w:rsidRPr="00BA6FDF">
        <w:rPr>
          <w:rFonts w:cs="Times New Roman"/>
          <w:sz w:val="24"/>
          <w:szCs w:val="24"/>
        </w:rPr>
        <w:t>f</w:t>
      </w:r>
      <w:r w:rsidRPr="00BA6FDF">
        <w:rPr>
          <w:rFonts w:cs="Times New Roman"/>
          <w:sz w:val="24"/>
          <w:szCs w:val="24"/>
        </w:rPr>
        <w:t>ıkraları</w:t>
      </w:r>
      <w:r w:rsidR="00C57D44" w:rsidRPr="00BA6FDF">
        <w:rPr>
          <w:rFonts w:cs="Times New Roman"/>
          <w:sz w:val="24"/>
          <w:szCs w:val="24"/>
        </w:rPr>
        <w:t>,</w:t>
      </w:r>
      <w:r w:rsidRPr="00BA6FDF">
        <w:rPr>
          <w:rFonts w:cs="Times New Roman"/>
          <w:sz w:val="24"/>
          <w:szCs w:val="24"/>
        </w:rPr>
        <w:t xml:space="preserve"> kredi kartlarıyla yapılan kuyum harcamalarında taksit sayısı </w:t>
      </w:r>
      <w:r w:rsidR="000C1E77" w:rsidRPr="00BA6FDF">
        <w:rPr>
          <w:rFonts w:cs="Times New Roman"/>
          <w:sz w:val="24"/>
          <w:szCs w:val="24"/>
        </w:rPr>
        <w:t>4’ü</w:t>
      </w:r>
      <w:r w:rsidRPr="00BA6FDF">
        <w:rPr>
          <w:rFonts w:cs="Times New Roman"/>
          <w:sz w:val="24"/>
          <w:szCs w:val="24"/>
        </w:rPr>
        <w:t xml:space="preserve"> geçemeyecek</w:t>
      </w:r>
      <w:r w:rsidR="00F4319A" w:rsidRPr="00BA6FDF">
        <w:rPr>
          <w:rFonts w:cs="Times New Roman"/>
          <w:sz w:val="24"/>
          <w:szCs w:val="24"/>
        </w:rPr>
        <w:t xml:space="preserve"> şekilde değişmiştir.</w:t>
      </w:r>
    </w:p>
    <w:p w:rsidR="00991E00" w:rsidRPr="00BA6FDF" w:rsidRDefault="00991E00" w:rsidP="003A5B33">
      <w:pPr>
        <w:spacing w:after="0" w:line="240" w:lineRule="auto"/>
        <w:ind w:left="284"/>
        <w:jc w:val="both"/>
        <w:rPr>
          <w:rFonts w:cs="Times New Roman"/>
          <w:bCs/>
          <w:sz w:val="24"/>
          <w:szCs w:val="24"/>
        </w:rPr>
      </w:pPr>
      <w:r w:rsidRPr="00BA6FDF">
        <w:rPr>
          <w:rFonts w:cs="Times New Roman"/>
          <w:bCs/>
          <w:sz w:val="24"/>
          <w:szCs w:val="24"/>
        </w:rPr>
        <w:t>Kuyumculuk sektörünün en önemli satış kanalı kredi kartı ile gerçekleşmektedir</w:t>
      </w:r>
      <w:r w:rsidR="000C1E77" w:rsidRPr="00BA6FDF">
        <w:rPr>
          <w:rFonts w:cs="Times New Roman"/>
          <w:bCs/>
          <w:sz w:val="24"/>
          <w:szCs w:val="24"/>
        </w:rPr>
        <w:t>. B</w:t>
      </w:r>
      <w:r w:rsidRPr="00BA6FDF">
        <w:rPr>
          <w:rFonts w:cs="Times New Roman"/>
          <w:bCs/>
          <w:sz w:val="24"/>
          <w:szCs w:val="24"/>
        </w:rPr>
        <w:t>u oran %75 civarındadır ve taksitlidir. Kredi kartı taksit imkanının serbest olduğu diğer sektörlerle kuyumculuk sektörünün rekabet imkanı olamamaktadır. Altın aynı zamanda tasarruf aracıdır, anılan Yönetmelik ile halkın tasarruf imkanı da azaltılmaktadır.</w:t>
      </w:r>
    </w:p>
    <w:p w:rsidR="00991E00" w:rsidRPr="00BA6FDF" w:rsidRDefault="00991E00" w:rsidP="003A5B33">
      <w:pPr>
        <w:spacing w:after="0" w:line="240" w:lineRule="auto"/>
        <w:ind w:left="284"/>
        <w:jc w:val="both"/>
        <w:rPr>
          <w:rFonts w:cs="Times New Roman"/>
          <w:bCs/>
          <w:sz w:val="24"/>
          <w:szCs w:val="24"/>
        </w:rPr>
      </w:pPr>
      <w:r w:rsidRPr="00BA6FDF">
        <w:rPr>
          <w:rFonts w:cs="Times New Roman"/>
          <w:bCs/>
          <w:sz w:val="24"/>
          <w:szCs w:val="24"/>
        </w:rPr>
        <w:t>Son tüketiciye yapılan satışların düşmesi sektördeki küçük atölyelerden, perakende zincirlerine kadar herkesi etkilemektedir. Satışlardaki düşüş istihdamın azalmasına, firmaların kapanmasına neden olmaktadır.</w:t>
      </w:r>
    </w:p>
    <w:p w:rsidR="00991E00" w:rsidRPr="00BA6FDF" w:rsidRDefault="00991E00"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991E00" w:rsidRPr="00BA6FDF" w:rsidRDefault="00991E00" w:rsidP="003A5B33">
      <w:pPr>
        <w:spacing w:after="0" w:line="240" w:lineRule="auto"/>
        <w:ind w:left="284"/>
        <w:jc w:val="both"/>
        <w:rPr>
          <w:rFonts w:cs="Times New Roman"/>
          <w:sz w:val="24"/>
          <w:szCs w:val="24"/>
        </w:rPr>
      </w:pPr>
      <w:r w:rsidRPr="00BA6FDF">
        <w:rPr>
          <w:rFonts w:cs="Times New Roman"/>
          <w:sz w:val="24"/>
          <w:szCs w:val="24"/>
        </w:rPr>
        <w:t>Diğer sektörler içinde uygulanan mal ve hizmet alımlarında</w:t>
      </w:r>
      <w:r w:rsidR="00AD6238" w:rsidRPr="00BA6FDF">
        <w:rPr>
          <w:rFonts w:cs="Times New Roman"/>
          <w:sz w:val="24"/>
          <w:szCs w:val="24"/>
        </w:rPr>
        <w:t>ki 9</w:t>
      </w:r>
      <w:r w:rsidRPr="00BA6FDF">
        <w:rPr>
          <w:rFonts w:cs="Times New Roman"/>
          <w:sz w:val="24"/>
          <w:szCs w:val="24"/>
        </w:rPr>
        <w:t xml:space="preserve"> taksit hakkı kuyum ve mücevherat sektörü içinde uygulanmalıdır. </w:t>
      </w:r>
    </w:p>
    <w:p w:rsidR="00991E00" w:rsidRPr="00BA6FDF" w:rsidRDefault="00991E00" w:rsidP="003A5B33">
      <w:pPr>
        <w:spacing w:after="0" w:line="240" w:lineRule="auto"/>
        <w:ind w:left="284"/>
        <w:jc w:val="both"/>
        <w:rPr>
          <w:rFonts w:cs="Times New Roman"/>
          <w:b/>
          <w:sz w:val="24"/>
          <w:szCs w:val="24"/>
        </w:rPr>
      </w:pPr>
      <w:r w:rsidRPr="00BA6FDF">
        <w:rPr>
          <w:rFonts w:cs="Times New Roman"/>
          <w:b/>
          <w:sz w:val="24"/>
          <w:szCs w:val="24"/>
        </w:rPr>
        <w:t>İlgili Kurum</w:t>
      </w:r>
    </w:p>
    <w:p w:rsidR="00991E00" w:rsidRPr="00BA6FDF" w:rsidRDefault="00991E00" w:rsidP="003A5B33">
      <w:pPr>
        <w:spacing w:after="0" w:line="240" w:lineRule="auto"/>
        <w:ind w:left="284"/>
        <w:jc w:val="both"/>
        <w:rPr>
          <w:rFonts w:cs="Times New Roman"/>
          <w:sz w:val="24"/>
          <w:szCs w:val="24"/>
        </w:rPr>
      </w:pPr>
      <w:r w:rsidRPr="00BA6FDF">
        <w:rPr>
          <w:rFonts w:cs="Times New Roman"/>
          <w:sz w:val="24"/>
          <w:szCs w:val="24"/>
        </w:rPr>
        <w:t>BDDK</w:t>
      </w:r>
    </w:p>
    <w:p w:rsidR="00827A7D" w:rsidRPr="00BA6FDF" w:rsidRDefault="00827A7D" w:rsidP="003A5B33">
      <w:pPr>
        <w:pStyle w:val="Balk1"/>
        <w:spacing w:before="0" w:line="240" w:lineRule="auto"/>
        <w:ind w:left="284"/>
        <w:jc w:val="both"/>
        <w:rPr>
          <w:rFonts w:asciiTheme="minorHAnsi" w:eastAsia="Times New Roman" w:hAnsiTheme="minorHAnsi" w:cs="Times New Roman"/>
          <w:color w:val="auto"/>
          <w:sz w:val="24"/>
          <w:szCs w:val="24"/>
          <w:lang w:eastAsia="tr-TR"/>
        </w:rPr>
      </w:pPr>
      <w:bookmarkStart w:id="18" w:name="_Türkiye_Orman_Ürünleri"/>
      <w:bookmarkStart w:id="19" w:name="_Türkiye_Medya_ve"/>
      <w:bookmarkStart w:id="20" w:name="_Türkiye_Madencilik_Meclisi"/>
      <w:bookmarkEnd w:id="18"/>
      <w:bookmarkEnd w:id="19"/>
      <w:bookmarkEnd w:id="20"/>
    </w:p>
    <w:p w:rsidR="00C150CA" w:rsidRPr="0010064A" w:rsidRDefault="00C150CA" w:rsidP="003A5B33">
      <w:pPr>
        <w:pStyle w:val="Balk1"/>
        <w:spacing w:before="0" w:line="240" w:lineRule="auto"/>
        <w:ind w:left="284"/>
        <w:jc w:val="both"/>
        <w:rPr>
          <w:rFonts w:asciiTheme="minorHAnsi" w:eastAsia="Times New Roman" w:hAnsiTheme="minorHAnsi" w:cs="Times New Roman"/>
          <w:color w:val="1F497D" w:themeColor="text2"/>
          <w:sz w:val="24"/>
          <w:szCs w:val="24"/>
          <w:lang w:eastAsia="tr-TR"/>
        </w:rPr>
      </w:pPr>
      <w:r w:rsidRPr="0010064A">
        <w:rPr>
          <w:rFonts w:asciiTheme="minorHAnsi" w:eastAsia="Times New Roman" w:hAnsiTheme="minorHAnsi" w:cs="Times New Roman"/>
          <w:color w:val="1F497D" w:themeColor="text2"/>
          <w:sz w:val="24"/>
          <w:szCs w:val="24"/>
          <w:lang w:eastAsia="tr-TR"/>
        </w:rPr>
        <w:t>Türkiye Madencilik Meclisi</w:t>
      </w:r>
    </w:p>
    <w:p w:rsidR="00C150CA" w:rsidRPr="00BA6FDF" w:rsidRDefault="00C150CA" w:rsidP="003A5B33">
      <w:pPr>
        <w:spacing w:after="0" w:line="240" w:lineRule="auto"/>
        <w:ind w:left="284"/>
        <w:jc w:val="both"/>
        <w:rPr>
          <w:rFonts w:eastAsia="Times New Roman" w:cs="Times New Roman"/>
          <w:b/>
          <w:color w:val="000000"/>
          <w:sz w:val="24"/>
          <w:szCs w:val="24"/>
          <w:lang w:eastAsia="tr-TR"/>
        </w:rPr>
      </w:pPr>
      <w:r w:rsidRPr="00BA6FDF">
        <w:rPr>
          <w:rFonts w:eastAsia="Times New Roman" w:cs="Times New Roman"/>
          <w:b/>
          <w:color w:val="FF0000"/>
          <w:sz w:val="24"/>
          <w:szCs w:val="24"/>
        </w:rPr>
        <w:t>Sorun 1</w:t>
      </w:r>
      <w:r w:rsidRPr="00BA6FDF">
        <w:rPr>
          <w:rFonts w:eastAsia="Times New Roman" w:cs="Times New Roman"/>
          <w:b/>
          <w:color w:val="B00101"/>
          <w:sz w:val="24"/>
          <w:szCs w:val="24"/>
          <w:lang w:eastAsia="tr-TR"/>
        </w:rPr>
        <w:t xml:space="preserve"> </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proofErr w:type="gramStart"/>
      <w:r w:rsidRPr="00BA6FDF">
        <w:rPr>
          <w:rFonts w:eastAsia="Times New Roman" w:cs="Times New Roman"/>
          <w:color w:val="000000"/>
          <w:sz w:val="24"/>
          <w:szCs w:val="24"/>
          <w:lang w:eastAsia="tr-TR"/>
        </w:rPr>
        <w:t>16/6/2012</w:t>
      </w:r>
      <w:proofErr w:type="gramEnd"/>
      <w:r w:rsidRPr="00BA6FDF">
        <w:rPr>
          <w:rFonts w:eastAsia="Times New Roman" w:cs="Times New Roman"/>
          <w:color w:val="000000"/>
          <w:sz w:val="24"/>
          <w:szCs w:val="24"/>
          <w:lang w:eastAsia="tr-TR"/>
        </w:rPr>
        <w:t xml:space="preserve"> tarihli ve 2012/15 sayılı Başbakanlık Genelgesi sonrasında izin ve ruhsat süreçlerinde yaşanan sorunlar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Anılan Genelge ile madencilik yatırımları için gerekli izinlerin ve maden ruhsatlarının alınması, devri, uzatılması vb. işlemler Başbakanlığın onayına tabi tutulmuştur. İzinlerin alınmasındaki gecikmeler nedeniyle, planlanmış aramalar gerçekleştirilememiş, yeni işletmeler açılamamış ve üretim hedeflerine erişilememiştir. Bu durum devam ettiği sürece 2023 yılı 15 milyar Dolarlık ihracat hedefi tutturulamayacak, ayrıca sanayinin yoğun olarak kullandığı maden ürünlerinin de yerli maden kaynaklarından tedarikinde darboğaza girilecektir.</w:t>
      </w:r>
    </w:p>
    <w:p w:rsidR="00C150CA" w:rsidRPr="00BA6FDF" w:rsidRDefault="00C150CA" w:rsidP="003A5B33">
      <w:pPr>
        <w:spacing w:after="0" w:line="240" w:lineRule="auto"/>
        <w:ind w:left="284"/>
        <w:jc w:val="both"/>
        <w:rPr>
          <w:rFonts w:eastAsia="Times New Roman" w:cs="Times New Roman"/>
          <w:b/>
          <w:bCs/>
          <w:color w:val="000000"/>
          <w:sz w:val="24"/>
          <w:szCs w:val="24"/>
          <w:lang w:eastAsia="tr-TR"/>
        </w:rPr>
      </w:pPr>
      <w:r w:rsidRPr="00BA6FDF">
        <w:rPr>
          <w:rFonts w:eastAsia="Times New Roman" w:cs="Times New Roman"/>
          <w:b/>
          <w:bCs/>
          <w:color w:val="000000"/>
          <w:sz w:val="24"/>
          <w:szCs w:val="24"/>
          <w:lang w:eastAsia="tr-TR"/>
        </w:rPr>
        <w:t>Çözüm Önerisi</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Madencilik faaliyetleri 2012/15 sayılı Başbakanlık Genelgesi kapsamasındaki uygulamalardan muaf tutularak, mevcut mevzuata işlerlik kazandırılmalıdır.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C150CA" w:rsidRDefault="006F5669" w:rsidP="003A5B33">
      <w:pPr>
        <w:spacing w:after="0" w:line="240" w:lineRule="auto"/>
        <w:ind w:left="284"/>
        <w:jc w:val="both"/>
        <w:rPr>
          <w:rFonts w:eastAsia="Times New Roman" w:cs="Times New Roman"/>
          <w:color w:val="000000"/>
          <w:sz w:val="24"/>
          <w:szCs w:val="24"/>
          <w:lang w:eastAsia="tr-TR"/>
        </w:rPr>
      </w:pPr>
      <w:r>
        <w:rPr>
          <w:rFonts w:eastAsia="Times New Roman" w:cs="Times New Roman"/>
          <w:color w:val="000000"/>
          <w:sz w:val="24"/>
          <w:szCs w:val="24"/>
          <w:lang w:eastAsia="tr-TR"/>
        </w:rPr>
        <w:t>Başbakanlık</w:t>
      </w:r>
    </w:p>
    <w:p w:rsidR="006A40DB" w:rsidRPr="00BA6FDF" w:rsidRDefault="006A40DB" w:rsidP="003A5B33">
      <w:pPr>
        <w:spacing w:after="0" w:line="240" w:lineRule="auto"/>
        <w:ind w:left="284"/>
        <w:jc w:val="both"/>
        <w:rPr>
          <w:rFonts w:eastAsia="Times New Roman" w:cs="Times New Roman"/>
          <w:color w:val="000000"/>
          <w:sz w:val="24"/>
          <w:szCs w:val="24"/>
          <w:lang w:eastAsia="tr-TR"/>
        </w:rPr>
      </w:pPr>
    </w:p>
    <w:p w:rsidR="00C150CA" w:rsidRPr="00BA6FDF" w:rsidRDefault="00C150CA" w:rsidP="003A5B33">
      <w:pPr>
        <w:spacing w:after="0" w:line="240" w:lineRule="auto"/>
        <w:ind w:left="284"/>
        <w:jc w:val="both"/>
        <w:rPr>
          <w:rFonts w:eastAsia="Times New Roman" w:cs="Times New Roman"/>
          <w:b/>
          <w:color w:val="B00101"/>
          <w:sz w:val="24"/>
          <w:szCs w:val="24"/>
          <w:lang w:eastAsia="tr-TR"/>
        </w:rPr>
      </w:pPr>
      <w:r w:rsidRPr="00BA6FDF">
        <w:rPr>
          <w:rFonts w:eastAsia="Times New Roman" w:cs="Times New Roman"/>
          <w:b/>
          <w:color w:val="FF0000"/>
          <w:sz w:val="24"/>
          <w:szCs w:val="24"/>
        </w:rPr>
        <w:t>Sorun 2</w:t>
      </w:r>
      <w:r w:rsidRPr="00BA6FDF">
        <w:rPr>
          <w:rFonts w:eastAsia="Times New Roman" w:cs="Times New Roman"/>
          <w:b/>
          <w:color w:val="B00101"/>
          <w:sz w:val="24"/>
          <w:szCs w:val="24"/>
          <w:lang w:eastAsia="tr-TR"/>
        </w:rPr>
        <w:t xml:space="preserve"> </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Sektörü sahiplenmiş, ihtisaslaşmış, etkin bir yönetim ve idari bir organizasyonun eksikliği</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Sektörün yönetimi ve geliştirilmesi için, bünyesinde gerekli tecrübeye ve donanıma sahip uzmanlaşmış personelle görev ifa edecek yeni bir idari yapılanmaya ihtiyaç duyulmaktadır.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Madencilik Bakanlığı kurulmalıdır.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r w:rsidR="002305E0">
        <w:rPr>
          <w:rFonts w:eastAsia="Times New Roman" w:cs="Times New Roman"/>
          <w:b/>
          <w:bCs/>
          <w:color w:val="000000"/>
          <w:sz w:val="24"/>
          <w:szCs w:val="24"/>
          <w:lang w:eastAsia="tr-TR"/>
        </w:rPr>
        <w:t xml:space="preserve"> </w:t>
      </w:r>
    </w:p>
    <w:p w:rsidR="00C150CA" w:rsidRDefault="00965628" w:rsidP="003A5B33">
      <w:pPr>
        <w:spacing w:after="0" w:line="240" w:lineRule="auto"/>
        <w:ind w:left="284"/>
        <w:jc w:val="both"/>
        <w:rPr>
          <w:rFonts w:eastAsia="Times New Roman" w:cs="Times New Roman"/>
          <w:color w:val="000000"/>
          <w:sz w:val="24"/>
          <w:szCs w:val="24"/>
          <w:lang w:eastAsia="tr-TR"/>
        </w:rPr>
      </w:pPr>
      <w:r>
        <w:rPr>
          <w:rFonts w:eastAsia="Times New Roman" w:cs="Times New Roman"/>
          <w:color w:val="000000"/>
          <w:sz w:val="24"/>
          <w:szCs w:val="24"/>
          <w:lang w:eastAsia="tr-TR"/>
        </w:rPr>
        <w:t>Başbakanlık</w:t>
      </w:r>
    </w:p>
    <w:p w:rsidR="00965628" w:rsidRPr="00BA6FDF" w:rsidRDefault="00965628" w:rsidP="003A5B33">
      <w:pPr>
        <w:spacing w:after="0" w:line="240" w:lineRule="auto"/>
        <w:ind w:left="284"/>
        <w:jc w:val="both"/>
        <w:rPr>
          <w:rFonts w:eastAsia="Times New Roman" w:cs="Times New Roman"/>
          <w:color w:val="000000"/>
          <w:sz w:val="24"/>
          <w:szCs w:val="24"/>
          <w:lang w:eastAsia="tr-TR"/>
        </w:rPr>
      </w:pPr>
    </w:p>
    <w:p w:rsidR="00C150CA" w:rsidRPr="00BA6FDF" w:rsidRDefault="00C150CA" w:rsidP="003A5B33">
      <w:pPr>
        <w:spacing w:after="0" w:line="240" w:lineRule="auto"/>
        <w:ind w:left="284"/>
        <w:jc w:val="both"/>
        <w:rPr>
          <w:rFonts w:eastAsia="Times New Roman" w:cs="Times New Roman"/>
          <w:b/>
          <w:color w:val="B00101"/>
          <w:sz w:val="24"/>
          <w:szCs w:val="24"/>
          <w:lang w:eastAsia="tr-TR"/>
        </w:rPr>
      </w:pPr>
      <w:r w:rsidRPr="00BA6FDF">
        <w:rPr>
          <w:rFonts w:eastAsia="Times New Roman" w:cs="Times New Roman"/>
          <w:b/>
          <w:color w:val="FF0000"/>
          <w:sz w:val="24"/>
          <w:szCs w:val="24"/>
        </w:rPr>
        <w:lastRenderedPageBreak/>
        <w:t>Sorun 3</w:t>
      </w:r>
      <w:r w:rsidRPr="00BA6FDF">
        <w:rPr>
          <w:rFonts w:eastAsia="Times New Roman" w:cs="Times New Roman"/>
          <w:b/>
          <w:color w:val="B00101"/>
          <w:sz w:val="24"/>
          <w:szCs w:val="24"/>
          <w:lang w:eastAsia="tr-TR"/>
        </w:rPr>
        <w:t xml:space="preserve"> </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3573 sayılı Kanun’un 20. maddesinde kimyevi atık, toz ve dumanla ilgili limit konsantrasyonların</w:t>
      </w:r>
      <w:r w:rsidR="002220BA" w:rsidRPr="00BA6FDF">
        <w:rPr>
          <w:rFonts w:eastAsia="Times New Roman" w:cs="Times New Roman"/>
          <w:color w:val="000000"/>
          <w:sz w:val="24"/>
          <w:szCs w:val="24"/>
          <w:lang w:eastAsia="tr-TR"/>
        </w:rPr>
        <w:t>ın</w:t>
      </w:r>
      <w:r w:rsidRPr="00BA6FDF">
        <w:rPr>
          <w:rFonts w:eastAsia="Times New Roman" w:cs="Times New Roman"/>
          <w:color w:val="000000"/>
          <w:sz w:val="24"/>
          <w:szCs w:val="24"/>
          <w:lang w:eastAsia="tr-TR"/>
        </w:rPr>
        <w:t xml:space="preserve"> belirlenmemesi nedeniyle zeytinlik sahalar içinde ve bu sahalara 3 km. mesafe dahilinde madencilik faaliyetlerinin yapılamaması</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Anılan Kanun ve bu Kanun’a dayalı yönetmelikte zeytinlik saha tanımı yapılmamış olmasına rağmen kimyevi atık, toz ve dumanla ilgili getirilen yasaklamalar nedeniyle çok önemli maden rezervlerinin bulunduğu Marmara, Ege ve Akdeniz bölgelerinde madencilik yatırımları ve faaliyetleri yapılmaz hale gelmiş, madencilik tesisleri kapatılma tehlikesi ile karşı karşıya kalmıştır. 2872 sayılı Çevre Kanunu uyarınca yürürlükteki Tehlikeli Atıkların Kontrolü, Katı Atıkların Kontrolü ve Sanayi Kaynaklı Hava Kirliliğinin Kontrolü Yönetmelikleri tüm madencilik faaliyetlerini kapsamaktadır.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C150CA" w:rsidRPr="00BA6FDF" w:rsidRDefault="00C150C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İlgili mevzuatta zeytinlik saha tanımı yapılmalı, </w:t>
      </w:r>
    </w:p>
    <w:p w:rsidR="00C150CA" w:rsidRPr="00BA6FDF" w:rsidRDefault="00C150CA" w:rsidP="009C2C7B">
      <w:pPr>
        <w:pStyle w:val="ListeParagraf"/>
        <w:numPr>
          <w:ilvl w:val="0"/>
          <w:numId w:val="6"/>
        </w:numPr>
        <w:spacing w:after="0" w:line="240" w:lineRule="auto"/>
        <w:ind w:left="720"/>
        <w:jc w:val="both"/>
        <w:rPr>
          <w:rFonts w:eastAsia="Times New Roman" w:cs="Times New Roman"/>
          <w:color w:val="000000"/>
          <w:sz w:val="24"/>
          <w:szCs w:val="24"/>
          <w:lang w:eastAsia="tr-TR"/>
        </w:rPr>
      </w:pPr>
      <w:r w:rsidRPr="00BA6FDF">
        <w:rPr>
          <w:rFonts w:eastAsia="Times New Roman" w:cstheme="minorHAnsi"/>
          <w:bCs/>
          <w:sz w:val="24"/>
          <w:szCs w:val="24"/>
          <w:lang w:eastAsia="tr-TR"/>
        </w:rPr>
        <w:t>Madencilik</w:t>
      </w:r>
      <w:r w:rsidRPr="00BA6FDF">
        <w:rPr>
          <w:rFonts w:eastAsia="Times New Roman" w:cs="Times New Roman"/>
          <w:color w:val="000000"/>
          <w:sz w:val="24"/>
          <w:szCs w:val="24"/>
          <w:lang w:eastAsia="tr-TR"/>
        </w:rPr>
        <w:t xml:space="preserve"> faaliyetlerinden kaynaklı kimyasal atık, toz ve duman unsurlarının zeytinlik sahalarına olabilecek olumsuz etkileri, ÇED sürecinde incelenerek sonuca bağlanmalıdır.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C150CA" w:rsidRDefault="00206F06" w:rsidP="003A5B33">
      <w:pPr>
        <w:spacing w:after="0" w:line="240" w:lineRule="auto"/>
        <w:ind w:left="284"/>
        <w:jc w:val="both"/>
        <w:rPr>
          <w:rFonts w:eastAsia="Times New Roman" w:cs="Times New Roman"/>
          <w:color w:val="000000"/>
          <w:sz w:val="24"/>
          <w:szCs w:val="24"/>
          <w:lang w:eastAsia="tr-TR"/>
        </w:rPr>
      </w:pPr>
      <w:r>
        <w:rPr>
          <w:rFonts w:eastAsia="Times New Roman" w:cs="Times New Roman"/>
          <w:color w:val="000000"/>
          <w:sz w:val="24"/>
          <w:szCs w:val="24"/>
          <w:lang w:eastAsia="tr-TR"/>
        </w:rPr>
        <w:t>Gıda Tarım ve Hayvancılık</w:t>
      </w:r>
      <w:r w:rsidR="00C150CA" w:rsidRPr="00BA6FDF">
        <w:rPr>
          <w:rFonts w:eastAsia="Times New Roman" w:cs="Times New Roman"/>
          <w:color w:val="000000"/>
          <w:sz w:val="24"/>
          <w:szCs w:val="24"/>
          <w:lang w:eastAsia="tr-TR"/>
        </w:rPr>
        <w:t xml:space="preserve"> Bakanlığı</w:t>
      </w:r>
    </w:p>
    <w:p w:rsidR="0067163D" w:rsidRPr="00BA6FDF" w:rsidRDefault="0067163D" w:rsidP="003A5B33">
      <w:pPr>
        <w:spacing w:after="0" w:line="240" w:lineRule="auto"/>
        <w:ind w:left="284"/>
        <w:jc w:val="both"/>
        <w:rPr>
          <w:rFonts w:eastAsia="Times New Roman" w:cs="Times New Roman"/>
          <w:color w:val="000000"/>
          <w:sz w:val="24"/>
          <w:szCs w:val="24"/>
          <w:lang w:eastAsia="tr-TR"/>
        </w:rPr>
      </w:pPr>
    </w:p>
    <w:p w:rsidR="00C150CA" w:rsidRPr="00BA6FDF" w:rsidRDefault="00C150CA" w:rsidP="003A5B33">
      <w:pPr>
        <w:spacing w:after="0" w:line="240" w:lineRule="auto"/>
        <w:ind w:left="284"/>
        <w:jc w:val="both"/>
        <w:rPr>
          <w:rFonts w:eastAsia="Times New Roman" w:cs="Times New Roman"/>
          <w:b/>
          <w:color w:val="B00101"/>
          <w:sz w:val="24"/>
          <w:szCs w:val="24"/>
          <w:lang w:eastAsia="tr-TR"/>
        </w:rPr>
      </w:pPr>
      <w:r w:rsidRPr="00BA6FDF">
        <w:rPr>
          <w:rFonts w:eastAsia="Times New Roman" w:cs="Times New Roman"/>
          <w:b/>
          <w:color w:val="FF0000"/>
          <w:sz w:val="24"/>
          <w:szCs w:val="24"/>
        </w:rPr>
        <w:t>Sorun 4</w:t>
      </w:r>
      <w:r w:rsidRPr="00BA6FDF">
        <w:rPr>
          <w:rFonts w:eastAsia="Times New Roman" w:cs="Times New Roman"/>
          <w:b/>
          <w:color w:val="B00101"/>
          <w:sz w:val="24"/>
          <w:szCs w:val="24"/>
          <w:lang w:eastAsia="tr-TR"/>
        </w:rPr>
        <w:t xml:space="preserve"> </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Tabii servetlerin ve kaynakların aranması ve işletilmesi ile ilgili Anayasa’nın 168. maddesine yeterli duyarlılığın gösterilmemesi</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 xml:space="preserve">3213 sayılı Maden Kanunu ve diğer kanunların hükümleri dışında, yürütme organı ve mahalli idareler tarafından mevzuata aykırı uygulamalar yapılmaktadır. Bu tür uygulamalar, sektörün önüne büyük engeller getirerek arama ve üretim faaliyetlerini olumsuz yönde etkilemekte, dava konusu olmakta ve üretim sürekliliği engellenmektedir. </w:t>
      </w:r>
      <w:proofErr w:type="gramStart"/>
      <w:r w:rsidRPr="00BA6FDF">
        <w:rPr>
          <w:rFonts w:eastAsia="Times New Roman" w:cs="Times New Roman"/>
          <w:color w:val="000000"/>
          <w:sz w:val="24"/>
          <w:szCs w:val="24"/>
          <w:lang w:eastAsia="tr-TR"/>
        </w:rPr>
        <w:t>Oysa,</w:t>
      </w:r>
      <w:proofErr w:type="gramEnd"/>
      <w:r w:rsidRPr="00BA6FDF">
        <w:rPr>
          <w:rFonts w:eastAsia="Times New Roman" w:cs="Times New Roman"/>
          <w:color w:val="000000"/>
          <w:sz w:val="24"/>
          <w:szCs w:val="24"/>
          <w:lang w:eastAsia="tr-TR"/>
        </w:rPr>
        <w:t xml:space="preserve"> devletin maden arama ve işletme hakkını özel sektör eliyle kullanması durumunda Anayasa’nın 168. maddesinde gerçek ve tüzel kişilerin uyması gereken şartlar tanımlanmış ve “devletçe yapılabilecek gözetim ve denetim usul ve esasları ve müeyyideler kanunda gösterilir” hükmü yer almıştır. Ayrıca bu husus Anayasa Mahkemesince karara bağlanmıştır.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Madencilik faaliyetlerine, ilgili kanunlarda yer almayan yaptırımlar uygulanmamalıdır.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Enerji ve Tabii Kaynaklar Bakanlığı</w:t>
      </w:r>
    </w:p>
    <w:p w:rsidR="0096568C" w:rsidRDefault="0096568C" w:rsidP="003A5B33">
      <w:pPr>
        <w:spacing w:after="0" w:line="240" w:lineRule="auto"/>
        <w:ind w:left="284"/>
        <w:jc w:val="both"/>
        <w:rPr>
          <w:rFonts w:eastAsia="Times New Roman" w:cs="Times New Roman"/>
          <w:b/>
          <w:color w:val="FF0000"/>
          <w:sz w:val="24"/>
          <w:szCs w:val="24"/>
        </w:rPr>
      </w:pPr>
    </w:p>
    <w:p w:rsidR="00C150CA" w:rsidRPr="00BA6FDF" w:rsidRDefault="00C150CA" w:rsidP="003A5B33">
      <w:pPr>
        <w:spacing w:after="0" w:line="240" w:lineRule="auto"/>
        <w:ind w:left="284"/>
        <w:jc w:val="both"/>
        <w:rPr>
          <w:rFonts w:eastAsia="Times New Roman" w:cs="Times New Roman"/>
          <w:b/>
          <w:color w:val="B00101"/>
          <w:sz w:val="24"/>
          <w:szCs w:val="24"/>
          <w:lang w:eastAsia="tr-TR"/>
        </w:rPr>
      </w:pPr>
      <w:r w:rsidRPr="00BA6FDF">
        <w:rPr>
          <w:rFonts w:eastAsia="Times New Roman" w:cs="Times New Roman"/>
          <w:b/>
          <w:color w:val="FF0000"/>
          <w:sz w:val="24"/>
          <w:szCs w:val="24"/>
        </w:rPr>
        <w:t>Sorun 5</w:t>
      </w:r>
      <w:r w:rsidRPr="00BA6FDF">
        <w:rPr>
          <w:rFonts w:eastAsia="Times New Roman" w:cs="Times New Roman"/>
          <w:b/>
          <w:color w:val="B00101"/>
          <w:sz w:val="24"/>
          <w:szCs w:val="24"/>
          <w:lang w:eastAsia="tr-TR"/>
        </w:rPr>
        <w:t xml:space="preserve"> </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Sektörde ruhsat güvencesinin olmayışı</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Maden yatırımcılarının mevzuata aykırı uygulamalarını önlemek için, 3213 sayılı Maden Kanunu’nun 7 farklı maddesinde 10 ayrı fıkrada ve Madencilik Faaliyetleri Uygulama Yönetmeliği’nin 14 farklı maddesinde 24 ayrı fıkrada ruhsat iptali konusu yer almaktadır. Bu hükümler neticesinde büyük arama ve işletme yatırımları yapılmış ruhsatlar bile iptal edilebilmekte, bu durum madencilik sektöründe yatırım güvencesini olumsuz etkilemekte, madencilik yatırımlarını engellemekte ve teşebbüs şevkini kırmaktadır.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lastRenderedPageBreak/>
        <w:t>Çözüm Önerisi</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3213 sayılı Maden Kanunu ve Madencilik Faaliyetleri Uygulama Yönetmeliğindeki iptal hükümleri yeniden değerlendirilerek ruhsat başvuru ve yenileme sırasında uyarı mekanizmaları kullanılarak ruhsat iptalleri yerine makul ölçülerde teşebbüs şevkini kırmayacak mahiyette idari para cezası hükümleri getirilmelidir.</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C150CA" w:rsidRPr="00BA6FDF" w:rsidRDefault="00C150C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Enerji ve Tabii Kaynaklar Bakanlığı</w:t>
      </w:r>
    </w:p>
    <w:p w:rsidR="005E7827" w:rsidRDefault="005E7827" w:rsidP="003A5B33">
      <w:pPr>
        <w:pStyle w:val="NormalWeb"/>
        <w:spacing w:before="0" w:beforeAutospacing="0" w:after="0" w:afterAutospacing="0"/>
        <w:ind w:left="284"/>
        <w:jc w:val="both"/>
        <w:rPr>
          <w:rFonts w:asciiTheme="minorHAnsi" w:hAnsiTheme="minorHAnsi"/>
          <w:b/>
        </w:rPr>
      </w:pPr>
      <w:bookmarkStart w:id="21" w:name="_Türkiye_Medya_ve_1"/>
      <w:bookmarkEnd w:id="21"/>
    </w:p>
    <w:p w:rsidR="00033682" w:rsidRPr="005E7827" w:rsidRDefault="00033682" w:rsidP="003A5B33">
      <w:pPr>
        <w:pStyle w:val="NormalWeb"/>
        <w:spacing w:before="0" w:beforeAutospacing="0" w:after="0" w:afterAutospacing="0"/>
        <w:ind w:left="284"/>
        <w:jc w:val="both"/>
        <w:rPr>
          <w:rFonts w:asciiTheme="minorHAnsi" w:hAnsiTheme="minorHAnsi"/>
          <w:b/>
          <w:color w:val="1F497D" w:themeColor="text2"/>
        </w:rPr>
      </w:pPr>
      <w:r w:rsidRPr="005E7827">
        <w:rPr>
          <w:rFonts w:asciiTheme="minorHAnsi" w:hAnsiTheme="minorHAnsi"/>
          <w:b/>
          <w:color w:val="1F497D" w:themeColor="text2"/>
        </w:rPr>
        <w:t>Türkiye Makine ve Teçhizat İmalatı Meclisi</w:t>
      </w:r>
    </w:p>
    <w:p w:rsidR="00033682" w:rsidRPr="00BA6FDF" w:rsidRDefault="00033682" w:rsidP="003A5B33">
      <w:pPr>
        <w:pStyle w:val="NormalWeb"/>
        <w:spacing w:before="0" w:beforeAutospacing="0" w:after="0" w:afterAutospacing="0"/>
        <w:ind w:left="284"/>
        <w:jc w:val="both"/>
        <w:rPr>
          <w:rFonts w:asciiTheme="minorHAnsi" w:hAnsiTheme="minorHAnsi"/>
          <w:b/>
          <w:bCs/>
        </w:rPr>
      </w:pPr>
      <w:r w:rsidRPr="00BA6FDF">
        <w:rPr>
          <w:rFonts w:asciiTheme="minorHAnsi" w:eastAsia="Times New Roman" w:hAnsiTheme="minorHAnsi"/>
          <w:b/>
          <w:color w:val="FF0000"/>
          <w:lang w:eastAsia="en-US"/>
        </w:rPr>
        <w:t>Sorun 1</w:t>
      </w:r>
      <w:r w:rsidRPr="00BA6FDF">
        <w:rPr>
          <w:rFonts w:asciiTheme="minorHAnsi" w:hAnsiTheme="minorHAnsi"/>
          <w:b/>
          <w:color w:val="B00101"/>
        </w:rPr>
        <w:t xml:space="preserve">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Bölgesel teşviklerin ve Ar-Ge teşviklerinin sektörün yapısına uymaması ve yetersiz kalması</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6538 sayılı Kanun ile 5746 sayılı Ar-Ge Kanunu’na yapılan eklemeyle, 50 tam zaman eş değer Ar-Ge personeli sayısının 30’a indirilmesine ve kanuni seviyesine kadar artırmaya veya sektörler itibar</w:t>
      </w:r>
      <w:r w:rsidR="004E02FB" w:rsidRPr="00BA6FDF">
        <w:rPr>
          <w:rFonts w:eastAsia="Times New Roman" w:cstheme="minorHAnsi"/>
          <w:bCs/>
          <w:sz w:val="24"/>
          <w:szCs w:val="24"/>
          <w:lang w:eastAsia="tr-TR"/>
        </w:rPr>
        <w:t>iyle</w:t>
      </w:r>
      <w:r w:rsidRPr="00BA6FDF">
        <w:rPr>
          <w:rFonts w:eastAsia="Times New Roman" w:cstheme="minorHAnsi"/>
          <w:bCs/>
          <w:sz w:val="24"/>
          <w:szCs w:val="24"/>
          <w:lang w:eastAsia="tr-TR"/>
        </w:rPr>
        <w:t xml:space="preserve"> belirlenen sınırlar dahilinde farklılaştırmaya Bakanlar Kurulu yetkili kılınmıştır. Bu haliyle bile Ar-Ge personeli kriteri makine imalat sanayindeki firma ölçeği ile uyuşmamaktadır. Bu sebeple Ar-Ge’ye en çok ihtiyacı olan sektör, yenilenen düzenlemeden de yararlanamayacaktır. </w:t>
      </w:r>
    </w:p>
    <w:p w:rsidR="00033682" w:rsidRPr="00BA6FDF" w:rsidRDefault="0003368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Nitelikli</w:t>
      </w:r>
      <w:r w:rsidRPr="00BA6FDF">
        <w:rPr>
          <w:sz w:val="24"/>
          <w:szCs w:val="24"/>
        </w:rPr>
        <w:t xml:space="preserve"> işgücü, gelişmiş altyapı ve ileri teknolojiye gereksinim duyan sektör gelişmiş bölgelerde yoğunlaştığından bölgesel teşviklerden yeterli düzeyde yararlanamamaktadır.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5746 sayılı Kanun’da değişiklik yapılarak, sektör için işletmede çalışan sayısına bağlı bir oran uygulanmalı, </w:t>
      </w:r>
      <w:proofErr w:type="spellStart"/>
      <w:r w:rsidRPr="00BA6FDF">
        <w:rPr>
          <w:rFonts w:eastAsia="Times New Roman" w:cstheme="minorHAnsi"/>
          <w:bCs/>
          <w:sz w:val="24"/>
          <w:szCs w:val="24"/>
          <w:lang w:eastAsia="tr-TR"/>
        </w:rPr>
        <w:t>Ür</w:t>
      </w:r>
      <w:proofErr w:type="spellEnd"/>
      <w:r w:rsidRPr="00BA6FDF">
        <w:rPr>
          <w:rFonts w:eastAsia="Times New Roman" w:cstheme="minorHAnsi"/>
          <w:bCs/>
          <w:sz w:val="24"/>
          <w:szCs w:val="24"/>
          <w:lang w:eastAsia="tr-TR"/>
        </w:rPr>
        <w:t xml:space="preserve">-Ge ve üretimde çalışan mühendisler de Ar-Ge personeli olarak kabul edilmeli, </w:t>
      </w:r>
    </w:p>
    <w:p w:rsidR="00033682" w:rsidRPr="00BA6FDF" w:rsidRDefault="0003368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Sektör</w:t>
      </w:r>
      <w:r w:rsidRPr="00BA6FDF">
        <w:rPr>
          <w:sz w:val="24"/>
          <w:szCs w:val="24"/>
        </w:rPr>
        <w:t xml:space="preserve"> için teşvikler bölge farkı gözetmeksizin uygulanmalıdır.</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033682" w:rsidRPr="00BA6FDF" w:rsidRDefault="001C77B6" w:rsidP="003A5B33">
      <w:pPr>
        <w:pStyle w:val="NormalWeb"/>
        <w:spacing w:before="0" w:beforeAutospacing="0" w:after="0" w:afterAutospacing="0"/>
        <w:ind w:left="284"/>
        <w:jc w:val="both"/>
        <w:rPr>
          <w:rFonts w:asciiTheme="minorHAnsi" w:hAnsiTheme="minorHAnsi"/>
        </w:rPr>
      </w:pPr>
      <w:r>
        <w:rPr>
          <w:rFonts w:asciiTheme="minorHAnsi" w:hAnsiTheme="minorHAnsi"/>
        </w:rPr>
        <w:t>Bilim Sanayi ve Teknoloji Bakanlığı</w:t>
      </w:r>
    </w:p>
    <w:p w:rsidR="00BC4473" w:rsidRDefault="00BC4473" w:rsidP="003A5B33">
      <w:pPr>
        <w:pStyle w:val="NormalWeb"/>
        <w:spacing w:before="0" w:beforeAutospacing="0" w:after="0" w:afterAutospacing="0"/>
        <w:ind w:left="284"/>
        <w:jc w:val="both"/>
        <w:rPr>
          <w:rFonts w:asciiTheme="minorHAnsi" w:eastAsia="Times New Roman" w:hAnsiTheme="minorHAnsi"/>
          <w:b/>
          <w:color w:val="FF0000"/>
          <w:lang w:eastAsia="en-US"/>
        </w:rPr>
      </w:pPr>
    </w:p>
    <w:p w:rsidR="00033682" w:rsidRPr="00BA6FDF" w:rsidRDefault="00033682" w:rsidP="003A5B33">
      <w:pPr>
        <w:pStyle w:val="NormalWeb"/>
        <w:spacing w:before="0" w:beforeAutospacing="0" w:after="0" w:afterAutospacing="0"/>
        <w:ind w:left="284"/>
        <w:jc w:val="both"/>
        <w:rPr>
          <w:rFonts w:asciiTheme="minorHAnsi" w:hAnsiTheme="minorHAnsi"/>
          <w:b/>
        </w:rPr>
      </w:pPr>
      <w:r w:rsidRPr="00BA6FDF">
        <w:rPr>
          <w:rFonts w:asciiTheme="minorHAnsi" w:eastAsia="Times New Roman" w:hAnsiTheme="minorHAnsi"/>
          <w:b/>
          <w:color w:val="FF0000"/>
          <w:lang w:eastAsia="en-US"/>
        </w:rPr>
        <w:t>Sorun 2</w:t>
      </w:r>
      <w:r w:rsidRPr="00BA6FDF">
        <w:rPr>
          <w:rFonts w:asciiTheme="minorHAnsi" w:hAnsiTheme="minorHAnsi"/>
          <w:b/>
          <w:color w:val="B00101"/>
        </w:rPr>
        <w:t xml:space="preserve">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Uzun vadeli alıcı kredisi ve finansman olanaklarındaki yetersizliğin düşük k</w:t>
      </w:r>
      <w:r w:rsidR="002B1655" w:rsidRPr="00BA6FDF">
        <w:rPr>
          <w:rFonts w:asciiTheme="minorHAnsi" w:hAnsiTheme="minorHAnsi"/>
        </w:rPr>
        <w:t>a</w:t>
      </w:r>
      <w:r w:rsidRPr="00BA6FDF">
        <w:rPr>
          <w:rFonts w:asciiTheme="minorHAnsi" w:hAnsiTheme="minorHAnsi"/>
        </w:rPr>
        <w:t>rla çalışan</w:t>
      </w:r>
      <w:r w:rsidR="00C53174" w:rsidRPr="00BA6FDF">
        <w:rPr>
          <w:rFonts w:asciiTheme="minorHAnsi" w:hAnsiTheme="minorHAnsi"/>
        </w:rPr>
        <w:t xml:space="preserve"> </w:t>
      </w:r>
      <w:r w:rsidRPr="00BA6FDF">
        <w:rPr>
          <w:rFonts w:asciiTheme="minorHAnsi" w:hAnsiTheme="minorHAnsi"/>
        </w:rPr>
        <w:t>sektörde finansman sıkıntısına neden olması ve bunun yurt içi ve yurt dışı piyasalarda rekabeti olumsuz yönde etkilemesi</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İhracatta kredi riskini ortadan kaldıracak ve uzun vadeli kredilendirme yapacak yenilikçi uygulamalar ile iç pazarda mikro ve küçük ölçekli firmalara teminat göstermeksizin makine ve teçhizat yatırımı yapma fırsatını verecek yeni bir mekanizmaya ihtiyaç duyulmaktadır.</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Makine ithalatı yapan riski yüksek ülkeler hedef ülke statüsüne alınarak, risklerin çift taraflı paylaşımına yönelik özel anlaşmalar yapılmalı, </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Hedef pazarlara yönelik sektöre özgü orta ve uzun vadeli alıcı kredisi (firma) uygulamaları başlatılmalı, </w:t>
      </w:r>
    </w:p>
    <w:p w:rsidR="00033682" w:rsidRPr="00BA6FDF" w:rsidRDefault="0003368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Bankacılık sektörüne mal sahipliği açısından güvence oluşturarak akıcı bir finansman sağla</w:t>
      </w:r>
      <w:r w:rsidR="00DC3B58" w:rsidRPr="00BA6FDF">
        <w:rPr>
          <w:rFonts w:eastAsia="Times New Roman" w:cstheme="minorHAnsi"/>
          <w:bCs/>
          <w:sz w:val="24"/>
          <w:szCs w:val="24"/>
          <w:lang w:eastAsia="tr-TR"/>
        </w:rPr>
        <w:t>n</w:t>
      </w:r>
      <w:r w:rsidRPr="00BA6FDF">
        <w:rPr>
          <w:rFonts w:eastAsia="Times New Roman" w:cstheme="minorHAnsi"/>
          <w:bCs/>
          <w:sz w:val="24"/>
          <w:szCs w:val="24"/>
          <w:lang w:eastAsia="tr-TR"/>
        </w:rPr>
        <w:t>ması amacıyla</w:t>
      </w:r>
      <w:r w:rsidRPr="00BA6FDF">
        <w:rPr>
          <w:sz w:val="24"/>
          <w:szCs w:val="24"/>
        </w:rPr>
        <w:t xml:space="preserve"> TOBB bünyesinde, Türkiye’deki belli kriterlere sahip makinaları kayıt altına alacak ve ruhsatlandıracak bir makine tescil sistemi oluşturulması için yetki verilmelidir.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E2D99" w:rsidRDefault="001C77B6" w:rsidP="003A5B33">
      <w:pPr>
        <w:pStyle w:val="NormalWeb"/>
        <w:spacing w:before="0" w:beforeAutospacing="0" w:after="0" w:afterAutospacing="0"/>
        <w:ind w:left="284"/>
        <w:jc w:val="both"/>
        <w:rPr>
          <w:rFonts w:asciiTheme="minorHAnsi" w:hAnsiTheme="minorHAnsi"/>
        </w:rPr>
      </w:pPr>
      <w:r>
        <w:rPr>
          <w:rFonts w:asciiTheme="minorHAnsi" w:hAnsiTheme="minorHAnsi"/>
        </w:rPr>
        <w:lastRenderedPageBreak/>
        <w:t>Bilim Sanayi ve Teknoloji Bakanlığı</w:t>
      </w:r>
    </w:p>
    <w:p w:rsidR="001C77B6" w:rsidRPr="00BA6FDF" w:rsidRDefault="001C77B6" w:rsidP="003A5B33">
      <w:pPr>
        <w:pStyle w:val="NormalWeb"/>
        <w:spacing w:before="0" w:beforeAutospacing="0" w:after="0" w:afterAutospacing="0"/>
        <w:ind w:left="284"/>
        <w:jc w:val="both"/>
        <w:rPr>
          <w:rFonts w:asciiTheme="minorHAnsi" w:hAnsiTheme="minorHAnsi"/>
        </w:rPr>
      </w:pPr>
    </w:p>
    <w:p w:rsidR="00033682" w:rsidRPr="00BA6FDF" w:rsidRDefault="00033682" w:rsidP="003A5B33">
      <w:pPr>
        <w:pStyle w:val="NormalWeb"/>
        <w:spacing w:before="0" w:beforeAutospacing="0" w:after="0" w:afterAutospacing="0"/>
        <w:ind w:left="284"/>
        <w:jc w:val="both"/>
        <w:rPr>
          <w:rFonts w:asciiTheme="minorHAnsi" w:hAnsiTheme="minorHAnsi"/>
          <w:b/>
        </w:rPr>
      </w:pPr>
      <w:r w:rsidRPr="00BA6FDF">
        <w:rPr>
          <w:rFonts w:asciiTheme="minorHAnsi" w:eastAsia="Times New Roman" w:hAnsiTheme="minorHAnsi"/>
          <w:b/>
          <w:color w:val="FF0000"/>
          <w:lang w:eastAsia="en-US"/>
        </w:rPr>
        <w:t>Sorun 3</w:t>
      </w:r>
      <w:r w:rsidRPr="00BA6FDF">
        <w:rPr>
          <w:rFonts w:asciiTheme="minorHAnsi" w:hAnsiTheme="minorHAnsi"/>
          <w:b/>
          <w:color w:val="B00101"/>
        </w:rPr>
        <w:t xml:space="preserve">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Beşeri sermaye yetersizliği</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Sektörün ihtiyaçlarına uygun teknik personel yanında nitelikli Ar-Ge ve </w:t>
      </w:r>
      <w:proofErr w:type="spellStart"/>
      <w:r w:rsidRPr="00BA6FDF">
        <w:rPr>
          <w:rFonts w:asciiTheme="minorHAnsi" w:hAnsiTheme="minorHAnsi"/>
        </w:rPr>
        <w:t>Ür</w:t>
      </w:r>
      <w:proofErr w:type="spellEnd"/>
      <w:r w:rsidRPr="00BA6FDF">
        <w:rPr>
          <w:rFonts w:asciiTheme="minorHAnsi" w:hAnsiTheme="minorHAnsi"/>
        </w:rPr>
        <w:t>-Ge personeli bulmakta güçlük yaşanmaktadır. Üniversitelerin yan</w:t>
      </w:r>
      <w:r w:rsidR="004168D0" w:rsidRPr="00BA6FDF">
        <w:rPr>
          <w:rFonts w:asciiTheme="minorHAnsi" w:hAnsiTheme="minorHAnsi"/>
        </w:rPr>
        <w:t>ı sıra</w:t>
      </w:r>
      <w:r w:rsidRPr="00BA6FDF">
        <w:rPr>
          <w:rFonts w:asciiTheme="minorHAnsi" w:hAnsiTheme="minorHAnsi"/>
        </w:rPr>
        <w:t>, teknik lise ve meslek yüksekokullarının sanayi ile ilişkisindeki eksiklikler büyük sıkıntılara yol açmaktadır.</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033682" w:rsidRPr="00BA6FDF" w:rsidRDefault="00033682" w:rsidP="009C2C7B">
      <w:pPr>
        <w:pStyle w:val="NormalWeb"/>
        <w:numPr>
          <w:ilvl w:val="0"/>
          <w:numId w:val="19"/>
        </w:numPr>
        <w:spacing w:before="0" w:beforeAutospacing="0" w:after="0" w:afterAutospacing="0"/>
        <w:ind w:left="284" w:firstLine="0"/>
        <w:jc w:val="both"/>
        <w:rPr>
          <w:rFonts w:asciiTheme="minorHAnsi" w:hAnsiTheme="minorHAnsi"/>
        </w:rPr>
      </w:pPr>
      <w:r w:rsidRPr="00BA6FDF">
        <w:rPr>
          <w:rFonts w:asciiTheme="minorHAnsi" w:hAnsiTheme="minorHAnsi"/>
        </w:rPr>
        <w:t xml:space="preserve">Meslek okulları, meslek yüksekokulları ve üniversitelerin müfredatları makine imalat sanayinin ihtiyaçlarına bağlı olarak geliştirilmeli, </w:t>
      </w:r>
    </w:p>
    <w:p w:rsidR="00033682" w:rsidRPr="00BA6FDF" w:rsidRDefault="00033682" w:rsidP="009C2C7B">
      <w:pPr>
        <w:pStyle w:val="NormalWeb"/>
        <w:numPr>
          <w:ilvl w:val="0"/>
          <w:numId w:val="19"/>
        </w:numPr>
        <w:spacing w:before="0" w:beforeAutospacing="0" w:after="0" w:afterAutospacing="0"/>
        <w:ind w:left="284" w:firstLine="0"/>
        <w:jc w:val="both"/>
        <w:rPr>
          <w:rFonts w:asciiTheme="minorHAnsi" w:hAnsiTheme="minorHAnsi"/>
        </w:rPr>
      </w:pPr>
      <w:r w:rsidRPr="00BA6FDF">
        <w:rPr>
          <w:rFonts w:asciiTheme="minorHAnsi" w:hAnsiTheme="minorHAnsi"/>
        </w:rPr>
        <w:t xml:space="preserve">Üniversitelerdeki döner sermaye sistemi, işletmelerin Ar-Ge ve </w:t>
      </w:r>
      <w:proofErr w:type="spellStart"/>
      <w:r w:rsidRPr="00BA6FDF">
        <w:rPr>
          <w:rFonts w:asciiTheme="minorHAnsi" w:hAnsiTheme="minorHAnsi"/>
        </w:rPr>
        <w:t>Ür</w:t>
      </w:r>
      <w:proofErr w:type="spellEnd"/>
      <w:r w:rsidRPr="00BA6FDF">
        <w:rPr>
          <w:rFonts w:asciiTheme="minorHAnsi" w:hAnsiTheme="minorHAnsi"/>
        </w:rPr>
        <w:t xml:space="preserve">-Ge bölümlerinde akademik personelden yararlanmayı zorlaştırdığından döner sermaye sistemi yeniden düzenlenmelidir.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033682"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Milli Eğitim Bakanlığı</w:t>
      </w:r>
    </w:p>
    <w:p w:rsidR="000B326E" w:rsidRPr="00BA6FDF" w:rsidRDefault="000B326E" w:rsidP="003A5B33">
      <w:pPr>
        <w:pStyle w:val="NormalWeb"/>
        <w:spacing w:before="0" w:beforeAutospacing="0" w:after="0" w:afterAutospacing="0"/>
        <w:ind w:left="284"/>
        <w:jc w:val="both"/>
        <w:rPr>
          <w:rFonts w:asciiTheme="minorHAnsi" w:hAnsiTheme="minorHAnsi"/>
        </w:rPr>
      </w:pPr>
    </w:p>
    <w:p w:rsidR="00033682" w:rsidRPr="00BA6FDF" w:rsidRDefault="00033682" w:rsidP="003A5B33">
      <w:pPr>
        <w:pStyle w:val="NormalWeb"/>
        <w:spacing w:before="0" w:beforeAutospacing="0" w:after="0" w:afterAutospacing="0"/>
        <w:ind w:left="284"/>
        <w:jc w:val="both"/>
        <w:rPr>
          <w:rFonts w:asciiTheme="minorHAnsi" w:hAnsiTheme="minorHAnsi"/>
          <w:b/>
        </w:rPr>
      </w:pPr>
      <w:r w:rsidRPr="00BA6FDF">
        <w:rPr>
          <w:rFonts w:asciiTheme="minorHAnsi" w:eastAsia="Times New Roman" w:hAnsiTheme="minorHAnsi"/>
          <w:b/>
          <w:color w:val="FF0000"/>
          <w:lang w:eastAsia="en-US"/>
        </w:rPr>
        <w:t>Sorun 4</w:t>
      </w:r>
      <w:r w:rsidRPr="00BA6FDF">
        <w:rPr>
          <w:rFonts w:asciiTheme="minorHAnsi" w:hAnsiTheme="minorHAnsi"/>
          <w:b/>
          <w:color w:val="B00101"/>
        </w:rPr>
        <w:t xml:space="preserve">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Yatırım malı niteliğindeki sektör ürünlerine uygulanan %18 KDV’nin haksız rekabete ve kayıt dışılığa yol açması</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KOBİ niteliğindeki işletmelerin önemli bir bölümü makine alımlarını, teşvik belgesi ve leasing kullanmadan yapmaktadır. Uygulanan %18 düzeyindeki KDV oranı bu işletmeleri, kalite altyapısına sahip olmayan kayıt dışı firmalara yönlendirmektedir. Yüksek KDV oranı yatırımlarda caydırıcı rol oynamaktadır.</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KDV oranları sektörün tüm alt mal gruplarında %8’e indirilmeli, </w:t>
      </w:r>
    </w:p>
    <w:p w:rsidR="00033682" w:rsidRPr="00BA6FDF" w:rsidRDefault="0003368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Girdilerde</w:t>
      </w:r>
      <w:r w:rsidRPr="00BA6FDF">
        <w:rPr>
          <w:sz w:val="24"/>
          <w:szCs w:val="24"/>
        </w:rPr>
        <w:t xml:space="preserve"> %18 olan KDV oranları nedeniyle doğacak KDV iadelerinin ödemeleri hızlandırılmalıdır.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033682"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 Bakanlığı</w:t>
      </w:r>
    </w:p>
    <w:p w:rsidR="00E278F4" w:rsidRPr="00BA6FDF" w:rsidRDefault="00E278F4" w:rsidP="003A5B33">
      <w:pPr>
        <w:pStyle w:val="NormalWeb"/>
        <w:spacing w:before="0" w:beforeAutospacing="0" w:after="0" w:afterAutospacing="0"/>
        <w:ind w:left="284"/>
        <w:jc w:val="both"/>
        <w:rPr>
          <w:rFonts w:asciiTheme="minorHAnsi" w:hAnsiTheme="minorHAnsi"/>
        </w:rPr>
      </w:pPr>
    </w:p>
    <w:p w:rsidR="00033682" w:rsidRPr="00BA6FDF" w:rsidRDefault="00033682" w:rsidP="003A5B33">
      <w:pPr>
        <w:pStyle w:val="NormalWeb"/>
        <w:spacing w:before="0" w:beforeAutospacing="0" w:after="0" w:afterAutospacing="0"/>
        <w:ind w:left="284"/>
        <w:jc w:val="both"/>
        <w:rPr>
          <w:rFonts w:asciiTheme="minorHAnsi" w:hAnsiTheme="minorHAnsi"/>
          <w:b/>
        </w:rPr>
      </w:pPr>
      <w:r w:rsidRPr="00BA6FDF">
        <w:rPr>
          <w:rFonts w:asciiTheme="minorHAnsi" w:eastAsia="Times New Roman" w:hAnsiTheme="minorHAnsi"/>
          <w:b/>
          <w:color w:val="FF0000"/>
          <w:lang w:eastAsia="en-US"/>
        </w:rPr>
        <w:t>Sorun 5</w:t>
      </w:r>
      <w:r w:rsidRPr="00BA6FDF">
        <w:rPr>
          <w:rFonts w:asciiTheme="minorHAnsi" w:hAnsiTheme="minorHAnsi"/>
          <w:b/>
          <w:color w:val="B00101"/>
        </w:rPr>
        <w:t xml:space="preserve"> </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Kullanılmış ya da yenileştirilmiş makine ve </w:t>
      </w:r>
      <w:proofErr w:type="spellStart"/>
      <w:r w:rsidRPr="00BA6FDF">
        <w:rPr>
          <w:rFonts w:asciiTheme="minorHAnsi" w:hAnsiTheme="minorHAnsi"/>
        </w:rPr>
        <w:t>teçhizatların</w:t>
      </w:r>
      <w:proofErr w:type="spellEnd"/>
      <w:r w:rsidRPr="00BA6FDF">
        <w:rPr>
          <w:rFonts w:asciiTheme="minorHAnsi" w:hAnsiTheme="minorHAnsi"/>
        </w:rPr>
        <w:t xml:space="preserve"> ithalatından kaynaklı sorunlar</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Kullanılmış ya da yenileştirilmiş makine ve teçhizat ithalatında amaç (kullanma/ yenileme/ ticari) ve ürün yaşı önemli kriterlerdir. İthalat Rejimi Kararı 7. maddede yer alan ithalatta izin zorunluluğu, giderek daha dar bir ürün grubunu kapsamaktadır. Kullanılmış makine ihracatında ise gelir vergisi, ürünün fiyatını yükseltmektedir.</w:t>
      </w:r>
    </w:p>
    <w:p w:rsidR="00033682" w:rsidRPr="00BA6FDF" w:rsidRDefault="0003368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Ticari amaçlı ithalatta yaş sınırı ve mevcut uygulama sürdürülmeli, </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Kullanım amaçlı ithalatta, talep eden kurumun üretim/kapasite/makine parkı ile ithal edilecek makine ve teçhizatın uygunluğu </w:t>
      </w:r>
      <w:r w:rsidR="00E0173B">
        <w:rPr>
          <w:rFonts w:eastAsia="Times New Roman" w:cstheme="minorHAnsi"/>
          <w:bCs/>
          <w:sz w:val="24"/>
          <w:szCs w:val="24"/>
          <w:lang w:eastAsia="tr-TR"/>
        </w:rPr>
        <w:t>S</w:t>
      </w:r>
      <w:r w:rsidRPr="00BA6FDF">
        <w:rPr>
          <w:rFonts w:eastAsia="Times New Roman" w:cstheme="minorHAnsi"/>
          <w:bCs/>
          <w:sz w:val="24"/>
          <w:szCs w:val="24"/>
          <w:lang w:eastAsia="tr-TR"/>
        </w:rPr>
        <w:t xml:space="preserve">anayi </w:t>
      </w:r>
      <w:r w:rsidR="00E0173B">
        <w:rPr>
          <w:rFonts w:eastAsia="Times New Roman" w:cstheme="minorHAnsi"/>
          <w:bCs/>
          <w:sz w:val="24"/>
          <w:szCs w:val="24"/>
          <w:lang w:eastAsia="tr-TR"/>
        </w:rPr>
        <w:t>O</w:t>
      </w:r>
      <w:r w:rsidRPr="00BA6FDF">
        <w:rPr>
          <w:rFonts w:eastAsia="Times New Roman" w:cstheme="minorHAnsi"/>
          <w:bCs/>
          <w:sz w:val="24"/>
          <w:szCs w:val="24"/>
          <w:lang w:eastAsia="tr-TR"/>
        </w:rPr>
        <w:t>dalarınca denetlenmeli,</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İthal edilen ürünler en fazla 5 yaşında olmalı ve en az 5 yıl satılamayacağına ya da kiralanmayacağına dair taahhütname alınmalı,</w:t>
      </w:r>
    </w:p>
    <w:p w:rsidR="00033682" w:rsidRPr="00BA6FDF" w:rsidRDefault="0003368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Geçici kabul yöntemiyle yenileme amaçlı ithal edilen ikinci el makine ve teçhizata ilişkin mevzuat kolaylaştırılmalı, </w:t>
      </w:r>
    </w:p>
    <w:p w:rsidR="00033682" w:rsidRPr="00BA6FDF" w:rsidRDefault="0003368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lastRenderedPageBreak/>
        <w:t>Envanterde</w:t>
      </w:r>
      <w:r w:rsidRPr="00BA6FDF">
        <w:rPr>
          <w:sz w:val="24"/>
          <w:szCs w:val="24"/>
        </w:rPr>
        <w:t xml:space="preserve"> bulunan sıfır değerli kullanılmış makinelerin ihraç bedelleri gelir vergisinden muaf tutulmalıdır. </w:t>
      </w:r>
    </w:p>
    <w:p w:rsidR="009400F4" w:rsidRDefault="00033682"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İlgili Kurum</w:t>
      </w:r>
    </w:p>
    <w:p w:rsidR="00033682" w:rsidRPr="00BA6FDF" w:rsidRDefault="00980990" w:rsidP="003A5B33">
      <w:pPr>
        <w:pStyle w:val="NormalWeb"/>
        <w:spacing w:before="0" w:beforeAutospacing="0" w:after="0" w:afterAutospacing="0"/>
        <w:ind w:left="284"/>
        <w:jc w:val="both"/>
        <w:rPr>
          <w:rFonts w:asciiTheme="minorHAnsi" w:hAnsiTheme="minorHAnsi"/>
        </w:rPr>
      </w:pPr>
      <w:r>
        <w:rPr>
          <w:rFonts w:asciiTheme="minorHAnsi" w:hAnsiTheme="minorHAnsi"/>
        </w:rPr>
        <w:t>Ekonomi Bakanlığı</w:t>
      </w:r>
    </w:p>
    <w:p w:rsidR="00CA4EDE" w:rsidRPr="00BA6FDF" w:rsidRDefault="00CA4EDE" w:rsidP="003A5B33">
      <w:pPr>
        <w:pStyle w:val="Balk1"/>
        <w:spacing w:before="0" w:line="240" w:lineRule="auto"/>
        <w:ind w:left="284"/>
        <w:jc w:val="both"/>
        <w:rPr>
          <w:rFonts w:asciiTheme="minorHAnsi" w:eastAsia="Times New Roman" w:hAnsiTheme="minorHAnsi" w:cs="Times New Roman"/>
          <w:bCs w:val="0"/>
          <w:color w:val="auto"/>
          <w:kern w:val="36"/>
          <w:sz w:val="24"/>
          <w:szCs w:val="24"/>
        </w:rPr>
      </w:pPr>
    </w:p>
    <w:p w:rsidR="00E525AA" w:rsidRPr="008A36EF" w:rsidRDefault="00E525AA" w:rsidP="003A5B33">
      <w:pPr>
        <w:spacing w:after="0" w:line="240" w:lineRule="auto"/>
        <w:ind w:left="284"/>
        <w:jc w:val="both"/>
        <w:rPr>
          <w:rFonts w:eastAsia="Times New Roman" w:cs="Times New Roman"/>
          <w:b/>
          <w:bCs/>
          <w:color w:val="1F497D" w:themeColor="text2"/>
          <w:sz w:val="24"/>
          <w:szCs w:val="24"/>
        </w:rPr>
      </w:pPr>
      <w:r w:rsidRPr="008A36EF">
        <w:rPr>
          <w:rFonts w:eastAsia="Times New Roman" w:cs="Times New Roman"/>
          <w:b/>
          <w:bCs/>
          <w:color w:val="1F497D" w:themeColor="text2"/>
          <w:sz w:val="24"/>
          <w:szCs w:val="24"/>
        </w:rPr>
        <w:t>Türkiye Medikal Meclisi</w:t>
      </w:r>
    </w:p>
    <w:p w:rsidR="00E525AA" w:rsidRPr="00BA6FDF" w:rsidRDefault="00E525A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Kamu tarafından yapılan merkezi alımların, büyük miktarda ve tek alımla gerçekleşmesi</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Toplu ihaleler kamuya fiyat avantajı sağlamakla birlikte, ihaleyi alamayan firmaların pazarı bir yıllığına kaybetmelerine neden olmaktadır. Bu durum ihaleyi alamayan üreticilerin işlerini durma noktasına getirmektedir.</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İhaleler daha küçük ölçekli ve bölgesel olarak yapılmalıdır.</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Sağlık Bakanlığı</w:t>
      </w:r>
    </w:p>
    <w:p w:rsidR="009400F4" w:rsidRDefault="009400F4" w:rsidP="003A5B33">
      <w:pPr>
        <w:pStyle w:val="NormalWeb"/>
        <w:spacing w:before="0" w:beforeAutospacing="0" w:after="0" w:afterAutospacing="0"/>
        <w:ind w:left="284"/>
        <w:jc w:val="both"/>
        <w:rPr>
          <w:rFonts w:asciiTheme="minorHAnsi" w:hAnsiTheme="minorHAnsi"/>
          <w:b/>
          <w:color w:val="FF0000"/>
        </w:rPr>
      </w:pPr>
    </w:p>
    <w:p w:rsidR="00E525AA" w:rsidRPr="00BA6FDF" w:rsidRDefault="00E525A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w:t>
      </w:r>
      <w:r w:rsidR="009400F4">
        <w:rPr>
          <w:rFonts w:asciiTheme="minorHAnsi" w:hAnsiTheme="minorHAnsi"/>
          <w:b/>
          <w:color w:val="FF0000"/>
        </w:rPr>
        <w:t>2</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Tıbbi cihaz sektöründe iki farklı oranda KDV uygulamasının bulunması </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Tıbbi cihaz sektöründe mamul ürün alımlarında %8, hammadde alımlarında ise %18 olmak üzere iki farklı oranda KDV uygulaması bulunmaktadır. %18 oranından hammadde alarak mamul hale getiren üretici bu ürünü %8 KDV ile satmaktadır. KDV oranlarındaki bu fark nedeniyle oluşan üretici alacağının yıl sonunda mahsup edilmesi gerekirken, pratikte bu mahsuplar çok zor yapılmaktadır. Bu durum sektörde sermaye birikimini engellemektedir.</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Hammadde ve mamul ürünlerinin KDV oranları %18 olarak uygulanmalıdır.</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525AA"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 Bakanlığı</w:t>
      </w:r>
    </w:p>
    <w:p w:rsidR="00747B96" w:rsidRPr="00BA6FDF" w:rsidRDefault="00747B96" w:rsidP="003A5B33">
      <w:pPr>
        <w:pStyle w:val="NormalWeb"/>
        <w:spacing w:before="0" w:beforeAutospacing="0" w:after="0" w:afterAutospacing="0"/>
        <w:ind w:left="284"/>
        <w:jc w:val="both"/>
        <w:rPr>
          <w:rFonts w:asciiTheme="minorHAnsi" w:hAnsiTheme="minorHAnsi"/>
        </w:rPr>
      </w:pPr>
    </w:p>
    <w:p w:rsidR="00E525AA" w:rsidRPr="00BA6FDF" w:rsidRDefault="00E525A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w:t>
      </w:r>
      <w:r w:rsidR="004D27D6">
        <w:rPr>
          <w:rFonts w:asciiTheme="minorHAnsi" w:hAnsiTheme="minorHAnsi"/>
          <w:b/>
          <w:color w:val="FF0000"/>
        </w:rPr>
        <w:t>3</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Kamu ihale mevzuatında yerli malına %15’e kadar fiyat avantajı sağlanması uygulamasının </w:t>
      </w:r>
      <w:r w:rsidR="004D27D6">
        <w:rPr>
          <w:rFonts w:asciiTheme="minorHAnsi" w:hAnsiTheme="minorHAnsi"/>
        </w:rPr>
        <w:t>genişletilmesi</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Tıbbi cihaz kullanıcıları %85 üzerinde kamu kurumlarıdır. Kamu kurumları ihale yöntemi ile en ucuz fiyatı teklif eden firmadan ürünü tedarik etmektedir. Yerli tıbbi cihaz üreticileri yabancı firmalarla fiyat konusunda rekabet edememektedir. Kamu ihale mevzuatında yerli üreticiyi korumak amacıyla %15’e kadar fiyat avantajı sağlanmasına dair düzenleme yapılmasına karşın, hastanelerin belirlenen global bütçe ile döner sermayelerini idare etme zorunlulukları neden</w:t>
      </w:r>
      <w:r w:rsidR="00B538C1">
        <w:rPr>
          <w:rFonts w:asciiTheme="minorHAnsi" w:hAnsiTheme="minorHAnsi"/>
        </w:rPr>
        <w:t>iyle KİK mevzuatındaki bu hük</w:t>
      </w:r>
      <w:r w:rsidR="00AC46D3">
        <w:rPr>
          <w:rFonts w:asciiTheme="minorHAnsi" w:hAnsiTheme="minorHAnsi"/>
        </w:rPr>
        <w:t>mün uygulamasında sıkıntı yaşanmaktadır.</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Yerli malı satın alan hastaneleri teşvik etmek amacıyla, her yıl satın aldığı yerli malı bedelinin %15’i oranında </w:t>
      </w:r>
      <w:proofErr w:type="spellStart"/>
      <w:r w:rsidRPr="00BA6FDF">
        <w:rPr>
          <w:rFonts w:asciiTheme="minorHAnsi" w:hAnsiTheme="minorHAnsi"/>
        </w:rPr>
        <w:t>risturn</w:t>
      </w:r>
      <w:proofErr w:type="spellEnd"/>
      <w:r w:rsidRPr="00BA6FDF">
        <w:rPr>
          <w:rFonts w:asciiTheme="minorHAnsi" w:hAnsiTheme="minorHAnsi"/>
        </w:rPr>
        <w:t xml:space="preserve"> (iade) katkısı sağlanmalıdır. </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525AA" w:rsidRDefault="00A00DA8" w:rsidP="003A5B33">
      <w:pPr>
        <w:pStyle w:val="NormalWeb"/>
        <w:spacing w:before="0" w:beforeAutospacing="0" w:after="0" w:afterAutospacing="0"/>
        <w:ind w:left="284"/>
        <w:jc w:val="both"/>
        <w:rPr>
          <w:rFonts w:asciiTheme="minorHAnsi" w:hAnsiTheme="minorHAnsi"/>
        </w:rPr>
      </w:pPr>
      <w:r>
        <w:rPr>
          <w:rFonts w:asciiTheme="minorHAnsi" w:hAnsiTheme="minorHAnsi"/>
        </w:rPr>
        <w:t xml:space="preserve">Bilim Sanayi ve Teknoloji Bakanlığı </w:t>
      </w:r>
    </w:p>
    <w:p w:rsidR="00593FE8" w:rsidRPr="00BA6FDF" w:rsidRDefault="00593FE8" w:rsidP="003A5B33">
      <w:pPr>
        <w:pStyle w:val="NormalWeb"/>
        <w:spacing w:before="0" w:beforeAutospacing="0" w:after="0" w:afterAutospacing="0"/>
        <w:ind w:left="284"/>
        <w:jc w:val="both"/>
        <w:rPr>
          <w:rFonts w:asciiTheme="minorHAnsi" w:hAnsiTheme="minorHAnsi"/>
        </w:rPr>
      </w:pPr>
    </w:p>
    <w:p w:rsidR="00E525AA" w:rsidRPr="00BA6FDF" w:rsidRDefault="00E525A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lastRenderedPageBreak/>
        <w:t xml:space="preserve">Sorun </w:t>
      </w:r>
      <w:r w:rsidR="00593FE8">
        <w:rPr>
          <w:rFonts w:asciiTheme="minorHAnsi" w:hAnsiTheme="minorHAnsi"/>
          <w:b/>
          <w:color w:val="FF0000"/>
        </w:rPr>
        <w:t>4</w:t>
      </w:r>
      <w:r w:rsidRPr="00BA6FDF">
        <w:rPr>
          <w:rFonts w:asciiTheme="minorHAnsi" w:hAnsiTheme="minorHAnsi"/>
          <w:b/>
          <w:color w:val="FF0000"/>
        </w:rPr>
        <w:t xml:space="preserve"> </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Üretici firmaların finansmana erişim zorlukları</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Tıbbi cihaz sektörü çoğunlukla KOBİ niteliğinde firmalardan oluşmaktadır. Girişimci firmaların, üretim alanı oluşturmaya ve Ar-Ge faaliyetinde bulunmaya ayıracak sermaye birikimi bulunmamaktadır.</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Sanayiciye uzun vadeli finansman yöntemi ile (konut finansman desteğinde TOKİ’nin uygulamaları gibi) üretim binası desteği sağlanmalıdır.</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E525AA" w:rsidRPr="00BA6FDF" w:rsidRDefault="00E525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E525AA" w:rsidRPr="00BA6FDF" w:rsidRDefault="00E525AA" w:rsidP="003A5B33">
      <w:pPr>
        <w:spacing w:after="0" w:line="240" w:lineRule="auto"/>
        <w:ind w:left="284"/>
        <w:jc w:val="both"/>
        <w:rPr>
          <w:sz w:val="24"/>
          <w:szCs w:val="24"/>
        </w:rPr>
      </w:pPr>
    </w:p>
    <w:p w:rsidR="00DF112D" w:rsidRPr="008A36EF" w:rsidRDefault="00DF112D" w:rsidP="003A5B33">
      <w:pPr>
        <w:pStyle w:val="Balk1"/>
        <w:spacing w:before="0" w:line="240" w:lineRule="auto"/>
        <w:ind w:left="284"/>
        <w:jc w:val="both"/>
        <w:rPr>
          <w:rFonts w:asciiTheme="minorHAnsi" w:eastAsia="Times New Roman" w:hAnsiTheme="minorHAnsi" w:cs="Times New Roman"/>
          <w:bCs w:val="0"/>
          <w:color w:val="1F497D" w:themeColor="text2"/>
          <w:kern w:val="36"/>
          <w:sz w:val="24"/>
          <w:szCs w:val="24"/>
        </w:rPr>
      </w:pPr>
      <w:r w:rsidRPr="008A36EF">
        <w:rPr>
          <w:rFonts w:asciiTheme="minorHAnsi" w:eastAsia="Times New Roman" w:hAnsiTheme="minorHAnsi" w:cs="Times New Roman"/>
          <w:bCs w:val="0"/>
          <w:color w:val="1F497D" w:themeColor="text2"/>
          <w:kern w:val="36"/>
          <w:sz w:val="24"/>
          <w:szCs w:val="24"/>
        </w:rPr>
        <w:t>Türkiye Medya ve İletişim Meclisi</w:t>
      </w:r>
    </w:p>
    <w:p w:rsidR="00DF112D" w:rsidRPr="00BA6FDF" w:rsidRDefault="00DF112D" w:rsidP="003A5B33">
      <w:pPr>
        <w:spacing w:after="0" w:line="240" w:lineRule="auto"/>
        <w:ind w:left="284"/>
        <w:jc w:val="both"/>
        <w:rPr>
          <w:rFonts w:eastAsia="Times New Roman" w:cs="Times New Roman"/>
          <w:b/>
          <w:color w:val="FF0000"/>
          <w:sz w:val="24"/>
          <w:szCs w:val="24"/>
        </w:rPr>
      </w:pPr>
      <w:r w:rsidRPr="00BA6FDF">
        <w:rPr>
          <w:rFonts w:eastAsia="Times New Roman" w:cs="Times New Roman"/>
          <w:b/>
          <w:color w:val="FF0000"/>
          <w:sz w:val="24"/>
          <w:szCs w:val="24"/>
        </w:rPr>
        <w:t>Sorun 1</w:t>
      </w:r>
      <w:r w:rsidR="00263C34" w:rsidRPr="00BA6FDF">
        <w:rPr>
          <w:rFonts w:eastAsia="Times New Roman" w:cs="Times New Roman"/>
          <w:b/>
          <w:color w:val="FF0000"/>
          <w:sz w:val="24"/>
          <w:szCs w:val="24"/>
        </w:rPr>
        <w:t xml:space="preserve"> </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6502 sayılı Tüketicinin Korunması Hakkında Kanun’un 61. maddesi 4. fıkrasında yapılan “örtülü reklam” tanımı</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Söz konusu fıkrada, “Reklam olduğu açıkça belirtilmeksizin yazı, haber, yayın ve programlarda, mal ve hizmete ilişkin isim, marka, logo veya diğer ayırt edici şekil veya ifadelerle ticari unvan veya işletme adlarının reklam yapmak amacıyla yer alması ve tanıtıcı mahiyette sunulması örtülü reklam olarak kabul edilir. Her türlü iletişim aracında sesli, yazılı ve görsel olarak örtülü reklam yapılması yasaktır” hükmü yer almaktadır. Bu hüküm, bütün mecralarda haber ve yorum imkanlarını daraltmakta, uygulayıcının </w:t>
      </w:r>
      <w:proofErr w:type="spellStart"/>
      <w:r w:rsidRPr="00BA6FDF">
        <w:rPr>
          <w:rFonts w:eastAsia="Times New Roman" w:cs="Times New Roman"/>
          <w:color w:val="000000"/>
          <w:sz w:val="24"/>
          <w:szCs w:val="24"/>
        </w:rPr>
        <w:t>subjektif</w:t>
      </w:r>
      <w:proofErr w:type="spellEnd"/>
      <w:r w:rsidRPr="00BA6FDF">
        <w:rPr>
          <w:rFonts w:eastAsia="Times New Roman" w:cs="Times New Roman"/>
          <w:color w:val="000000"/>
          <w:sz w:val="24"/>
          <w:szCs w:val="24"/>
        </w:rPr>
        <w:t> değerlendirmelerine yol açmaktadır.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DF112D" w:rsidRPr="00BA6FDF" w:rsidRDefault="00DF112D" w:rsidP="003A5B33">
      <w:pPr>
        <w:spacing w:after="0" w:line="240" w:lineRule="auto"/>
        <w:ind w:left="284"/>
        <w:jc w:val="both"/>
        <w:rPr>
          <w:rFonts w:eastAsia="Times New Roman" w:cs="Times New Roman"/>
          <w:color w:val="000000"/>
          <w:sz w:val="24"/>
          <w:szCs w:val="24"/>
        </w:rPr>
      </w:pPr>
      <w:r w:rsidRPr="008A36EF">
        <w:rPr>
          <w:rFonts w:eastAsia="Times New Roman" w:cs="Times New Roman"/>
          <w:color w:val="000000"/>
          <w:sz w:val="24"/>
          <w:szCs w:val="24"/>
        </w:rPr>
        <w:t xml:space="preserve">Kanun’daki örtülü reklam tanımı değiştirilmeli, </w:t>
      </w:r>
      <w:proofErr w:type="gramStart"/>
      <w:r w:rsidRPr="008A36EF">
        <w:rPr>
          <w:rFonts w:eastAsia="Times New Roman" w:cs="Times New Roman"/>
          <w:color w:val="000000"/>
          <w:sz w:val="24"/>
          <w:szCs w:val="24"/>
        </w:rPr>
        <w:t>10/1/2015</w:t>
      </w:r>
      <w:proofErr w:type="gramEnd"/>
      <w:r w:rsidRPr="008A36EF">
        <w:rPr>
          <w:rFonts w:eastAsia="Times New Roman" w:cs="Times New Roman"/>
          <w:color w:val="000000"/>
          <w:sz w:val="24"/>
          <w:szCs w:val="24"/>
        </w:rPr>
        <w:t xml:space="preserve"> tarihli Resmi </w:t>
      </w:r>
      <w:proofErr w:type="spellStart"/>
      <w:r w:rsidRPr="008A36EF">
        <w:rPr>
          <w:rFonts w:eastAsia="Times New Roman" w:cs="Times New Roman"/>
          <w:color w:val="000000"/>
          <w:sz w:val="24"/>
          <w:szCs w:val="24"/>
        </w:rPr>
        <w:t>Gazete’de</w:t>
      </w:r>
      <w:proofErr w:type="spellEnd"/>
      <w:r w:rsidRPr="008A36EF">
        <w:rPr>
          <w:rFonts w:eastAsia="Times New Roman" w:cs="Times New Roman"/>
          <w:color w:val="000000"/>
          <w:sz w:val="24"/>
          <w:szCs w:val="24"/>
        </w:rPr>
        <w:t xml:space="preserve"> yayınlanan Ticari Reklam ve Haksız Ticari Uygulamalar Yönetmeliği’nin 2</w:t>
      </w:r>
      <w:r w:rsidR="008072C9" w:rsidRPr="008A36EF">
        <w:rPr>
          <w:rFonts w:eastAsia="Times New Roman" w:cs="Times New Roman"/>
          <w:color w:val="000000"/>
          <w:sz w:val="24"/>
          <w:szCs w:val="24"/>
        </w:rPr>
        <w:t>2. ve 23</w:t>
      </w:r>
      <w:r w:rsidRPr="008A36EF">
        <w:rPr>
          <w:rFonts w:eastAsia="Times New Roman" w:cs="Times New Roman"/>
          <w:color w:val="000000"/>
          <w:sz w:val="24"/>
          <w:szCs w:val="24"/>
        </w:rPr>
        <w:t>. maddeleri kamuoyunun haber alma hakkını genişleten bir anlayışla sektörün görüşü de değerlendirilerek yeniden hazırlanmalıdır</w:t>
      </w:r>
      <w:r w:rsidRPr="00BA6FDF">
        <w:rPr>
          <w:rFonts w:eastAsia="Times New Roman" w:cs="Times New Roman"/>
          <w:color w:val="000000"/>
          <w:sz w:val="24"/>
          <w:szCs w:val="24"/>
        </w:rPr>
        <w:t>.</w:t>
      </w:r>
    </w:p>
    <w:p w:rsidR="00DF112D" w:rsidRPr="00BA6FDF" w:rsidRDefault="008A36EF" w:rsidP="003A5B33">
      <w:pPr>
        <w:spacing w:after="0" w:line="240" w:lineRule="auto"/>
        <w:ind w:left="284"/>
        <w:jc w:val="both"/>
        <w:rPr>
          <w:rFonts w:eastAsia="Times New Roman" w:cs="Times New Roman"/>
          <w:color w:val="000000"/>
          <w:sz w:val="24"/>
          <w:szCs w:val="24"/>
        </w:rPr>
      </w:pPr>
      <w:r>
        <w:rPr>
          <w:rFonts w:eastAsia="Times New Roman" w:cs="Times New Roman"/>
          <w:b/>
          <w:bCs/>
          <w:color w:val="000000"/>
          <w:sz w:val="24"/>
          <w:szCs w:val="24"/>
        </w:rPr>
        <w:t>İlgili Kurum</w:t>
      </w:r>
    </w:p>
    <w:p w:rsidR="00DF112D"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Gümrük ve Ticaret Bakanlığı</w:t>
      </w:r>
    </w:p>
    <w:p w:rsidR="008A36EF" w:rsidRPr="00BA6FDF" w:rsidRDefault="008A36EF" w:rsidP="003A5B33">
      <w:pPr>
        <w:spacing w:after="0" w:line="240" w:lineRule="auto"/>
        <w:ind w:left="284"/>
        <w:jc w:val="both"/>
        <w:rPr>
          <w:rFonts w:eastAsia="Times New Roman" w:cs="Times New Roman"/>
          <w:color w:val="000000"/>
          <w:sz w:val="24"/>
          <w:szCs w:val="24"/>
        </w:rPr>
      </w:pPr>
    </w:p>
    <w:p w:rsidR="00DF112D" w:rsidRPr="00BA6FDF" w:rsidRDefault="00DF112D" w:rsidP="003A5B33">
      <w:pPr>
        <w:spacing w:after="0" w:line="240" w:lineRule="auto"/>
        <w:ind w:left="284"/>
        <w:jc w:val="both"/>
        <w:rPr>
          <w:rFonts w:eastAsia="Times New Roman" w:cs="Times New Roman"/>
          <w:b/>
          <w:sz w:val="24"/>
          <w:szCs w:val="24"/>
        </w:rPr>
      </w:pPr>
      <w:r w:rsidRPr="00BA6FDF">
        <w:rPr>
          <w:rFonts w:eastAsia="Times New Roman" w:cs="Times New Roman"/>
          <w:b/>
          <w:color w:val="FF0000"/>
          <w:sz w:val="24"/>
          <w:szCs w:val="24"/>
        </w:rPr>
        <w:t>Sorun 2</w:t>
      </w:r>
      <w:r w:rsidR="00926C84" w:rsidRPr="00BA6FDF">
        <w:rPr>
          <w:rFonts w:eastAsia="Times New Roman" w:cs="Times New Roman"/>
          <w:b/>
          <w:color w:val="FF0000"/>
          <w:sz w:val="24"/>
          <w:szCs w:val="24"/>
        </w:rPr>
        <w:t xml:space="preserve"> </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5651 sayılı İnternet Ortamında Yapılan Yayınların Düzenlenmesi ve Bu Yayınlar Yoluyla İşlenen Suçlarla Mücadele Edilmesi Hakkında Kanun’da yapılan değişikliklerden kaynaklı sorunlar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Medyada iletim kanallarının farklılaşması ve erişim imkanlarının artması, düşünce ve ifade özgürlüğüne ilişkin sorunları da çeşitlendirmektedir. Özel hayatın korunması ile kamuoyunun bilgilendirilmesi arasındaki ayrımın net olmaması düzenleme ve uygulamalarda sorunlara yol açmaktadır. Bu kapsamda söz konusu düzenlemede bazı olumlu değişiklikler yer almakla beraber, konunun torba kanun formatında ele alınması, Telekomünikasyon İletişim Başkanlığına (TİB) erişimi engelleme yetkisi verilmesi ve kullanıcı trafiklerinin iki yıl süre ile izlenmesi düzenlemenin sıkıntılı alanlarıdır.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DF112D" w:rsidRPr="00BA6FDF" w:rsidRDefault="00DF112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Temel hak ve özgürlüklere ilişkin konular torba kanun formatında değil, özel kanun ile ve kamuoyunun görüşü alınarak hazırlanmalı, </w:t>
      </w:r>
    </w:p>
    <w:p w:rsidR="00DF112D" w:rsidRPr="00BA6FDF" w:rsidRDefault="00DF112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 xml:space="preserve">Erişimin engellenmesinin doğrudan mahkeme kanalıyla gerçekleşmesi ve mahkemelerin bu konuda daha hızlı hareket etmesini sağlayacak bir düzenleme için, yapılan değişiklikler gözden geçirilmeli, </w:t>
      </w:r>
    </w:p>
    <w:p w:rsidR="00DF112D" w:rsidRPr="00BA6FDF" w:rsidRDefault="00DF112D" w:rsidP="009C2C7B">
      <w:pPr>
        <w:pStyle w:val="ListeParagraf"/>
        <w:numPr>
          <w:ilvl w:val="0"/>
          <w:numId w:val="6"/>
        </w:numPr>
        <w:spacing w:after="0" w:line="240" w:lineRule="auto"/>
        <w:ind w:left="720"/>
        <w:jc w:val="both"/>
        <w:rPr>
          <w:rFonts w:eastAsia="Times New Roman" w:cs="Times New Roman"/>
          <w:color w:val="000000"/>
          <w:sz w:val="24"/>
          <w:szCs w:val="24"/>
        </w:rPr>
      </w:pPr>
      <w:r w:rsidRPr="00BA6FDF">
        <w:rPr>
          <w:rFonts w:eastAsia="Times New Roman" w:cstheme="minorHAnsi"/>
          <w:bCs/>
          <w:sz w:val="24"/>
          <w:szCs w:val="24"/>
          <w:lang w:eastAsia="tr-TR"/>
        </w:rPr>
        <w:t>Kullanıcıların</w:t>
      </w:r>
      <w:r w:rsidRPr="00BA6FDF">
        <w:rPr>
          <w:rFonts w:eastAsia="Times New Roman" w:cs="Times New Roman"/>
          <w:color w:val="000000"/>
          <w:sz w:val="24"/>
          <w:szCs w:val="24"/>
        </w:rPr>
        <w:t xml:space="preserve"> trafiklerinin iki yıl süre ile izlenmesi hükmü kaldırılmalıdır.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İlgili Kurum</w:t>
      </w:r>
    </w:p>
    <w:p w:rsidR="00DF112D" w:rsidRDefault="00A258AA" w:rsidP="003A5B33">
      <w:pPr>
        <w:spacing w:after="0" w:line="240" w:lineRule="auto"/>
        <w:ind w:left="284"/>
        <w:jc w:val="both"/>
        <w:rPr>
          <w:rFonts w:eastAsia="Times New Roman" w:cs="Times New Roman"/>
          <w:color w:val="000000"/>
          <w:sz w:val="24"/>
          <w:szCs w:val="24"/>
        </w:rPr>
      </w:pPr>
      <w:r>
        <w:rPr>
          <w:rFonts w:eastAsia="Times New Roman" w:cs="Times New Roman"/>
          <w:color w:val="000000"/>
          <w:sz w:val="24"/>
          <w:szCs w:val="24"/>
        </w:rPr>
        <w:t>Başbakanlık</w:t>
      </w:r>
    </w:p>
    <w:p w:rsidR="00A258AA" w:rsidRPr="00BA6FDF" w:rsidRDefault="00A258AA" w:rsidP="003A5B33">
      <w:pPr>
        <w:spacing w:after="0" w:line="240" w:lineRule="auto"/>
        <w:ind w:left="284"/>
        <w:jc w:val="both"/>
        <w:rPr>
          <w:rFonts w:eastAsia="Times New Roman" w:cs="Times New Roman"/>
          <w:color w:val="000000"/>
          <w:sz w:val="24"/>
          <w:szCs w:val="24"/>
        </w:rPr>
      </w:pPr>
    </w:p>
    <w:p w:rsidR="00DF112D" w:rsidRPr="00BA6FDF" w:rsidRDefault="00DF112D" w:rsidP="003A5B33">
      <w:pPr>
        <w:spacing w:after="0" w:line="240" w:lineRule="auto"/>
        <w:ind w:left="284"/>
        <w:jc w:val="both"/>
        <w:rPr>
          <w:rFonts w:eastAsia="Times New Roman" w:cs="Times New Roman"/>
          <w:b/>
          <w:sz w:val="24"/>
          <w:szCs w:val="24"/>
        </w:rPr>
      </w:pPr>
      <w:r w:rsidRPr="00BA6FDF">
        <w:rPr>
          <w:rFonts w:eastAsia="Times New Roman" w:cs="Times New Roman"/>
          <w:b/>
          <w:color w:val="FF0000"/>
          <w:sz w:val="24"/>
          <w:szCs w:val="24"/>
        </w:rPr>
        <w:t>Sorun 3</w:t>
      </w:r>
      <w:r w:rsidR="00926C84" w:rsidRPr="00BA6FDF">
        <w:rPr>
          <w:rFonts w:eastAsia="Times New Roman" w:cs="Times New Roman"/>
          <w:b/>
          <w:color w:val="FF0000"/>
          <w:sz w:val="24"/>
          <w:szCs w:val="24"/>
        </w:rPr>
        <w:t xml:space="preserve"> </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Haber ajanslarının KDV sorunu</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Haber ajanslarının abone bedelleri üzerinden %18 KDV alınması, resmi devlet ajanslarından ise alınmaması haksız rekabete yol açmaktadır.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Sektördeki haksız rekabetin engellenmesi amacıyla ya ajanslardan alınan KDV tamamen kaldırılmalı ya da özel sektöre bazı ayrıcalıklar tanınarak özel sektörün resmi devlet ajansları ile rekabet edebileceği şartlar oluşturulmalıdır.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İlgili Kurum</w:t>
      </w:r>
    </w:p>
    <w:p w:rsidR="00DF112D" w:rsidRPr="00BA6FDF" w:rsidRDefault="00A258AA" w:rsidP="003A5B33">
      <w:pPr>
        <w:spacing w:after="0" w:line="240" w:lineRule="auto"/>
        <w:ind w:left="284"/>
        <w:jc w:val="both"/>
        <w:rPr>
          <w:rFonts w:eastAsia="Times New Roman" w:cs="Times New Roman"/>
          <w:color w:val="000000"/>
          <w:sz w:val="24"/>
          <w:szCs w:val="24"/>
        </w:rPr>
      </w:pPr>
      <w:r>
        <w:rPr>
          <w:rFonts w:eastAsia="Times New Roman" w:cs="Times New Roman"/>
          <w:color w:val="000000"/>
          <w:sz w:val="24"/>
          <w:szCs w:val="24"/>
        </w:rPr>
        <w:t>Başbakanlık</w:t>
      </w:r>
    </w:p>
    <w:p w:rsidR="00A258AA" w:rsidRDefault="00A258AA" w:rsidP="003A5B33">
      <w:pPr>
        <w:spacing w:after="0" w:line="240" w:lineRule="auto"/>
        <w:ind w:left="284"/>
        <w:jc w:val="both"/>
        <w:rPr>
          <w:rFonts w:eastAsia="Times New Roman" w:cs="Times New Roman"/>
          <w:b/>
          <w:color w:val="FF0000"/>
          <w:sz w:val="24"/>
          <w:szCs w:val="24"/>
        </w:rPr>
      </w:pPr>
    </w:p>
    <w:p w:rsidR="00DF112D" w:rsidRPr="00BA6FDF" w:rsidRDefault="00DF112D" w:rsidP="003A5B33">
      <w:pPr>
        <w:spacing w:after="0" w:line="240" w:lineRule="auto"/>
        <w:ind w:left="284"/>
        <w:jc w:val="both"/>
        <w:rPr>
          <w:rFonts w:eastAsia="Times New Roman" w:cs="Times New Roman"/>
          <w:b/>
          <w:color w:val="FF0000"/>
          <w:sz w:val="24"/>
          <w:szCs w:val="24"/>
        </w:rPr>
      </w:pPr>
      <w:r w:rsidRPr="00BA6FDF">
        <w:rPr>
          <w:rFonts w:eastAsia="Times New Roman" w:cs="Times New Roman"/>
          <w:b/>
          <w:color w:val="FF0000"/>
          <w:sz w:val="24"/>
          <w:szCs w:val="24"/>
        </w:rPr>
        <w:t>Sorun 4</w:t>
      </w:r>
      <w:r w:rsidR="00263C34" w:rsidRPr="00BA6FDF">
        <w:rPr>
          <w:rFonts w:eastAsia="Times New Roman" w:cs="Times New Roman"/>
          <w:b/>
          <w:color w:val="FF0000"/>
          <w:sz w:val="24"/>
          <w:szCs w:val="24"/>
        </w:rPr>
        <w:t xml:space="preserve"> </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Gazeteci olarak çalışanların çalışma koşullarına ilişkin 212 sayılı Basın Mesleğinde Çalışanlarla Çalıştıranlar Arasındaki Münasebetlerin Tanzimi Hakkında Kanun’da (5953) 1962 yılından bu yana etkili düzenleme yapılmamış olması</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 xml:space="preserve">Gazeteciliğin bir meslek olarak çalışma koşullarında çok uzun dönemden beri geliştirici ve iyileştirici düzenleme yapılamamıştır. Gazetecilerin ücretlerini düzenli almaları veya hak ve çıkarlarını bir mesleki örgüt aracılığıyla korumaları önünde yasal engel bulunmasa da, fiilen işleyen bir mekanizma kalmamıştır. Gazeteciliğin koşulları giderek kötüleşmektedir. </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DF112D" w:rsidRPr="00BA6FDF" w:rsidRDefault="00DF112D" w:rsidP="003A5B33">
      <w:pPr>
        <w:spacing w:after="0" w:line="240" w:lineRule="auto"/>
        <w:ind w:left="284"/>
        <w:jc w:val="both"/>
        <w:rPr>
          <w:rFonts w:eastAsia="Times New Roman" w:cs="Times New Roman"/>
          <w:color w:val="000000"/>
          <w:sz w:val="24"/>
          <w:szCs w:val="24"/>
        </w:rPr>
      </w:pPr>
      <w:r w:rsidRPr="00A258AA">
        <w:rPr>
          <w:rFonts w:eastAsia="Times New Roman" w:cs="Times New Roman"/>
          <w:color w:val="000000"/>
          <w:sz w:val="24"/>
          <w:szCs w:val="24"/>
        </w:rPr>
        <w:t>Basın Yayın Enformasyon Genel Müdürlüğü tarafından Kanun’un güncel ihtiyaçlar doğrultusunda yenilenmesine yönelik başlatılan çalışma</w:t>
      </w:r>
      <w:r w:rsidRPr="00BA6FDF">
        <w:rPr>
          <w:rFonts w:eastAsia="Times New Roman" w:cs="Times New Roman"/>
          <w:color w:val="000000"/>
          <w:sz w:val="24"/>
          <w:szCs w:val="24"/>
        </w:rPr>
        <w:t>, TOBB Türkiye Medya ve İletişim Meclisi, Türkiye Gazeteciler Cemiyeti ve Gazeteciler Sendikası ile yerel gazetelerin temsilcilerine danışılarak ve mesleğin nitelik ve niceliğini etkileyen yeni gelişmeler de değerlendirilerek devam ettirilmeli ve mevzuat çalışması yapılmalıdır.</w:t>
      </w:r>
    </w:p>
    <w:p w:rsidR="00DF112D" w:rsidRPr="00BA6FDF" w:rsidRDefault="004C22F4" w:rsidP="003A5B33">
      <w:pPr>
        <w:spacing w:after="0" w:line="240" w:lineRule="auto"/>
        <w:ind w:left="284"/>
        <w:jc w:val="both"/>
        <w:rPr>
          <w:rFonts w:eastAsia="Times New Roman" w:cs="Times New Roman"/>
          <w:color w:val="000000"/>
          <w:sz w:val="24"/>
          <w:szCs w:val="24"/>
        </w:rPr>
      </w:pPr>
      <w:r>
        <w:rPr>
          <w:rFonts w:eastAsia="Times New Roman" w:cs="Times New Roman"/>
          <w:b/>
          <w:bCs/>
          <w:color w:val="000000"/>
          <w:sz w:val="24"/>
          <w:szCs w:val="24"/>
        </w:rPr>
        <w:t>İlgili Kurum</w:t>
      </w:r>
    </w:p>
    <w:p w:rsidR="00DF112D" w:rsidRDefault="00E92EBA"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Başbakan</w:t>
      </w:r>
      <w:r w:rsidR="00A258AA">
        <w:rPr>
          <w:rFonts w:eastAsia="Times New Roman" w:cs="Times New Roman"/>
          <w:color w:val="000000"/>
          <w:sz w:val="24"/>
          <w:szCs w:val="24"/>
        </w:rPr>
        <w:t>lık</w:t>
      </w:r>
    </w:p>
    <w:p w:rsidR="00A258AA" w:rsidRPr="00BA6FDF" w:rsidRDefault="00A258AA" w:rsidP="003A5B33">
      <w:pPr>
        <w:spacing w:after="0" w:line="240" w:lineRule="auto"/>
        <w:ind w:left="284"/>
        <w:jc w:val="both"/>
        <w:rPr>
          <w:rFonts w:eastAsia="Times New Roman" w:cs="Times New Roman"/>
          <w:color w:val="000000"/>
          <w:sz w:val="24"/>
          <w:szCs w:val="24"/>
        </w:rPr>
      </w:pPr>
    </w:p>
    <w:p w:rsidR="00DF112D" w:rsidRPr="00BA6FDF" w:rsidRDefault="00DF112D" w:rsidP="003A5B33">
      <w:pPr>
        <w:spacing w:after="0" w:line="240" w:lineRule="auto"/>
        <w:ind w:left="284"/>
        <w:jc w:val="both"/>
        <w:rPr>
          <w:rFonts w:eastAsia="Times New Roman" w:cs="Times New Roman"/>
          <w:b/>
          <w:sz w:val="24"/>
          <w:szCs w:val="24"/>
        </w:rPr>
      </w:pPr>
      <w:r w:rsidRPr="00BA6FDF">
        <w:rPr>
          <w:rFonts w:eastAsia="Times New Roman" w:cs="Times New Roman"/>
          <w:b/>
          <w:color w:val="FF0000"/>
          <w:sz w:val="24"/>
          <w:szCs w:val="24"/>
        </w:rPr>
        <w:t>Sorun 5</w:t>
      </w:r>
      <w:r w:rsidR="00926C84" w:rsidRPr="00BA6FDF">
        <w:rPr>
          <w:rFonts w:eastAsia="Times New Roman" w:cs="Times New Roman"/>
          <w:b/>
          <w:color w:val="FF0000"/>
          <w:sz w:val="24"/>
          <w:szCs w:val="24"/>
        </w:rPr>
        <w:t xml:space="preserve"> </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Dağıtım örgütlenmesine ilişkin sorunlar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Açıklama</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 xml:space="preserve">Yazılı medyada okuyucuya </w:t>
      </w:r>
      <w:proofErr w:type="spellStart"/>
      <w:r w:rsidRPr="00BA6FDF">
        <w:rPr>
          <w:rFonts w:eastAsia="Times New Roman" w:cs="Times New Roman"/>
          <w:color w:val="000000"/>
          <w:sz w:val="24"/>
          <w:szCs w:val="24"/>
        </w:rPr>
        <w:t>erişebilirlik</w:t>
      </w:r>
      <w:proofErr w:type="spellEnd"/>
      <w:r w:rsidRPr="00BA6FDF">
        <w:rPr>
          <w:rFonts w:eastAsia="Times New Roman" w:cs="Times New Roman"/>
          <w:color w:val="000000"/>
          <w:sz w:val="24"/>
          <w:szCs w:val="24"/>
        </w:rPr>
        <w:t xml:space="preserve"> önemli ölçüde dağıtım örgütlenmesine bağlıdır. Dağıtım örgütlerinin tekelleşmeleri ya da az sayıda firmanın kontrolü altında olmaları özgür, özgün yayıncılığı ve çok sesliliği korumak ve geliştirmek isteyen medyanın önünde bir engel oluşturmaktadır.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Çözüm Önerisi</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t>Teşvik sisteminde dağıtım örgütlerine yatırımı özendiren olanaklar sağlanmalıdır.</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b/>
          <w:bCs/>
          <w:color w:val="000000"/>
          <w:sz w:val="24"/>
          <w:szCs w:val="24"/>
        </w:rPr>
        <w:t>İlgili Kurum</w:t>
      </w:r>
    </w:p>
    <w:p w:rsidR="00DF112D" w:rsidRPr="00BA6FDF" w:rsidRDefault="00DF112D" w:rsidP="003A5B33">
      <w:pPr>
        <w:spacing w:after="0" w:line="240" w:lineRule="auto"/>
        <w:ind w:left="284"/>
        <w:jc w:val="both"/>
        <w:rPr>
          <w:rFonts w:eastAsia="Times New Roman" w:cs="Times New Roman"/>
          <w:color w:val="000000"/>
          <w:sz w:val="24"/>
          <w:szCs w:val="24"/>
        </w:rPr>
      </w:pPr>
      <w:r w:rsidRPr="00BA6FDF">
        <w:rPr>
          <w:rFonts w:eastAsia="Times New Roman" w:cs="Times New Roman"/>
          <w:color w:val="000000"/>
          <w:sz w:val="24"/>
          <w:szCs w:val="24"/>
        </w:rPr>
        <w:lastRenderedPageBreak/>
        <w:t>Ekonomi Bakanlığı</w:t>
      </w:r>
    </w:p>
    <w:p w:rsidR="00FA3320" w:rsidRPr="00BA6FDF" w:rsidRDefault="00FA3320" w:rsidP="003A5B33">
      <w:pPr>
        <w:pStyle w:val="Balk1"/>
        <w:spacing w:before="0" w:line="240" w:lineRule="auto"/>
        <w:ind w:left="284"/>
        <w:jc w:val="both"/>
        <w:rPr>
          <w:rFonts w:asciiTheme="minorHAnsi" w:hAnsiTheme="minorHAnsi" w:cs="Times New Roman"/>
          <w:color w:val="auto"/>
          <w:sz w:val="24"/>
          <w:szCs w:val="24"/>
        </w:rPr>
      </w:pPr>
      <w:bookmarkStart w:id="22" w:name="_Türkiye_Mobilya_Ürünleri"/>
      <w:bookmarkEnd w:id="22"/>
    </w:p>
    <w:p w:rsidR="00C01C7B" w:rsidRPr="00FE6A39" w:rsidRDefault="00C01C7B" w:rsidP="003A5B33">
      <w:pPr>
        <w:pStyle w:val="Balk1"/>
        <w:spacing w:before="0" w:line="240" w:lineRule="auto"/>
        <w:ind w:left="284"/>
        <w:jc w:val="both"/>
        <w:rPr>
          <w:rFonts w:asciiTheme="minorHAnsi" w:hAnsiTheme="minorHAnsi" w:cs="Times New Roman"/>
          <w:b w:val="0"/>
          <w:color w:val="1F497D" w:themeColor="text2"/>
          <w:sz w:val="24"/>
          <w:szCs w:val="24"/>
        </w:rPr>
      </w:pPr>
      <w:r w:rsidRPr="00FE6A39">
        <w:rPr>
          <w:rFonts w:asciiTheme="minorHAnsi" w:hAnsiTheme="minorHAnsi" w:cs="Times New Roman"/>
          <w:color w:val="1F497D" w:themeColor="text2"/>
          <w:sz w:val="24"/>
          <w:szCs w:val="24"/>
        </w:rPr>
        <w:t>Türkiye Mobilya Ürünleri Meclisi</w:t>
      </w:r>
    </w:p>
    <w:p w:rsidR="00C01C7B" w:rsidRPr="00BA6FDF" w:rsidRDefault="00C01C7B"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1 </w:t>
      </w:r>
    </w:p>
    <w:p w:rsidR="00C01C7B" w:rsidRPr="00BA6FDF" w:rsidRDefault="00C01C7B" w:rsidP="003A5B33">
      <w:pPr>
        <w:spacing w:after="0" w:line="240" w:lineRule="auto"/>
        <w:ind w:left="284"/>
        <w:jc w:val="both"/>
        <w:rPr>
          <w:rFonts w:cs="Times New Roman"/>
          <w:b/>
          <w:color w:val="FF0000"/>
          <w:sz w:val="24"/>
          <w:szCs w:val="24"/>
        </w:rPr>
      </w:pPr>
      <w:r w:rsidRPr="00BA6FDF">
        <w:rPr>
          <w:rFonts w:cs="Times New Roman"/>
          <w:sz w:val="24"/>
          <w:szCs w:val="24"/>
        </w:rPr>
        <w:t xml:space="preserve">Sektörde haksız rekabet </w:t>
      </w:r>
      <w:r w:rsidR="009123EE" w:rsidRPr="00BA6FDF">
        <w:rPr>
          <w:rFonts w:cs="Times New Roman"/>
          <w:sz w:val="24"/>
          <w:szCs w:val="24"/>
        </w:rPr>
        <w:t>ortamının olmasına neden olan uygulam</w:t>
      </w:r>
      <w:r w:rsidR="00642595" w:rsidRPr="00BA6FDF">
        <w:rPr>
          <w:rFonts w:cs="Times New Roman"/>
          <w:sz w:val="24"/>
          <w:szCs w:val="24"/>
        </w:rPr>
        <w:t>a</w:t>
      </w:r>
      <w:r w:rsidR="009123EE" w:rsidRPr="00BA6FDF">
        <w:rPr>
          <w:rFonts w:cs="Times New Roman"/>
          <w:sz w:val="24"/>
          <w:szCs w:val="24"/>
        </w:rPr>
        <w:t>lar</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Açıklama</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 xml:space="preserve">Piyasa denetimlerinin etkin yürütülmemesi nedeniyle sektörde büyük ölçüde (yaklaşık %60) oluşan kayıt dışılık ve fikri hakların korunmasındaki yetersizlik, çevre ve insan sağlığına zararlı hammadde ve uygulamalar konusundaki denetimsizlik sektörde haksız rekabete neden olmaktadır. </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Kamu denetimi artırılmalı ve etkinleştirilmeli, </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Satış anında fatura alımı etkin bir biçimde denetlenmeli, </w:t>
      </w:r>
      <w:r w:rsidR="00F52CF0" w:rsidRPr="00BA6FDF">
        <w:rPr>
          <w:rFonts w:eastAsia="Times New Roman" w:cstheme="minorHAnsi"/>
          <w:bCs/>
          <w:sz w:val="24"/>
          <w:szCs w:val="24"/>
          <w:lang w:eastAsia="tr-TR"/>
        </w:rPr>
        <w:t>kayıt dışılığın engellenmesine yönelik etkin mekanizmalar oluşturulmalı,</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Fikri hakların korunması kapsamında ürün kopyalama ve taklitçilik engellenmeli, </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Tüketici mahkemelerinde ihtilaflı durumlarda uzman olmayan bilirkişiler tarafından hazırlanan raporlar firma rekabetini etkilediğinden bilirkişi olarak ihtisas sahibi uzmanlar seçilmeli,</w:t>
      </w:r>
    </w:p>
    <w:p w:rsidR="00C01C7B" w:rsidRPr="00BA6FDF" w:rsidRDefault="00F52CF0"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Sektör</w:t>
      </w:r>
      <w:r w:rsidRPr="00BA6FDF">
        <w:rPr>
          <w:rFonts w:cs="Times New Roman"/>
          <w:sz w:val="24"/>
          <w:szCs w:val="24"/>
        </w:rPr>
        <w:t xml:space="preserve"> envanteri çıkartılmalıdır.</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İlgili Kurum</w:t>
      </w:r>
    </w:p>
    <w:p w:rsidR="00C01C7B" w:rsidRDefault="00C01C7B" w:rsidP="003A5B33">
      <w:pPr>
        <w:spacing w:after="0" w:line="240" w:lineRule="auto"/>
        <w:ind w:left="284"/>
        <w:jc w:val="both"/>
        <w:rPr>
          <w:rFonts w:cs="Times New Roman"/>
          <w:sz w:val="24"/>
          <w:szCs w:val="24"/>
        </w:rPr>
      </w:pPr>
      <w:r w:rsidRPr="00BA6FDF">
        <w:rPr>
          <w:rFonts w:cs="Times New Roman"/>
          <w:sz w:val="24"/>
          <w:szCs w:val="24"/>
        </w:rPr>
        <w:t>Gümrük ve Ticaret Bakanlığı</w:t>
      </w:r>
    </w:p>
    <w:p w:rsidR="00FE6A39" w:rsidRPr="00BA6FDF" w:rsidRDefault="00FE6A39" w:rsidP="003A5B33">
      <w:pPr>
        <w:spacing w:after="0" w:line="240" w:lineRule="auto"/>
        <w:ind w:left="284"/>
        <w:jc w:val="both"/>
        <w:rPr>
          <w:rFonts w:cs="Times New Roman"/>
          <w:sz w:val="24"/>
          <w:szCs w:val="24"/>
        </w:rPr>
      </w:pPr>
    </w:p>
    <w:p w:rsidR="00C01C7B" w:rsidRPr="00BA6FDF" w:rsidRDefault="00C01C7B" w:rsidP="003A5B33">
      <w:pPr>
        <w:spacing w:after="0" w:line="240" w:lineRule="auto"/>
        <w:ind w:left="284"/>
        <w:jc w:val="both"/>
        <w:rPr>
          <w:rFonts w:cs="Times New Roman"/>
          <w:sz w:val="24"/>
          <w:szCs w:val="24"/>
        </w:rPr>
      </w:pPr>
      <w:r w:rsidRPr="00BA6FDF">
        <w:rPr>
          <w:rFonts w:cs="Times New Roman"/>
          <w:b/>
          <w:color w:val="FF0000"/>
          <w:sz w:val="24"/>
          <w:szCs w:val="24"/>
        </w:rPr>
        <w:t xml:space="preserve">Sorun 2 </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Maliyet artırıcı kamusal yükler</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Açıklama</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Mobilyanın, dayanıklı tüketim malı olarak kabul edilmesi nedeniyle tabi olduğu yüksek KDV oranı ve iş gücü üzerindeki maliyetler, sektörde kayıt dışılığa neden olmaktadır. Ayrıca, mobilya üretimi riskli faaliyet olarak değerlendirildiğinden sorumluluk sigortaları yapımında ciddi sorunlar yaşanmaktadır.</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Kayıt dışılığın önlenebilmesi için denetimler artırılmalı ve etkinleştirilmeli, </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Sektörde uygulanan KDV oranları tekstil sektöründe olduğu gibi %8’e düşürülmeli, </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Orman ürünlerine uygulanan %18 KDV oranına eklenen %9,5’luk ek maliyetler (Ağaçlandırma Fonu, Bakanlık Fonu, Tellaliye ve TRT için ödenen vergiler) kaldırılmalı,</w:t>
      </w:r>
    </w:p>
    <w:p w:rsidR="00C01C7B" w:rsidRPr="00BA6FDF" w:rsidRDefault="00C01C7B"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Sorumluluk</w:t>
      </w:r>
      <w:r w:rsidRPr="00BA6FDF">
        <w:rPr>
          <w:rFonts w:cs="Times New Roman"/>
          <w:sz w:val="24"/>
          <w:szCs w:val="24"/>
        </w:rPr>
        <w:t xml:space="preserve"> sigortalarına ilişkin sıkıntılar giderilmelidir. </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İlgili Kurum</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Maliye Bakanlığı</w:t>
      </w:r>
    </w:p>
    <w:p w:rsidR="00FE6A39" w:rsidRDefault="00FE6A39" w:rsidP="003A5B33">
      <w:pPr>
        <w:spacing w:after="0" w:line="240" w:lineRule="auto"/>
        <w:ind w:left="284"/>
        <w:jc w:val="both"/>
        <w:rPr>
          <w:rFonts w:cs="Times New Roman"/>
          <w:b/>
          <w:color w:val="FF0000"/>
          <w:sz w:val="24"/>
          <w:szCs w:val="24"/>
        </w:rPr>
      </w:pPr>
    </w:p>
    <w:p w:rsidR="00C01C7B" w:rsidRPr="00BA6FDF" w:rsidRDefault="00C01C7B"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3 </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Sektörde yaşanan yerli hammadde sıkıntısı</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Açıklama</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Mobilya sektöründe günlük 30 bin m</w:t>
      </w:r>
      <w:r w:rsidRPr="00BA6FDF">
        <w:rPr>
          <w:rFonts w:cs="Times New Roman"/>
          <w:sz w:val="24"/>
          <w:szCs w:val="24"/>
          <w:vertAlign w:val="superscript"/>
        </w:rPr>
        <w:t>3</w:t>
      </w:r>
      <w:r w:rsidRPr="00BA6FDF">
        <w:rPr>
          <w:rFonts w:cs="Times New Roman"/>
          <w:sz w:val="24"/>
          <w:szCs w:val="24"/>
        </w:rPr>
        <w:t xml:space="preserve"> yonga levha ve lif levha tüketilmektedir. Gerekli olan hammadde miktarı için yıllık 15 milyon ton endüstriyel oduna ihtiyaç duyulmaktadır. Hammadde miktarının 9 milyon tonu iç piyasadan, kalanı yurtdışından tedarik edilmektedir. Türkiye’de ileri teknoloji ile sunta ve MDF üretimi yapılırken, hammadde tedarikinde sorun yaşanması kapasite oranlarını düşürmekte, üretim ve fiyatları olumsuz </w:t>
      </w:r>
      <w:r w:rsidRPr="00BA6FDF">
        <w:rPr>
          <w:rFonts w:cs="Times New Roman"/>
          <w:sz w:val="24"/>
          <w:szCs w:val="24"/>
        </w:rPr>
        <w:lastRenderedPageBreak/>
        <w:t>etkilemektedir. Ülkemizde hammadde konusunda rekabetçi piyasa şartları oluşmadığı gibi orman kaynaklarının yaklaşık %50’si yakacak odun olarak kullanılmaktadır.</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C01C7B" w:rsidRPr="00BA6FDF" w:rsidRDefault="005746C7"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6831</w:t>
      </w:r>
      <w:r w:rsidR="00C01C7B" w:rsidRPr="00BA6FDF">
        <w:rPr>
          <w:rFonts w:eastAsia="Times New Roman" w:cstheme="minorHAnsi"/>
          <w:bCs/>
          <w:sz w:val="24"/>
          <w:szCs w:val="24"/>
          <w:lang w:eastAsia="tr-TR"/>
        </w:rPr>
        <w:t xml:space="preserve"> sayılı Orman Kanunu güncellenerek</w:t>
      </w:r>
      <w:r w:rsidR="003B2390" w:rsidRPr="00BA6FDF">
        <w:rPr>
          <w:rFonts w:eastAsia="Times New Roman" w:cstheme="minorHAnsi"/>
          <w:bCs/>
          <w:sz w:val="24"/>
          <w:szCs w:val="24"/>
          <w:lang w:eastAsia="tr-TR"/>
        </w:rPr>
        <w:t xml:space="preserve"> </w:t>
      </w:r>
      <w:r w:rsidR="00C01C7B" w:rsidRPr="00BA6FDF">
        <w:rPr>
          <w:rFonts w:eastAsia="Times New Roman" w:cstheme="minorHAnsi"/>
          <w:bCs/>
          <w:sz w:val="24"/>
          <w:szCs w:val="24"/>
          <w:lang w:eastAsia="tr-TR"/>
        </w:rPr>
        <w:t>ormanların verimli kullanılması sağlanmalı,</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Özel ormancılık ve endüstriyel ağaç üretimine izin verilerek odun üretiminde dışa bağımlılık azaltılmalı, </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MDF ve suntaya alternatif çevreye duyarlı </w:t>
      </w:r>
      <w:proofErr w:type="spellStart"/>
      <w:r w:rsidRPr="00BA6FDF">
        <w:rPr>
          <w:rFonts w:eastAsia="Times New Roman" w:cstheme="minorHAnsi"/>
          <w:bCs/>
          <w:sz w:val="24"/>
          <w:szCs w:val="24"/>
          <w:lang w:eastAsia="tr-TR"/>
        </w:rPr>
        <w:t>kompozit</w:t>
      </w:r>
      <w:proofErr w:type="spellEnd"/>
      <w:r w:rsidRPr="00BA6FDF">
        <w:rPr>
          <w:rFonts w:eastAsia="Times New Roman" w:cstheme="minorHAnsi"/>
          <w:bCs/>
          <w:sz w:val="24"/>
          <w:szCs w:val="24"/>
          <w:lang w:eastAsia="tr-TR"/>
        </w:rPr>
        <w:t xml:space="preserve"> malzeme üretimine yönelik Ar-Ge faaliyetleri teşvik edilmeli,</w:t>
      </w:r>
    </w:p>
    <w:p w:rsidR="00C01C7B" w:rsidRPr="00BA6FDF" w:rsidRDefault="00C01C7B"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Panel levha</w:t>
      </w:r>
      <w:r w:rsidRPr="00BA6FDF">
        <w:rPr>
          <w:rFonts w:cs="Times New Roman"/>
          <w:sz w:val="24"/>
          <w:szCs w:val="24"/>
        </w:rPr>
        <w:t xml:space="preserve"> üretimindeki tekelleşme ve fiyatlandırmada yaşanan sıkıntılar giderilmelidir. </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İlgili Kurum</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Bilim Sanayi ve Teknoloji Bakanlığı</w:t>
      </w:r>
    </w:p>
    <w:p w:rsidR="002B6DCC" w:rsidRDefault="002B6DCC" w:rsidP="003A5B33">
      <w:pPr>
        <w:spacing w:after="0" w:line="240" w:lineRule="auto"/>
        <w:ind w:left="284"/>
        <w:jc w:val="both"/>
        <w:rPr>
          <w:rFonts w:cs="Times New Roman"/>
          <w:b/>
          <w:color w:val="FF0000"/>
          <w:sz w:val="24"/>
          <w:szCs w:val="24"/>
        </w:rPr>
      </w:pPr>
    </w:p>
    <w:p w:rsidR="00C01C7B" w:rsidRPr="00BA6FDF" w:rsidRDefault="00C01C7B"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4 </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Mobilya sektöründe mesleki eğitim, kalifiye işgücü eksikliği</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Açıklama</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Mesleki eğitim günümüz koşullarında nitelik ve yaratıcı düşünceleri geliştirmede yetersiz kalmaktadır. Mobilya eğitimi veren okullar, öğrencileri yeterli düzeyde mühendislik ve teknik bilgiye sahip kalifiye iş gücü olarak yetiştirememektedir.</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Sektörün ihtiyaçlarını karşılayabilecek nitelikte eğitim sunmak üzere meslek liseleri güncellenmeli ve üniversitelerde mobilya tasarımı ve mühendisliği gibi bölümler açılmalıdır.</w:t>
      </w:r>
    </w:p>
    <w:p w:rsidR="00C01C7B" w:rsidRPr="00BA6FDF" w:rsidRDefault="004C22F4" w:rsidP="003A5B33">
      <w:pPr>
        <w:spacing w:after="0" w:line="240" w:lineRule="auto"/>
        <w:ind w:left="284"/>
        <w:jc w:val="both"/>
        <w:rPr>
          <w:rFonts w:cs="Times New Roman"/>
          <w:b/>
          <w:sz w:val="24"/>
          <w:szCs w:val="24"/>
        </w:rPr>
      </w:pPr>
      <w:r>
        <w:rPr>
          <w:rFonts w:cs="Times New Roman"/>
          <w:b/>
          <w:sz w:val="24"/>
          <w:szCs w:val="24"/>
        </w:rPr>
        <w:t>İlgili Kurum</w:t>
      </w:r>
    </w:p>
    <w:p w:rsidR="00C01C7B" w:rsidRPr="00BA6FDF" w:rsidRDefault="00E74341" w:rsidP="003A5B33">
      <w:pPr>
        <w:spacing w:after="0" w:line="240" w:lineRule="auto"/>
        <w:ind w:left="284"/>
        <w:jc w:val="both"/>
        <w:rPr>
          <w:rFonts w:cs="Times New Roman"/>
          <w:sz w:val="24"/>
          <w:szCs w:val="24"/>
        </w:rPr>
      </w:pPr>
      <w:r w:rsidRPr="00BA6FDF">
        <w:rPr>
          <w:rFonts w:cs="Times New Roman"/>
          <w:sz w:val="24"/>
          <w:szCs w:val="24"/>
        </w:rPr>
        <w:t>Milli Eğitim Bakanlığı</w:t>
      </w:r>
    </w:p>
    <w:p w:rsidR="002B6DCC" w:rsidRDefault="002B6DCC" w:rsidP="003A5B33">
      <w:pPr>
        <w:spacing w:after="0" w:line="240" w:lineRule="auto"/>
        <w:ind w:left="284"/>
        <w:jc w:val="both"/>
        <w:rPr>
          <w:rFonts w:cs="Times New Roman"/>
          <w:b/>
          <w:color w:val="FF0000"/>
          <w:sz w:val="24"/>
          <w:szCs w:val="24"/>
        </w:rPr>
      </w:pPr>
    </w:p>
    <w:p w:rsidR="00C01C7B" w:rsidRPr="00BA6FDF" w:rsidRDefault="00C01C7B"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5</w:t>
      </w:r>
    </w:p>
    <w:p w:rsidR="00C01C7B" w:rsidRPr="00BA6FDF" w:rsidRDefault="00C01C7B" w:rsidP="003A5B33">
      <w:pPr>
        <w:spacing w:after="0" w:line="240" w:lineRule="auto"/>
        <w:ind w:left="284"/>
        <w:jc w:val="both"/>
        <w:rPr>
          <w:rFonts w:cs="Times New Roman"/>
          <w:sz w:val="24"/>
          <w:szCs w:val="24"/>
        </w:rPr>
      </w:pPr>
      <w:r w:rsidRPr="00BA6FDF">
        <w:rPr>
          <w:rFonts w:cs="Times New Roman"/>
          <w:sz w:val="24"/>
          <w:szCs w:val="24"/>
        </w:rPr>
        <w:t xml:space="preserve">Gümrüklerde yaşanan sorunlar </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Açıklama</w:t>
      </w:r>
    </w:p>
    <w:p w:rsidR="00C01C7B" w:rsidRPr="00BA6FDF" w:rsidRDefault="00C01C7B" w:rsidP="003A5B33">
      <w:pPr>
        <w:spacing w:after="0" w:line="240" w:lineRule="auto"/>
        <w:ind w:left="284"/>
        <w:jc w:val="both"/>
        <w:rPr>
          <w:rFonts w:cs="Times New Roman"/>
          <w:b/>
          <w:color w:val="FF0000"/>
          <w:sz w:val="24"/>
          <w:szCs w:val="24"/>
        </w:rPr>
      </w:pPr>
      <w:r w:rsidRPr="00BA6FDF">
        <w:rPr>
          <w:rFonts w:cs="Times New Roman"/>
          <w:sz w:val="24"/>
          <w:szCs w:val="24"/>
        </w:rPr>
        <w:t xml:space="preserve">Gümrük Mevzuatı kapsamında mobilyaların serbest dolaşım giriş işlemleri </w:t>
      </w:r>
      <w:proofErr w:type="gramStart"/>
      <w:r w:rsidRPr="00BA6FDF">
        <w:rPr>
          <w:rFonts w:cs="Times New Roman"/>
          <w:sz w:val="24"/>
          <w:szCs w:val="24"/>
        </w:rPr>
        <w:t>6/3/2012</w:t>
      </w:r>
      <w:proofErr w:type="gramEnd"/>
      <w:r w:rsidRPr="00BA6FDF">
        <w:rPr>
          <w:rFonts w:cs="Times New Roman"/>
          <w:sz w:val="24"/>
          <w:szCs w:val="24"/>
        </w:rPr>
        <w:t xml:space="preserve"> tarihli Resmi </w:t>
      </w:r>
      <w:proofErr w:type="spellStart"/>
      <w:r w:rsidRPr="00BA6FDF">
        <w:rPr>
          <w:rFonts w:cs="Times New Roman"/>
          <w:sz w:val="24"/>
          <w:szCs w:val="24"/>
        </w:rPr>
        <w:t>Gazete’de</w:t>
      </w:r>
      <w:proofErr w:type="spellEnd"/>
      <w:r w:rsidRPr="00BA6FDF">
        <w:rPr>
          <w:rFonts w:cs="Times New Roman"/>
          <w:sz w:val="24"/>
          <w:szCs w:val="24"/>
        </w:rPr>
        <w:t xml:space="preserve"> yer alan Gümrük Genel Tebliği’nde belirtilen Mobilya İhtisas Gümrüğü </w:t>
      </w:r>
      <w:proofErr w:type="spellStart"/>
      <w:r w:rsidRPr="00BA6FDF">
        <w:rPr>
          <w:rFonts w:cs="Times New Roman"/>
          <w:sz w:val="24"/>
          <w:szCs w:val="24"/>
        </w:rPr>
        <w:t>Uygulaması’na</w:t>
      </w:r>
      <w:proofErr w:type="spellEnd"/>
      <w:r w:rsidRPr="00BA6FDF">
        <w:rPr>
          <w:rFonts w:cs="Times New Roman"/>
          <w:sz w:val="24"/>
          <w:szCs w:val="24"/>
        </w:rPr>
        <w:t xml:space="preserve"> göre yapılmaktadır. Birçok ülkeye yapılan ihracatta yüksek gümrük vergileri, yabancı rakiplere karşı rekabeti zorlaştırmakta, rekabet edebilmek için oluşturulan fiyatlar kar payını düşürmekte, ihraç edilen ürünün katma değerini minimum seviyelere indirmektedir. Bununla birlikte, Çin ve diğer Uzakdoğu ülkelerinden ithal edilen ucuz mobilyalar rekabeti olumsuz etkilemektedir. </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İthal edilen ürünlerin uluslararası anlaşmalara uygunluk denetlemeleri sağlanmalı,</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Gümrük denetimleri bağımsız ve tarafsız yapılmalı, </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Gümrük kontrolleri hızlandırılmalı,  </w:t>
      </w:r>
    </w:p>
    <w:p w:rsidR="00C01C7B" w:rsidRPr="00BA6FDF" w:rsidRDefault="00C01C7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Ticarette bulunan ülkeler arasında ikili anlaşmalar sağlanmalı (komşu ülkeler), </w:t>
      </w:r>
    </w:p>
    <w:p w:rsidR="00C01C7B" w:rsidRPr="00BA6FDF" w:rsidRDefault="00C01C7B"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Gümrüklerde</w:t>
      </w:r>
      <w:r w:rsidRPr="00BA6FDF">
        <w:rPr>
          <w:rFonts w:cs="Times New Roman"/>
          <w:sz w:val="24"/>
          <w:szCs w:val="24"/>
        </w:rPr>
        <w:t xml:space="preserve"> yeterli depolama alanı ve yetişmiş eleman eksikliği giderilmelidir.</w:t>
      </w:r>
    </w:p>
    <w:p w:rsidR="00C01C7B" w:rsidRPr="00BA6FDF" w:rsidRDefault="00C01C7B" w:rsidP="003A5B33">
      <w:pPr>
        <w:spacing w:after="0" w:line="240" w:lineRule="auto"/>
        <w:ind w:left="284"/>
        <w:jc w:val="both"/>
        <w:rPr>
          <w:rFonts w:cs="Times New Roman"/>
          <w:b/>
          <w:sz w:val="24"/>
          <w:szCs w:val="24"/>
        </w:rPr>
      </w:pPr>
      <w:r w:rsidRPr="00BA6FDF">
        <w:rPr>
          <w:rFonts w:cs="Times New Roman"/>
          <w:b/>
          <w:sz w:val="24"/>
          <w:szCs w:val="24"/>
        </w:rPr>
        <w:t xml:space="preserve">İlgili Kurum </w:t>
      </w:r>
    </w:p>
    <w:p w:rsidR="00C01C7B" w:rsidRPr="00BA6FDF" w:rsidRDefault="00C01C7B" w:rsidP="003A5B33">
      <w:pPr>
        <w:spacing w:after="0" w:line="240" w:lineRule="auto"/>
        <w:ind w:left="284"/>
        <w:jc w:val="both"/>
        <w:rPr>
          <w:rFonts w:cs="Times New Roman"/>
          <w:color w:val="FF0000"/>
          <w:sz w:val="24"/>
          <w:szCs w:val="24"/>
        </w:rPr>
      </w:pPr>
      <w:r w:rsidRPr="00BA6FDF">
        <w:rPr>
          <w:rFonts w:cs="Times New Roman"/>
          <w:color w:val="221E1F"/>
          <w:sz w:val="24"/>
          <w:szCs w:val="24"/>
        </w:rPr>
        <w:t>Gümrük ve Ticaret Bakanlığı</w:t>
      </w:r>
    </w:p>
    <w:p w:rsidR="00DD7D5D" w:rsidRPr="00BA6FDF" w:rsidRDefault="00DD7D5D" w:rsidP="003A5B33">
      <w:pPr>
        <w:pStyle w:val="Balk1"/>
        <w:spacing w:before="0" w:line="240" w:lineRule="auto"/>
        <w:ind w:left="284"/>
        <w:jc w:val="both"/>
        <w:rPr>
          <w:rFonts w:asciiTheme="minorHAnsi" w:eastAsia="Times New Roman" w:hAnsiTheme="minorHAnsi" w:cs="Times New Roman"/>
          <w:color w:val="auto"/>
          <w:sz w:val="24"/>
          <w:szCs w:val="24"/>
        </w:rPr>
      </w:pPr>
    </w:p>
    <w:p w:rsidR="00E569A3" w:rsidRPr="002B6DCC" w:rsidRDefault="00E569A3" w:rsidP="003A5B33">
      <w:pPr>
        <w:pStyle w:val="Balk1"/>
        <w:spacing w:before="0" w:line="240" w:lineRule="auto"/>
        <w:ind w:left="284"/>
        <w:jc w:val="both"/>
        <w:rPr>
          <w:rFonts w:asciiTheme="minorHAnsi" w:eastAsia="Times New Roman" w:hAnsiTheme="minorHAnsi" w:cs="Times New Roman"/>
          <w:b w:val="0"/>
          <w:bCs w:val="0"/>
          <w:color w:val="1F497D" w:themeColor="text2"/>
          <w:sz w:val="24"/>
          <w:szCs w:val="24"/>
        </w:rPr>
      </w:pPr>
      <w:r w:rsidRPr="002B6DCC">
        <w:rPr>
          <w:rFonts w:asciiTheme="minorHAnsi" w:eastAsia="Times New Roman" w:hAnsiTheme="minorHAnsi" w:cs="Times New Roman"/>
          <w:color w:val="1F497D" w:themeColor="text2"/>
          <w:sz w:val="24"/>
          <w:szCs w:val="24"/>
        </w:rPr>
        <w:t>Türkiye Orman Ürünleri Meclisi</w:t>
      </w:r>
    </w:p>
    <w:p w:rsidR="009000FB" w:rsidRPr="00BA6FDF" w:rsidRDefault="009000FB" w:rsidP="003A5B33">
      <w:pPr>
        <w:pStyle w:val="NormalWeb"/>
        <w:spacing w:before="0" w:beforeAutospacing="0" w:after="0" w:afterAutospacing="0"/>
        <w:ind w:left="284"/>
        <w:jc w:val="both"/>
        <w:rPr>
          <w:rFonts w:asciiTheme="minorHAnsi" w:hAnsiTheme="minorHAnsi"/>
          <w:b/>
        </w:rPr>
      </w:pPr>
      <w:bookmarkStart w:id="23" w:name="_Türkiye_Otomotiv_Sanayi"/>
      <w:bookmarkEnd w:id="23"/>
      <w:r w:rsidRPr="00BA6FDF">
        <w:rPr>
          <w:rFonts w:asciiTheme="minorHAnsi" w:hAnsiTheme="minorHAnsi"/>
          <w:b/>
          <w:color w:val="FF0000"/>
        </w:rPr>
        <w:t>Sorun 1</w:t>
      </w:r>
      <w:r w:rsidRPr="00BA6FDF">
        <w:rPr>
          <w:rFonts w:asciiTheme="minorHAnsi" w:hAnsiTheme="minorHAnsi"/>
          <w:b/>
          <w:color w:val="B00101"/>
        </w:rPr>
        <w:t xml:space="preserve"> </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 xml:space="preserve">Hammadde üzerindeki ilave vergi yükleri (fonlar) </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Orman işletmeleri tarafından ihale yolu ile yapılan satışlardan, Ağaçlandırma Fonu (%3) ve Bakanlık Fonu (%3) gibi paylar alınmakta, diğer küçük oranlı fonlar ve </w:t>
      </w:r>
      <w:r w:rsidRPr="00EC6763">
        <w:rPr>
          <w:rFonts w:asciiTheme="minorHAnsi" w:hAnsiTheme="minorHAnsi"/>
        </w:rPr>
        <w:t xml:space="preserve">%18 KDV </w:t>
      </w:r>
      <w:r w:rsidRPr="00BA6FDF">
        <w:rPr>
          <w:rFonts w:asciiTheme="minorHAnsi" w:hAnsiTheme="minorHAnsi"/>
        </w:rPr>
        <w:t xml:space="preserve">ile birlikte bu oran toplamda %27,5’i bulmakta ve bunlar hammadde maliyetini artırmaktadır. </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Özellikle yüksek oranları ile hammadde maliyetini artıran Ağaçlandırma Fonu ve Bakanlık Fonu gibi fonlar kaldırılmalıdır.</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Orman ve Su İşleri Bakanlığı</w:t>
      </w:r>
    </w:p>
    <w:p w:rsidR="0022496F" w:rsidRDefault="0022496F" w:rsidP="003A5B33">
      <w:pPr>
        <w:pStyle w:val="NormalWeb"/>
        <w:spacing w:before="0" w:beforeAutospacing="0" w:after="0" w:afterAutospacing="0"/>
        <w:ind w:left="284"/>
        <w:jc w:val="both"/>
        <w:rPr>
          <w:rFonts w:asciiTheme="minorHAnsi" w:hAnsiTheme="minorHAnsi"/>
          <w:b/>
          <w:color w:val="FF0000"/>
        </w:rPr>
      </w:pPr>
    </w:p>
    <w:p w:rsidR="009000FB" w:rsidRPr="00BA6FDF" w:rsidRDefault="009000FB"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9000FB" w:rsidRPr="00BA6FDF" w:rsidRDefault="00F87078"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Hammadde fiyatlarının yüksekliği</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Kereste, parke, palet, kontrplak ve lif yonga levha sektöründe faaliyet gösteren işletmeler, odun hammaddesi fiyatlarının yüksekliği nedeniyle dışarıdaki rakipleri ile rekabet edememektedir. Odun hammaddesi Rusya’ya göre üç, Avrupa’ya göre iki misli daha pahalıdır. Odun hammaddesinin pahalı alınması, ürün fiyatların</w:t>
      </w:r>
      <w:r w:rsidR="00F87078" w:rsidRPr="00BA6FDF">
        <w:rPr>
          <w:rFonts w:asciiTheme="minorHAnsi" w:hAnsiTheme="minorHAnsi"/>
        </w:rPr>
        <w:t>a</w:t>
      </w:r>
      <w:r w:rsidRPr="00BA6FDF">
        <w:rPr>
          <w:rFonts w:asciiTheme="minorHAnsi" w:hAnsiTheme="minorHAnsi"/>
        </w:rPr>
        <w:t xml:space="preserve"> olumsuz </w:t>
      </w:r>
      <w:r w:rsidR="00F87078" w:rsidRPr="00BA6FDF">
        <w:rPr>
          <w:rFonts w:asciiTheme="minorHAnsi" w:hAnsiTheme="minorHAnsi"/>
        </w:rPr>
        <w:t xml:space="preserve">bir </w:t>
      </w:r>
      <w:r w:rsidRPr="00BA6FDF">
        <w:rPr>
          <w:rFonts w:asciiTheme="minorHAnsi" w:hAnsiTheme="minorHAnsi"/>
        </w:rPr>
        <w:t>şekilde</w:t>
      </w:r>
      <w:r w:rsidR="00F87078" w:rsidRPr="00BA6FDF">
        <w:rPr>
          <w:rFonts w:asciiTheme="minorHAnsi" w:hAnsiTheme="minorHAnsi"/>
        </w:rPr>
        <w:t xml:space="preserve"> yansımaktadır. Bu da</w:t>
      </w:r>
      <w:r w:rsidRPr="00BA6FDF">
        <w:rPr>
          <w:rFonts w:asciiTheme="minorHAnsi" w:hAnsiTheme="minorHAnsi"/>
        </w:rPr>
        <w:t xml:space="preserve"> ülkemize dışarıdan daha ucuz kereste ve levha girişine neden olmakta, ihracatta rekabet gücünü olumsuz yönde etkilemektedir.</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000FB" w:rsidRPr="00BA6FDF" w:rsidRDefault="009000F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Satış fiyatlarının Avrupa ve diğer ülkelerdeki orman emvali fiyatları ile rekabet edecek seviyeye gelebilmesi için, maliyeti en fazla etkileyen ana unsur olan </w:t>
      </w:r>
      <w:proofErr w:type="spellStart"/>
      <w:r w:rsidRPr="00BA6FDF">
        <w:rPr>
          <w:rFonts w:eastAsia="Times New Roman" w:cstheme="minorHAnsi"/>
          <w:bCs/>
          <w:sz w:val="24"/>
          <w:szCs w:val="24"/>
          <w:lang w:eastAsia="tr-TR"/>
        </w:rPr>
        <w:t>tevzii</w:t>
      </w:r>
      <w:proofErr w:type="spellEnd"/>
      <w:r w:rsidRPr="00BA6FDF">
        <w:rPr>
          <w:rFonts w:eastAsia="Times New Roman" w:cstheme="minorHAnsi"/>
          <w:bCs/>
          <w:sz w:val="24"/>
          <w:szCs w:val="24"/>
          <w:lang w:eastAsia="tr-TR"/>
        </w:rPr>
        <w:t xml:space="preserve"> masraflarında (satış fiyatının %46 ile %65’ine tekabül etmektedir) düzenleme yapılarak bu oranlar indirilmeli, </w:t>
      </w:r>
    </w:p>
    <w:p w:rsidR="009000FB" w:rsidRPr="00E0250E" w:rsidRDefault="009000F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Orman hammaddesi m3 hesaplamalarında bir maliyet kalemi olan orman yolları kullanımı</w:t>
      </w:r>
      <w:r w:rsidRPr="00BA6FDF">
        <w:rPr>
          <w:color w:val="FF0000"/>
          <w:sz w:val="24"/>
          <w:szCs w:val="24"/>
        </w:rPr>
        <w:t xml:space="preserve"> </w:t>
      </w:r>
      <w:r w:rsidRPr="00E0250E">
        <w:rPr>
          <w:rFonts w:eastAsia="Times New Roman" w:cstheme="minorHAnsi"/>
          <w:bCs/>
          <w:sz w:val="24"/>
          <w:szCs w:val="24"/>
          <w:lang w:eastAsia="tr-TR"/>
        </w:rPr>
        <w:t>bedelinin, orman döner sermaye bütçesinden değil, kamu bütçesinden ödenmesi sağlanmalıdır.</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000FB"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Orman ve Su İşleri Bakanlığı</w:t>
      </w:r>
    </w:p>
    <w:p w:rsidR="00E0250E" w:rsidRPr="00BA6FDF" w:rsidRDefault="00E0250E" w:rsidP="003A5B33">
      <w:pPr>
        <w:pStyle w:val="NormalWeb"/>
        <w:spacing w:before="0" w:beforeAutospacing="0" w:after="0" w:afterAutospacing="0"/>
        <w:ind w:left="284"/>
        <w:jc w:val="both"/>
        <w:rPr>
          <w:rFonts w:asciiTheme="minorHAnsi" w:hAnsiTheme="minorHAnsi"/>
        </w:rPr>
      </w:pPr>
    </w:p>
    <w:p w:rsidR="009000FB" w:rsidRPr="00BA6FDF" w:rsidRDefault="009000FB"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w:t>
      </w:r>
      <w:r w:rsidR="005F74A3" w:rsidRPr="00BA6FDF">
        <w:rPr>
          <w:rFonts w:asciiTheme="minorHAnsi" w:hAnsiTheme="minorHAnsi"/>
          <w:b/>
          <w:color w:val="FF0000"/>
        </w:rPr>
        <w:t>3</w:t>
      </w:r>
      <w:r w:rsidRPr="00BA6FDF">
        <w:rPr>
          <w:rFonts w:asciiTheme="minorHAnsi" w:hAnsiTheme="minorHAnsi"/>
          <w:b/>
          <w:color w:val="B00101"/>
        </w:rPr>
        <w:t xml:space="preserve"> </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Test ve Ar-Ge analiz laboratuvarı eksikliği</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Kalite analizi ve testlerinin yapılabildiği yeterli sayıda akredite laboratuvar bulunmamaktadır. İşletmelerde bu alanda çalışan uzman personel istihdam edilmemekte veya işletmenin mühendis personeli kendi işine ilaveten bu çalışmaları da yürütmektedir. Bu analizlerin yurt dışında yapılması durumunda ise, hem zaman hem de döviz kaybı oluşmaktadır.</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000FB" w:rsidRPr="00BA6FDF" w:rsidRDefault="009000F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Üniversitelerin ilgili bölümleri ile özel sektör ortaklığında ağaç mamulleri ve orman ürünlerine yönelik hizmet verecek ileri test ve Ar-Ge analiz laboratuvarları oluşturulmalı, </w:t>
      </w:r>
    </w:p>
    <w:p w:rsidR="009000FB" w:rsidRPr="00BA6FDF" w:rsidRDefault="009000FB"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Ar-Ge</w:t>
      </w:r>
      <w:r w:rsidRPr="00BA6FDF">
        <w:rPr>
          <w:sz w:val="24"/>
          <w:szCs w:val="24"/>
        </w:rPr>
        <w:t xml:space="preserve"> analiz laboratuvarlarından elde edilen verilere dayalı olarak ortak bir bilgi bankası kurulmalı ve tüm işletmeler bu sisteme bağlanmalıdır. </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000FB"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w:t>
      </w:r>
      <w:r w:rsidR="00864A4B" w:rsidRPr="00BA6FDF">
        <w:rPr>
          <w:rFonts w:asciiTheme="minorHAnsi" w:hAnsiTheme="minorHAnsi"/>
        </w:rPr>
        <w:t>,</w:t>
      </w:r>
      <w:r w:rsidRPr="00BA6FDF">
        <w:rPr>
          <w:rFonts w:asciiTheme="minorHAnsi" w:hAnsiTheme="minorHAnsi"/>
        </w:rPr>
        <w:t xml:space="preserve"> Sanayi ve Teknoloji Bakanlığı</w:t>
      </w:r>
    </w:p>
    <w:p w:rsidR="00E0250E" w:rsidRPr="00BA6FDF" w:rsidRDefault="00E0250E" w:rsidP="003A5B33">
      <w:pPr>
        <w:pStyle w:val="NormalWeb"/>
        <w:spacing w:before="0" w:beforeAutospacing="0" w:after="0" w:afterAutospacing="0"/>
        <w:ind w:left="284"/>
        <w:jc w:val="both"/>
        <w:rPr>
          <w:rFonts w:asciiTheme="minorHAnsi" w:hAnsiTheme="minorHAnsi"/>
        </w:rPr>
      </w:pPr>
    </w:p>
    <w:p w:rsidR="009000FB" w:rsidRPr="00BA6FDF" w:rsidRDefault="009000FB"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w:t>
      </w:r>
      <w:r w:rsidR="005F74A3" w:rsidRPr="00BA6FDF">
        <w:rPr>
          <w:rFonts w:asciiTheme="minorHAnsi" w:hAnsiTheme="minorHAnsi"/>
          <w:b/>
          <w:color w:val="FF0000"/>
        </w:rPr>
        <w:t>4</w:t>
      </w:r>
      <w:r w:rsidRPr="00BA6FDF">
        <w:rPr>
          <w:rFonts w:asciiTheme="minorHAnsi" w:hAnsiTheme="minorHAnsi"/>
          <w:b/>
          <w:color w:val="B00101"/>
        </w:rPr>
        <w:t xml:space="preserve"> </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Enerji ve gümrük vergisi maliyeti</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Sektörün ihracatta rekabet gücünü zayıflatan en önemli faktörlerden </w:t>
      </w:r>
      <w:r w:rsidRPr="00E0250E">
        <w:rPr>
          <w:rFonts w:asciiTheme="minorHAnsi" w:hAnsiTheme="minorHAnsi"/>
        </w:rPr>
        <w:t>birisi de</w:t>
      </w:r>
      <w:r w:rsidRPr="00BA6FDF">
        <w:rPr>
          <w:rFonts w:asciiTheme="minorHAnsi" w:hAnsiTheme="minorHAnsi"/>
          <w:color w:val="FF0000"/>
        </w:rPr>
        <w:t xml:space="preserve"> </w:t>
      </w:r>
      <w:r w:rsidRPr="00BA6FDF">
        <w:rPr>
          <w:rFonts w:asciiTheme="minorHAnsi" w:hAnsiTheme="minorHAnsi"/>
        </w:rPr>
        <w:t>yüksek enerji maliyeti ve yüksek gümrük vergisidir. Ayrıca, bazı ülkelerin orman ürünlerine yüksek oranlı gümrük vergisi uygulaması ile buna yükleme ve taşıma maliyetlerinin eklenmesi hammaddenin maliyetini artırmaktadır. Bu durum sektörün rekabet gücünü olumsuz yönde etkilemektedir.</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9000FB" w:rsidRPr="00BA6FDF" w:rsidRDefault="009000F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Sektörün rekabet gücünün korunması için üreticiye yönelik enerji fiyatlandırma politikaları revize edilmeli ya da üretim ve istihdam artışı karşılığında enerji ucuza sağlanmalı, </w:t>
      </w:r>
    </w:p>
    <w:p w:rsidR="009000FB" w:rsidRPr="00BA6FDF" w:rsidRDefault="009000FB"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Rusya, Azerbaycan, Cezayir, İran tarafından Türk ürünlerine uygulanan yüksek oranlı gümrük vergisinde</w:t>
      </w:r>
      <w:r w:rsidRPr="00BA6FDF">
        <w:rPr>
          <w:sz w:val="24"/>
          <w:szCs w:val="24"/>
        </w:rPr>
        <w:t xml:space="preserve"> iyileştirilme çalışmaları yapılmalıdır. </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9000FB" w:rsidRPr="00BA6FDF" w:rsidRDefault="009000F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DD7D5D" w:rsidRPr="00BA6FDF" w:rsidRDefault="00DD7D5D" w:rsidP="003A5B33">
      <w:pPr>
        <w:pStyle w:val="Balk1"/>
        <w:spacing w:before="0" w:line="240" w:lineRule="auto"/>
        <w:ind w:left="284"/>
        <w:jc w:val="both"/>
        <w:rPr>
          <w:rFonts w:asciiTheme="minorHAnsi" w:hAnsiTheme="minorHAnsi" w:cs="Times New Roman"/>
          <w:color w:val="auto"/>
          <w:sz w:val="24"/>
          <w:szCs w:val="24"/>
        </w:rPr>
      </w:pPr>
      <w:bookmarkStart w:id="24" w:name="_Türkiye_Otomotiv_Sanayi_1"/>
      <w:bookmarkEnd w:id="24"/>
    </w:p>
    <w:p w:rsidR="002E2AE1" w:rsidRPr="002F67CF" w:rsidRDefault="002E2AE1" w:rsidP="003A5B33">
      <w:pPr>
        <w:pStyle w:val="Balk1"/>
        <w:spacing w:before="0" w:line="240" w:lineRule="auto"/>
        <w:ind w:left="284"/>
        <w:jc w:val="both"/>
        <w:rPr>
          <w:rFonts w:asciiTheme="minorHAnsi" w:hAnsiTheme="minorHAnsi" w:cs="Times New Roman"/>
          <w:b w:val="0"/>
          <w:bCs w:val="0"/>
          <w:color w:val="1F497D" w:themeColor="text2"/>
          <w:sz w:val="24"/>
          <w:szCs w:val="24"/>
        </w:rPr>
      </w:pPr>
      <w:r w:rsidRPr="002F67CF">
        <w:rPr>
          <w:rFonts w:asciiTheme="minorHAnsi" w:hAnsiTheme="minorHAnsi" w:cs="Times New Roman"/>
          <w:color w:val="1F497D" w:themeColor="text2"/>
          <w:sz w:val="24"/>
          <w:szCs w:val="24"/>
        </w:rPr>
        <w:t>Türkiye Otomotiv Sanayi Meclisi</w:t>
      </w:r>
    </w:p>
    <w:p w:rsidR="002E2AE1" w:rsidRPr="00BA6FDF" w:rsidRDefault="002E2AE1"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1 </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Ar-Ge altyapısının yetersiz oluşu</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Açıklama</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 xml:space="preserve">Türk otomotiv sanayinde, özellikle tasarım yetkinliklerinin tüm tedarik zincirinde gelişmesi stratejik önem taşımaktadır. Gelişmiş otomotiv sanayilerinde olduğu gibi Türkiye’de de ana ve yan sanayi arasındaki ilişkilerin araç konsept ve tasarım aşamasından başlayan uzun vadeli işbirliği ile artırılması önem arz etmektedir. Ocak 2014 tarihi itibarıyla, 5746 sayılı Ar-Ge Kanunu ile kurulan 153 Ar-Ge merkezinden 50’si otomotiv sanayinde bulunmaktadır. </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Otomotiv sanayinde daha fazla katma değer yaratılabilmesi için; </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Ar-Ge altyapısının oluşturulması amacıyla test pistleri, çarpma testi pisti ve rüzgar tüneli kurulmalı, </w:t>
      </w:r>
    </w:p>
    <w:p w:rsidR="002E2AE1" w:rsidRPr="00BA6FDF" w:rsidRDefault="002E2AE1"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Firmaların</w:t>
      </w:r>
      <w:r w:rsidRPr="00BA6FDF">
        <w:rPr>
          <w:rFonts w:cs="Times New Roman"/>
          <w:sz w:val="24"/>
          <w:szCs w:val="24"/>
        </w:rPr>
        <w:t xml:space="preserve"> Ar-Ge faaliyetleri ve üniversite-sanayi işbirlikleri kurumsallaştırılarak desteklenmeli, </w:t>
      </w:r>
    </w:p>
    <w:p w:rsidR="002E2AE1" w:rsidRPr="00BA6FDF" w:rsidRDefault="002E2AE1"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Tedarik</w:t>
      </w:r>
      <w:r w:rsidRPr="00BA6FDF">
        <w:rPr>
          <w:rFonts w:cs="Times New Roman"/>
          <w:sz w:val="24"/>
          <w:szCs w:val="24"/>
        </w:rPr>
        <w:t xml:space="preserve"> zincirinde yatay ve dikey işbirliklerini geliştirecek mekanizmalar oluşturulmalı ve ürünlerde katma değer oranının artırılması desteklenmelidir. </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İlgili Kurum</w:t>
      </w:r>
    </w:p>
    <w:p w:rsidR="002E2AE1" w:rsidRDefault="002E2AE1" w:rsidP="003A5B33">
      <w:pPr>
        <w:spacing w:after="0" w:line="240" w:lineRule="auto"/>
        <w:ind w:left="284"/>
        <w:jc w:val="both"/>
        <w:rPr>
          <w:rFonts w:cs="Times New Roman"/>
          <w:sz w:val="24"/>
          <w:szCs w:val="24"/>
        </w:rPr>
      </w:pPr>
      <w:r w:rsidRPr="00BA6FDF">
        <w:rPr>
          <w:rFonts w:cs="Times New Roman"/>
          <w:sz w:val="24"/>
          <w:szCs w:val="24"/>
        </w:rPr>
        <w:t>Bilim Sanayi ve Teknoloji Bakanlığı</w:t>
      </w:r>
    </w:p>
    <w:p w:rsidR="008C7C26" w:rsidRDefault="008C7C26" w:rsidP="003A5B33">
      <w:pPr>
        <w:spacing w:after="0" w:line="240" w:lineRule="auto"/>
        <w:ind w:left="284"/>
        <w:jc w:val="both"/>
        <w:rPr>
          <w:rFonts w:cs="Times New Roman"/>
          <w:sz w:val="24"/>
          <w:szCs w:val="24"/>
        </w:rPr>
      </w:pPr>
    </w:p>
    <w:p w:rsidR="002E2AE1" w:rsidRPr="00BA6FDF" w:rsidRDefault="002E2AE1"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2 </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Vergi mevzuatının otomotiv sektörüne göre uyumlaştırılmamış olması</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Açıklama</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 xml:space="preserve">Taşıt araçlarında satış vergileri (KDV+ÖTV), rekabet edilen diğer ülkelere göre yüksektir. Binek otomobillerde AB ortalaması %18 iken, ülkemizde 1600 </w:t>
      </w:r>
      <w:proofErr w:type="spellStart"/>
      <w:r w:rsidRPr="00BA6FDF">
        <w:rPr>
          <w:rFonts w:cs="Times New Roman"/>
          <w:sz w:val="24"/>
          <w:szCs w:val="24"/>
        </w:rPr>
        <w:t>cc’den</w:t>
      </w:r>
      <w:proofErr w:type="spellEnd"/>
      <w:r w:rsidRPr="00BA6FDF">
        <w:rPr>
          <w:rFonts w:cs="Times New Roman"/>
          <w:sz w:val="24"/>
          <w:szCs w:val="24"/>
        </w:rPr>
        <w:t xml:space="preserve"> küçük silindir hacmindeki otomobillerde % 65’tir ve daha büyük silindir hacimli araçlarda bu oran %171’e çıkmaktadır. Sistemde uygulama sorunları vardır.</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Pazardaki arz-talep dengesini yönetecek “Satış ve Kullanma Vergi Sistemi” kurulmalı,</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Araçlarda vergi hadleri dengeli hale getirilmeli, </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Motorlu Taşıtlar Vergisi (MTV) bir servet vergisi gibi uygulanmak yerine, AB ülkelerindeki gibi, her araç için “Yol Kullanım ve Çevreyi Kirletme Vergisi” olarak düzenlenmeli ve bu vergi aracın yaşından bağımsız olmalı,</w:t>
      </w:r>
    </w:p>
    <w:p w:rsidR="002E2AE1" w:rsidRPr="00BA6FDF" w:rsidRDefault="002E2AE1"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MTV çevreyi</w:t>
      </w:r>
      <w:r w:rsidRPr="00BA6FDF">
        <w:rPr>
          <w:rFonts w:cs="Times New Roman"/>
          <w:sz w:val="24"/>
          <w:szCs w:val="24"/>
        </w:rPr>
        <w:t xml:space="preserve"> daha az kirleten tüm araçlara daha düşük oranda uygulanmalıdır. </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İlgili Kurum</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Maliye Bakanlığı</w:t>
      </w:r>
    </w:p>
    <w:p w:rsidR="008C7C26" w:rsidRDefault="008C7C26" w:rsidP="003A5B33">
      <w:pPr>
        <w:spacing w:after="0" w:line="240" w:lineRule="auto"/>
        <w:ind w:left="284"/>
        <w:jc w:val="both"/>
        <w:rPr>
          <w:rFonts w:cs="Times New Roman"/>
          <w:b/>
          <w:color w:val="FF0000"/>
          <w:sz w:val="24"/>
          <w:szCs w:val="24"/>
        </w:rPr>
      </w:pPr>
    </w:p>
    <w:p w:rsidR="002E2AE1" w:rsidRPr="00BA6FDF" w:rsidRDefault="002E2AE1"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3 </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 xml:space="preserve">AB’nin üçüncü ülkeler ile imzaladığı </w:t>
      </w:r>
      <w:r w:rsidR="000C023F" w:rsidRPr="00BA6FDF">
        <w:rPr>
          <w:rFonts w:cs="Times New Roman"/>
          <w:sz w:val="24"/>
          <w:szCs w:val="24"/>
        </w:rPr>
        <w:t>Serbest Ticaret Anlaşması (</w:t>
      </w:r>
      <w:r w:rsidRPr="00BA6FDF">
        <w:rPr>
          <w:rFonts w:cs="Times New Roman"/>
          <w:sz w:val="24"/>
          <w:szCs w:val="24"/>
        </w:rPr>
        <w:t>STA</w:t>
      </w:r>
      <w:r w:rsidR="000C023F" w:rsidRPr="00BA6FDF">
        <w:rPr>
          <w:rFonts w:cs="Times New Roman"/>
          <w:sz w:val="24"/>
          <w:szCs w:val="24"/>
        </w:rPr>
        <w:t>)</w:t>
      </w:r>
      <w:r w:rsidRPr="00BA6FDF">
        <w:rPr>
          <w:rFonts w:cs="Times New Roman"/>
          <w:sz w:val="24"/>
          <w:szCs w:val="24"/>
        </w:rPr>
        <w:t>’</w:t>
      </w:r>
      <w:proofErr w:type="spellStart"/>
      <w:r w:rsidRPr="00BA6FDF">
        <w:rPr>
          <w:rFonts w:cs="Times New Roman"/>
          <w:sz w:val="24"/>
          <w:szCs w:val="24"/>
        </w:rPr>
        <w:t>lar</w:t>
      </w:r>
      <w:proofErr w:type="spellEnd"/>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Açıklama</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 xml:space="preserve">Türkiye’nin AB’nin tercihli ticaret politikasına uyum yükümlülüğü Gümrük Birliği’nin gereğidir. </w:t>
      </w:r>
      <w:proofErr w:type="spellStart"/>
      <w:r w:rsidRPr="00BA6FDF">
        <w:rPr>
          <w:rFonts w:cs="Times New Roman"/>
          <w:sz w:val="24"/>
          <w:szCs w:val="24"/>
        </w:rPr>
        <w:t>STA’ların</w:t>
      </w:r>
      <w:proofErr w:type="spellEnd"/>
      <w:r w:rsidRPr="00BA6FDF">
        <w:rPr>
          <w:rFonts w:cs="Times New Roman"/>
          <w:sz w:val="24"/>
          <w:szCs w:val="24"/>
        </w:rPr>
        <w:t xml:space="preserve"> yürütülüş biçiminden kaynaklı sektörde önemli sıkıntılar yaşanmakta olup müzakerelerin AB ile paralel yürütülmesi imkanı bulunmamaktadır. AB tarafından imzalanan </w:t>
      </w:r>
      <w:proofErr w:type="spellStart"/>
      <w:r w:rsidRPr="00BA6FDF">
        <w:rPr>
          <w:rFonts w:cs="Times New Roman"/>
          <w:sz w:val="24"/>
          <w:szCs w:val="24"/>
        </w:rPr>
        <w:t>STA’ların</w:t>
      </w:r>
      <w:proofErr w:type="spellEnd"/>
      <w:r w:rsidRPr="00BA6FDF">
        <w:rPr>
          <w:rFonts w:cs="Times New Roman"/>
          <w:sz w:val="24"/>
          <w:szCs w:val="24"/>
        </w:rPr>
        <w:t xml:space="preserve"> üstlenilmesinde otomotiv sanayii açısından iki konu son derece önem taşımaktadır. Bunlar; uygulamakla yükümlü olunan menşe kurallarının AB tarafından giderek esnek hale getirilmesi ve önemli trafik sapması riskidir.</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Müzakerelerde AB’nin desteği sağlanmalı,</w:t>
      </w:r>
    </w:p>
    <w:p w:rsidR="002E2AE1" w:rsidRPr="00BA6FDF" w:rsidRDefault="002E2AE1"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Trafik</w:t>
      </w:r>
      <w:r w:rsidRPr="00BA6FDF">
        <w:rPr>
          <w:rFonts w:cs="Times New Roman"/>
          <w:sz w:val="24"/>
          <w:szCs w:val="24"/>
        </w:rPr>
        <w:t xml:space="preserve"> sapması konusunda gerekli tespitler</w:t>
      </w:r>
      <w:r w:rsidR="001C64DC" w:rsidRPr="00BA6FDF">
        <w:rPr>
          <w:rFonts w:cs="Times New Roman"/>
          <w:sz w:val="24"/>
          <w:szCs w:val="24"/>
        </w:rPr>
        <w:t xml:space="preserve"> </w:t>
      </w:r>
      <w:r w:rsidRPr="00BA6FDF">
        <w:rPr>
          <w:rFonts w:cs="Times New Roman"/>
          <w:sz w:val="24"/>
          <w:szCs w:val="24"/>
        </w:rPr>
        <w:t xml:space="preserve">yapılmalı ve tedbirler alınmalıdır. </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İlgili Kurum</w:t>
      </w:r>
    </w:p>
    <w:p w:rsidR="002E2AE1" w:rsidRDefault="002E2AE1" w:rsidP="003A5B33">
      <w:pPr>
        <w:spacing w:after="0" w:line="240" w:lineRule="auto"/>
        <w:ind w:left="284"/>
        <w:jc w:val="both"/>
        <w:rPr>
          <w:rFonts w:cs="Times New Roman"/>
          <w:sz w:val="24"/>
          <w:szCs w:val="24"/>
        </w:rPr>
      </w:pPr>
      <w:r w:rsidRPr="00BA6FDF">
        <w:rPr>
          <w:rFonts w:cs="Times New Roman"/>
          <w:sz w:val="24"/>
          <w:szCs w:val="24"/>
        </w:rPr>
        <w:t>Ekonomi Bakanlığı</w:t>
      </w:r>
    </w:p>
    <w:p w:rsidR="008C7C26" w:rsidRPr="00BA6FDF" w:rsidRDefault="008C7C26" w:rsidP="003A5B33">
      <w:pPr>
        <w:spacing w:after="0" w:line="240" w:lineRule="auto"/>
        <w:ind w:left="284"/>
        <w:jc w:val="both"/>
        <w:rPr>
          <w:rFonts w:cs="Times New Roman"/>
          <w:sz w:val="24"/>
          <w:szCs w:val="24"/>
        </w:rPr>
      </w:pPr>
    </w:p>
    <w:p w:rsidR="002E2AE1" w:rsidRPr="00BA6FDF" w:rsidRDefault="002E2AE1"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4 </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Doğu ve Güney Marmara’da lojistik altyapının yetersiz olması</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Açıklama</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 xml:space="preserve">Ülkemizde ihraç edilen araçların %94’ü denizyolu, %2’si demiryolu ve %4’ü ise karayolu ile taşınmaktadır. Lojistik planlaması ve maliyeti, otomotiv sanayinin karşı karşıya bulunduğu önemli bir sorundur. Sanayimizin %95’inin yer aldığı Doğu ve Güney Marmara’da </w:t>
      </w:r>
      <w:proofErr w:type="spellStart"/>
      <w:r w:rsidRPr="00BA6FDF">
        <w:rPr>
          <w:rFonts w:cs="Times New Roman"/>
          <w:sz w:val="24"/>
          <w:szCs w:val="24"/>
        </w:rPr>
        <w:t>intermodal</w:t>
      </w:r>
      <w:proofErr w:type="spellEnd"/>
      <w:r w:rsidRPr="00BA6FDF">
        <w:rPr>
          <w:rFonts w:cs="Times New Roman"/>
          <w:sz w:val="24"/>
          <w:szCs w:val="24"/>
        </w:rPr>
        <w:t xml:space="preserve"> lojistik altyapısı yetersiz kalmaktadır.</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Otomotiv sanayinde üretim içindeki ihracatın ağırlığı da dikkate alınarak lojistik altyapısı iyileştirilmeli,</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MARMARAY yük taşımacılığına açılmalı,</w:t>
      </w:r>
    </w:p>
    <w:p w:rsidR="002E2AE1" w:rsidRPr="00BA6FDF" w:rsidRDefault="002E2AE1"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İhracat açısından, limanların çevresindeki kara ve demiryolu ağı iyileştirilmeli ve genişletilmeli</w:t>
      </w:r>
      <w:r w:rsidRPr="00BA6FDF">
        <w:rPr>
          <w:rFonts w:cs="Times New Roman"/>
          <w:sz w:val="24"/>
          <w:szCs w:val="24"/>
        </w:rPr>
        <w:t>,</w:t>
      </w:r>
    </w:p>
    <w:p w:rsidR="002E2AE1" w:rsidRPr="00BA6FDF" w:rsidRDefault="002E2AE1"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Taşıt</w:t>
      </w:r>
      <w:r w:rsidRPr="00BA6FDF">
        <w:rPr>
          <w:rFonts w:cs="Times New Roman"/>
          <w:sz w:val="24"/>
          <w:szCs w:val="24"/>
        </w:rPr>
        <w:t xml:space="preserve"> araçları ihracatı için özel oto-port limanlarının kurulması desteklenmelidir. </w:t>
      </w:r>
    </w:p>
    <w:p w:rsidR="002E2AE1" w:rsidRPr="00BA6FDF" w:rsidRDefault="008C7C26" w:rsidP="003A5B33">
      <w:pPr>
        <w:spacing w:after="0" w:line="240" w:lineRule="auto"/>
        <w:ind w:left="284"/>
        <w:jc w:val="both"/>
        <w:rPr>
          <w:rFonts w:cs="Times New Roman"/>
          <w:sz w:val="24"/>
          <w:szCs w:val="24"/>
        </w:rPr>
      </w:pPr>
      <w:r>
        <w:rPr>
          <w:rFonts w:cs="Times New Roman"/>
          <w:b/>
          <w:bCs/>
          <w:sz w:val="24"/>
          <w:szCs w:val="24"/>
        </w:rPr>
        <w:t>İlgili Kurum</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Ulaştırma, Denizcilik ve Haberleşme Bakanlığı</w:t>
      </w:r>
    </w:p>
    <w:p w:rsidR="00930714" w:rsidRDefault="00930714" w:rsidP="003A5B33">
      <w:pPr>
        <w:spacing w:after="0" w:line="240" w:lineRule="auto"/>
        <w:ind w:left="284"/>
        <w:jc w:val="both"/>
        <w:rPr>
          <w:rFonts w:cs="Times New Roman"/>
          <w:b/>
          <w:color w:val="FF0000"/>
          <w:sz w:val="24"/>
          <w:szCs w:val="24"/>
        </w:rPr>
      </w:pPr>
    </w:p>
    <w:p w:rsidR="002E2AE1" w:rsidRPr="00BA6FDF" w:rsidRDefault="002E2AE1"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5 </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Yaşlı otomobillerin parktan çekilmesi sırasında yaşanan sorunlar</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Açıklama</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 xml:space="preserve">Yaşlı ticari araçların parktan çekilmesinde Ulaştırma Denizcilik ve Haberleşme Bakanlığı başarılı uygulamalar yapmaktadır. Ancak otomobiller bu uygulamanın dışındadır. Ticari araçlar için uygulanan sistemde, aracın ağırlığı ve yaşına göre belirli bir ücret ödenmekle </w:t>
      </w:r>
      <w:r w:rsidRPr="00BA6FDF">
        <w:rPr>
          <w:rFonts w:cs="Times New Roman"/>
          <w:sz w:val="24"/>
          <w:szCs w:val="24"/>
        </w:rPr>
        <w:lastRenderedPageBreak/>
        <w:t>birlikte, tahakkuk etmiş motorlu taşıtlar vergisi, gecikme zammı, faizi, vergi cezaları ve plakasına kesilen para cezaları terkin edilmektedir.</w:t>
      </w:r>
    </w:p>
    <w:p w:rsidR="002E2AE1" w:rsidRPr="00BA6FDF" w:rsidRDefault="002E2AE1"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Yaşlı otomobillerin parktan çekilmesi için idari altyapı ve deneyimler dikkate alınarak başarılı sonuçlar elde eden mevzuat bu alanda da uygulanmalı, </w:t>
      </w:r>
    </w:p>
    <w:p w:rsidR="002E2AE1" w:rsidRPr="00BA6FDF" w:rsidRDefault="002E2AE1"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Hurda otomobiller Ömrünü Tamamlamış Araçların Kontrolü Hakkında Yönetmeliğe uygun bertaraf edilmeli, </w:t>
      </w:r>
    </w:p>
    <w:p w:rsidR="002E2AE1" w:rsidRPr="00BA6FDF" w:rsidRDefault="002E2AE1"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Yaşlı</w:t>
      </w:r>
      <w:r w:rsidRPr="00BA6FDF">
        <w:rPr>
          <w:rFonts w:cs="Times New Roman"/>
          <w:sz w:val="24"/>
          <w:szCs w:val="24"/>
        </w:rPr>
        <w:t xml:space="preserve"> otomobillerin parktan çekilmesi sırasında yapılacak ödemeler, aracın yaşına bağlı olarak belirlenmelidir. </w:t>
      </w:r>
    </w:p>
    <w:p w:rsidR="002E2AE1" w:rsidRPr="00BA6FDF" w:rsidRDefault="004C22F4" w:rsidP="003A5B33">
      <w:pPr>
        <w:spacing w:after="0" w:line="240" w:lineRule="auto"/>
        <w:ind w:left="284"/>
        <w:jc w:val="both"/>
        <w:rPr>
          <w:rFonts w:cs="Times New Roman"/>
          <w:sz w:val="24"/>
          <w:szCs w:val="24"/>
        </w:rPr>
      </w:pPr>
      <w:r>
        <w:rPr>
          <w:rFonts w:cs="Times New Roman"/>
          <w:b/>
          <w:bCs/>
          <w:sz w:val="24"/>
          <w:szCs w:val="24"/>
        </w:rPr>
        <w:t>İlgili Kurum</w:t>
      </w:r>
    </w:p>
    <w:p w:rsidR="002E2AE1" w:rsidRPr="00BA6FDF" w:rsidRDefault="002E2AE1" w:rsidP="003A5B33">
      <w:pPr>
        <w:spacing w:after="0" w:line="240" w:lineRule="auto"/>
        <w:ind w:left="284"/>
        <w:jc w:val="both"/>
        <w:rPr>
          <w:rFonts w:cs="Times New Roman"/>
          <w:sz w:val="24"/>
          <w:szCs w:val="24"/>
        </w:rPr>
      </w:pPr>
      <w:r w:rsidRPr="00BA6FDF">
        <w:rPr>
          <w:rFonts w:cs="Times New Roman"/>
          <w:sz w:val="24"/>
          <w:szCs w:val="24"/>
        </w:rPr>
        <w:t>Ulaştırma Denizcilik ve Haberleşme Bakanlığı</w:t>
      </w:r>
    </w:p>
    <w:p w:rsidR="004B0696" w:rsidRPr="00BA6FDF" w:rsidRDefault="004B0696" w:rsidP="003A5B33">
      <w:pPr>
        <w:spacing w:after="0" w:line="240" w:lineRule="auto"/>
        <w:ind w:left="284"/>
        <w:jc w:val="both"/>
        <w:rPr>
          <w:rFonts w:cs="Times New Roman"/>
          <w:b/>
          <w:sz w:val="24"/>
          <w:szCs w:val="24"/>
        </w:rPr>
      </w:pPr>
      <w:bookmarkStart w:id="25" w:name="_Türkiye_Serbest_Bölgeler"/>
      <w:bookmarkStart w:id="26" w:name="_Türkiye_Savunma_Sanayi"/>
      <w:bookmarkStart w:id="27" w:name="_Türkiye_Patent_ve"/>
      <w:bookmarkStart w:id="28" w:name="_Türkiye_Özel_Güvenlik"/>
      <w:bookmarkEnd w:id="25"/>
      <w:bookmarkEnd w:id="26"/>
      <w:bookmarkEnd w:id="27"/>
      <w:bookmarkEnd w:id="28"/>
    </w:p>
    <w:p w:rsidR="00FB3404" w:rsidRPr="00461CB7" w:rsidRDefault="00FB3404" w:rsidP="003A5B33">
      <w:pPr>
        <w:spacing w:after="0" w:line="240" w:lineRule="auto"/>
        <w:ind w:left="284"/>
        <w:jc w:val="both"/>
        <w:rPr>
          <w:rFonts w:cs="Times New Roman"/>
          <w:b/>
          <w:color w:val="1F497D" w:themeColor="text2"/>
          <w:sz w:val="24"/>
          <w:szCs w:val="24"/>
        </w:rPr>
      </w:pPr>
      <w:r w:rsidRPr="00461CB7">
        <w:rPr>
          <w:rFonts w:cs="Times New Roman"/>
          <w:b/>
          <w:color w:val="1F497D" w:themeColor="text2"/>
          <w:sz w:val="24"/>
          <w:szCs w:val="24"/>
        </w:rPr>
        <w:t>Türkiye Otomotiv Ticaret Meclisi</w:t>
      </w:r>
    </w:p>
    <w:p w:rsidR="00DD23C3" w:rsidRPr="00BA6FDF" w:rsidRDefault="00DD23C3"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1 </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Türkiye Otomotiv Sektörü Strateji Belgesi ve Eylem Planı’nın yenilenmemiş olması</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Açıklama</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Türkiye Otomotiv Sektörü Strateji Belgesi ve Eylem Planı, 2011-2014 yılları için hazırlanmış olup belgede sektörü ilgilendiren hususlar henüz hayata geçirilememiştir.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DD23C3" w:rsidRPr="00BA6FDF" w:rsidRDefault="00DD23C3"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Türkiye Otomotiv Sektörü Strateji Belgesi ve Eylem Planı bir an önce yenilenmeli,</w:t>
      </w:r>
    </w:p>
    <w:p w:rsidR="00DD23C3" w:rsidRPr="00BA6FDF" w:rsidRDefault="00DD23C3"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Yenileme</w:t>
      </w:r>
      <w:r w:rsidRPr="00BA6FDF">
        <w:rPr>
          <w:rFonts w:cs="Times New Roman"/>
          <w:sz w:val="24"/>
          <w:szCs w:val="24"/>
        </w:rPr>
        <w:t xml:space="preserve"> sürecinde, sektörün görüşleri değerlendirilmelidir.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İlgili Kurum</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Bilim Sanayi ve Teknoloji Bakanlığı</w:t>
      </w:r>
    </w:p>
    <w:p w:rsidR="00461CB7" w:rsidRDefault="00461CB7" w:rsidP="003A5B33">
      <w:pPr>
        <w:spacing w:after="0" w:line="240" w:lineRule="auto"/>
        <w:ind w:left="284"/>
        <w:jc w:val="both"/>
        <w:rPr>
          <w:rFonts w:cs="Times New Roman"/>
          <w:b/>
          <w:color w:val="FF0000"/>
          <w:sz w:val="24"/>
          <w:szCs w:val="24"/>
        </w:rPr>
      </w:pPr>
    </w:p>
    <w:p w:rsidR="00DD23C3" w:rsidRPr="00BA6FDF" w:rsidRDefault="00DD23C3"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2 </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Yaşlı araç parkının gençleştirilmesi için başlatılan çalışmaların henüz tamamlanmamış olması</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Açıklama</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Yaşlı araç parkı sebep olduğu kazalar yüzünden can güvenliği sorunu ortaya çıkarmakta, eski teknoloji aşırı yakıt sarfiyatı nedeniyle enerji israfına sebep olmakta ve egzoz emisyonları çevreyi olumsuz yönde etkilemektedir. Diğer yandan, tamir ve bakım amacıyla yurt dışından yenileme ve tamir amacıyla eski teknoloji yedek parçalar alınması, cari açığı artırmaktadır.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Başta Avrupa olmak üzere dünyadaki uygulamalar araştırılmalı, sektör paydaşlarının görüşleri de alınarak yaşlı araç parkının gençleştirilmesi için yeni bir sistem oluşturulmalıdır</w:t>
      </w:r>
      <w:r w:rsidR="00040F7B">
        <w:rPr>
          <w:rFonts w:cs="Times New Roman"/>
          <w:sz w:val="24"/>
          <w:szCs w:val="24"/>
        </w:rPr>
        <w:t>.</w:t>
      </w:r>
      <w:r w:rsidRPr="00BA6FDF">
        <w:rPr>
          <w:rFonts w:cs="Times New Roman"/>
          <w:sz w:val="24"/>
          <w:szCs w:val="24"/>
        </w:rPr>
        <w:t xml:space="preserve"> </w:t>
      </w:r>
    </w:p>
    <w:p w:rsidR="00DD23C3" w:rsidRPr="00BA6FDF" w:rsidRDefault="00461CB7" w:rsidP="003A5B33">
      <w:pPr>
        <w:spacing w:after="0" w:line="240" w:lineRule="auto"/>
        <w:ind w:left="284"/>
        <w:jc w:val="both"/>
        <w:rPr>
          <w:rFonts w:cs="Times New Roman"/>
          <w:b/>
          <w:sz w:val="24"/>
          <w:szCs w:val="24"/>
        </w:rPr>
      </w:pPr>
      <w:r>
        <w:rPr>
          <w:rFonts w:cs="Times New Roman"/>
          <w:b/>
          <w:sz w:val="24"/>
          <w:szCs w:val="24"/>
        </w:rPr>
        <w:t>İlgili Kurum</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Ulaştırma Denizcilik ve</w:t>
      </w:r>
      <w:r w:rsidR="003539AD" w:rsidRPr="00BA6FDF">
        <w:rPr>
          <w:rFonts w:cs="Times New Roman"/>
          <w:sz w:val="24"/>
          <w:szCs w:val="24"/>
        </w:rPr>
        <w:t xml:space="preserve"> </w:t>
      </w:r>
      <w:r w:rsidRPr="00BA6FDF">
        <w:rPr>
          <w:rFonts w:cs="Times New Roman"/>
          <w:sz w:val="24"/>
          <w:szCs w:val="24"/>
        </w:rPr>
        <w:t>Haberleşme Bakanlığı</w:t>
      </w:r>
    </w:p>
    <w:p w:rsidR="00461CB7" w:rsidRDefault="00461CB7" w:rsidP="003A5B33">
      <w:pPr>
        <w:spacing w:after="0" w:line="240" w:lineRule="auto"/>
        <w:ind w:left="284"/>
        <w:jc w:val="both"/>
        <w:rPr>
          <w:rFonts w:cs="Times New Roman"/>
          <w:b/>
          <w:color w:val="FF0000"/>
          <w:sz w:val="24"/>
          <w:szCs w:val="24"/>
        </w:rPr>
      </w:pPr>
    </w:p>
    <w:p w:rsidR="00DD23C3" w:rsidRPr="00BA6FDF" w:rsidRDefault="00DD23C3"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3 </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w:t>
      </w:r>
      <w:proofErr w:type="spellStart"/>
      <w:r w:rsidRPr="00BA6FDF">
        <w:rPr>
          <w:rFonts w:cs="Times New Roman"/>
          <w:sz w:val="24"/>
          <w:szCs w:val="24"/>
        </w:rPr>
        <w:t>Pert</w:t>
      </w:r>
      <w:proofErr w:type="spellEnd"/>
      <w:r w:rsidRPr="00BA6FDF">
        <w:rPr>
          <w:rFonts w:cs="Times New Roman"/>
          <w:sz w:val="24"/>
          <w:szCs w:val="24"/>
        </w:rPr>
        <w:t>” olarak tabir edilen araçlar nedeniyle yaşanan sorunlar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Açıklama</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 xml:space="preserve">Karayolları Trafik Yönetmeliği ve Kara Taşıtları Kasko Sigortası Genel </w:t>
      </w:r>
      <w:proofErr w:type="spellStart"/>
      <w:r w:rsidRPr="00BA6FDF">
        <w:rPr>
          <w:rFonts w:cs="Times New Roman"/>
          <w:sz w:val="24"/>
          <w:szCs w:val="24"/>
        </w:rPr>
        <w:t>Şartları’nda</w:t>
      </w:r>
      <w:proofErr w:type="spellEnd"/>
      <w:r w:rsidRPr="00BA6FDF">
        <w:rPr>
          <w:rFonts w:cs="Times New Roman"/>
          <w:sz w:val="24"/>
          <w:szCs w:val="24"/>
        </w:rPr>
        <w:t xml:space="preserve"> “</w:t>
      </w:r>
      <w:proofErr w:type="spellStart"/>
      <w:r w:rsidRPr="00BA6FDF">
        <w:rPr>
          <w:rFonts w:cs="Times New Roman"/>
          <w:sz w:val="24"/>
          <w:szCs w:val="24"/>
        </w:rPr>
        <w:t>pert</w:t>
      </w:r>
      <w:proofErr w:type="spellEnd"/>
      <w:r w:rsidRPr="00BA6FDF">
        <w:rPr>
          <w:rFonts w:cs="Times New Roman"/>
          <w:sz w:val="24"/>
          <w:szCs w:val="24"/>
        </w:rPr>
        <w:t xml:space="preserve">” tanımının olmaması, bu konudaki mevcut kavramların anlaşılamaması, tam hasarlı/ağır hasarlı araçların nasıl onarıldığının bilinememesi, onarım sonrası hasarlı araçların herhangi </w:t>
      </w:r>
      <w:r w:rsidRPr="00BA6FDF">
        <w:rPr>
          <w:rFonts w:cs="Times New Roman"/>
          <w:sz w:val="24"/>
          <w:szCs w:val="24"/>
        </w:rPr>
        <w:lastRenderedPageBreak/>
        <w:t>bir mercii tarafından onarımlarına dair kalite kontrolü yapılmadan tekrar trafiğe çıkmasının mümkün olması gibi sebeplerden dolayı sıkıntı yaşanmaktadır.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 xml:space="preserve">Başta Avrupa ülkeleri olmak üzere dünya genelindeki uygulamalar araştırılmalı, sektör paydaşları da (STK’lar, üreticiler, yetkili satıcılar, distribütörler, ikinci el motorlu taşıt araçları ticareti yapanlar vb.) sürece dahil edilerek Karayolları Trafik Yönetmeliği ve Kara Taşıtları Kasko Sigortası Genel </w:t>
      </w:r>
      <w:proofErr w:type="spellStart"/>
      <w:r w:rsidRPr="00BA6FDF">
        <w:rPr>
          <w:rFonts w:cs="Times New Roman"/>
          <w:sz w:val="24"/>
          <w:szCs w:val="24"/>
        </w:rPr>
        <w:t>Şartları’nda</w:t>
      </w:r>
      <w:proofErr w:type="spellEnd"/>
      <w:r w:rsidRPr="00BA6FDF">
        <w:rPr>
          <w:rFonts w:cs="Times New Roman"/>
          <w:sz w:val="24"/>
          <w:szCs w:val="24"/>
        </w:rPr>
        <w:t xml:space="preserve"> düzenleme yapılmalıdır.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İlgili Kurum</w:t>
      </w:r>
    </w:p>
    <w:p w:rsidR="00DD23C3" w:rsidRPr="00BA6FDF" w:rsidRDefault="00040F7B" w:rsidP="003A5B33">
      <w:pPr>
        <w:spacing w:after="0" w:line="240" w:lineRule="auto"/>
        <w:ind w:left="284"/>
        <w:jc w:val="both"/>
        <w:rPr>
          <w:rFonts w:cs="Times New Roman"/>
          <w:sz w:val="24"/>
          <w:szCs w:val="24"/>
        </w:rPr>
      </w:pPr>
      <w:r>
        <w:rPr>
          <w:rFonts w:cs="Times New Roman"/>
          <w:sz w:val="24"/>
          <w:szCs w:val="24"/>
        </w:rPr>
        <w:t>Hazine Müsteşarlığı</w:t>
      </w:r>
    </w:p>
    <w:p w:rsidR="00461CB7" w:rsidRDefault="00461CB7" w:rsidP="003A5B33">
      <w:pPr>
        <w:spacing w:after="0" w:line="240" w:lineRule="auto"/>
        <w:ind w:left="284"/>
        <w:jc w:val="both"/>
        <w:rPr>
          <w:rFonts w:cs="Times New Roman"/>
          <w:b/>
          <w:color w:val="FF0000"/>
          <w:sz w:val="24"/>
          <w:szCs w:val="24"/>
        </w:rPr>
      </w:pPr>
    </w:p>
    <w:p w:rsidR="00DD23C3" w:rsidRPr="00BA6FDF" w:rsidRDefault="00DD23C3"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4 </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İkinci el motorlu taşıt araçları ticaretinde yaşanan sorunlar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Açıklama</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İkinci el motorlu taşıt araçları ticaretine ait norm ve standartların olmaması sektöre zarar vermektedir. Ayrıca ticari amaçla ikinci el alım satımı yapan firmalar, 3065 sayılı KDV Kanunu’nun 30. maddesi (b) bendinde bulunan düzenleme nedeniyle yeniden satmak amacıyla aldıkları araçlar için ödedikleri %1 KDV tutarını indirim konusu yapamamaktadırlar.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DD23C3" w:rsidRPr="00BA6FDF" w:rsidRDefault="00DD23C3"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İkinci el motorlu taşıt araçları ticareti yapan firmalara tanım ve mesleki yeterlilik belgesi verilmeli,</w:t>
      </w:r>
    </w:p>
    <w:p w:rsidR="00DD23C3" w:rsidRPr="00BA6FDF" w:rsidRDefault="00DD23C3"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3065 sayılı KDV Kanunu’nun 30. maddesi (b) bendinde “işletmelere ait ticarete konu edilen araçlar</w:t>
      </w:r>
      <w:r w:rsidRPr="00BA6FDF">
        <w:rPr>
          <w:rFonts w:cs="Times New Roman"/>
          <w:sz w:val="24"/>
          <w:szCs w:val="24"/>
        </w:rPr>
        <w:t xml:space="preserve"> hariç olmak üzere, binek otomobillerinin alış vesikalarında gösterilen KDV” şeklinde değişiklik yapılmalıdır.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İlgili Kurum</w:t>
      </w:r>
    </w:p>
    <w:p w:rsidR="00DD23C3" w:rsidRDefault="00DD23C3" w:rsidP="003A5B33">
      <w:pPr>
        <w:spacing w:after="0" w:line="240" w:lineRule="auto"/>
        <w:ind w:left="284"/>
        <w:jc w:val="both"/>
        <w:rPr>
          <w:rFonts w:cs="Times New Roman"/>
          <w:sz w:val="24"/>
          <w:szCs w:val="24"/>
        </w:rPr>
      </w:pPr>
      <w:r w:rsidRPr="00BA6FDF">
        <w:rPr>
          <w:rFonts w:cs="Times New Roman"/>
          <w:sz w:val="24"/>
          <w:szCs w:val="24"/>
        </w:rPr>
        <w:t>Maliye Bakanlığı</w:t>
      </w:r>
    </w:p>
    <w:p w:rsidR="00703A91" w:rsidRPr="00BA6FDF" w:rsidRDefault="00703A91" w:rsidP="003A5B33">
      <w:pPr>
        <w:spacing w:after="0" w:line="240" w:lineRule="auto"/>
        <w:ind w:left="284"/>
        <w:jc w:val="both"/>
        <w:rPr>
          <w:rFonts w:cs="Times New Roman"/>
          <w:sz w:val="24"/>
          <w:szCs w:val="24"/>
        </w:rPr>
      </w:pPr>
    </w:p>
    <w:p w:rsidR="00DD23C3" w:rsidRPr="00BA6FDF" w:rsidRDefault="00DD23C3"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5 </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Kullanılmış taşıt ticaretinin düzenlenmesi konusunda çalışmaların henüz başlatılmaması</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Açıklama</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Kullanılmış Taşıt Ticare</w:t>
      </w:r>
      <w:r w:rsidR="00C615BC" w:rsidRPr="00BA6FDF">
        <w:rPr>
          <w:rFonts w:cs="Times New Roman"/>
          <w:sz w:val="24"/>
          <w:szCs w:val="24"/>
        </w:rPr>
        <w:t xml:space="preserve">tinin Düzenlenmesi ile ilgili, 6585 sayılı </w:t>
      </w:r>
      <w:r w:rsidRPr="00BA6FDF">
        <w:rPr>
          <w:rFonts w:cs="Times New Roman"/>
          <w:sz w:val="24"/>
          <w:szCs w:val="24"/>
        </w:rPr>
        <w:t>Perakende Ticaretin Düzenlenmesi Hakkında Kanun</w:t>
      </w:r>
      <w:r w:rsidR="00C615BC" w:rsidRPr="00BA6FDF">
        <w:rPr>
          <w:rFonts w:cs="Times New Roman"/>
          <w:sz w:val="24"/>
          <w:szCs w:val="24"/>
        </w:rPr>
        <w:t>u</w:t>
      </w:r>
      <w:r w:rsidRPr="00BA6FDF">
        <w:rPr>
          <w:rFonts w:cs="Times New Roman"/>
          <w:sz w:val="24"/>
          <w:szCs w:val="24"/>
        </w:rPr>
        <w:t>’</w:t>
      </w:r>
      <w:r w:rsidR="00C615BC" w:rsidRPr="00BA6FDF">
        <w:rPr>
          <w:rFonts w:cs="Times New Roman"/>
          <w:sz w:val="24"/>
          <w:szCs w:val="24"/>
        </w:rPr>
        <w:t>nun 16. m</w:t>
      </w:r>
      <w:r w:rsidRPr="00BA6FDF">
        <w:rPr>
          <w:rFonts w:cs="Times New Roman"/>
          <w:sz w:val="24"/>
          <w:szCs w:val="24"/>
        </w:rPr>
        <w:t xml:space="preserve">addesinin 1. </w:t>
      </w:r>
      <w:r w:rsidR="00C615BC" w:rsidRPr="00BA6FDF">
        <w:rPr>
          <w:rFonts w:cs="Times New Roman"/>
          <w:sz w:val="24"/>
          <w:szCs w:val="24"/>
        </w:rPr>
        <w:t>f</w:t>
      </w:r>
      <w:r w:rsidRPr="00BA6FDF">
        <w:rPr>
          <w:rFonts w:cs="Times New Roman"/>
          <w:sz w:val="24"/>
          <w:szCs w:val="24"/>
        </w:rPr>
        <w:t xml:space="preserve">ıkrasının (b) bendi </w:t>
      </w:r>
      <w:proofErr w:type="gramStart"/>
      <w:r w:rsidRPr="00BA6FDF">
        <w:rPr>
          <w:rFonts w:cs="Times New Roman"/>
          <w:sz w:val="24"/>
          <w:szCs w:val="24"/>
        </w:rPr>
        <w:t>ile;</w:t>
      </w:r>
      <w:proofErr w:type="gramEnd"/>
      <w:r w:rsidRPr="00BA6FDF">
        <w:rPr>
          <w:rFonts w:cs="Times New Roman"/>
          <w:sz w:val="24"/>
          <w:szCs w:val="24"/>
        </w:rPr>
        <w:t xml:space="preserve">  “Taşınmaz ve ikinci el motorlu kara taşıtı alım satımı gibi ticari faaliyetleri yürütenlere yönelik mesleki davranış kurallarını belirlemeye ve bu faaliyetlerin yürütülmesin</w:t>
      </w:r>
      <w:r w:rsidR="00703A91">
        <w:rPr>
          <w:rFonts w:cs="Times New Roman"/>
          <w:sz w:val="24"/>
          <w:szCs w:val="24"/>
        </w:rPr>
        <w:t>e ilişkin düzenlemeler yapmaya</w:t>
      </w:r>
      <w:r w:rsidR="00040F7B">
        <w:rPr>
          <w:rFonts w:cs="Times New Roman"/>
          <w:sz w:val="24"/>
          <w:szCs w:val="24"/>
        </w:rPr>
        <w:t>”</w:t>
      </w:r>
      <w:r w:rsidR="00703A91">
        <w:rPr>
          <w:rFonts w:cs="Times New Roman"/>
          <w:sz w:val="24"/>
          <w:szCs w:val="24"/>
        </w:rPr>
        <w:t xml:space="preserve"> </w:t>
      </w:r>
      <w:r w:rsidRPr="00BA6FDF">
        <w:rPr>
          <w:rFonts w:cs="Times New Roman"/>
          <w:sz w:val="24"/>
          <w:szCs w:val="24"/>
        </w:rPr>
        <w:t>Gümrük ve Ticaret Bakanlığı görevli ve yetkili kılınmıştır. Bu yönde Bakanlık tarafından gerekli çalışmaların başlatılması önem arz etmektedir.</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DD23C3" w:rsidRPr="00BA6FDF" w:rsidRDefault="00DD23C3"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Sektörde mesleki davranış kurallarının belirlenmesi ve bu faaliyetlerin yürütülmesine ilişkin düzenleme çalışmaları bir an önce başlatılmalı,</w:t>
      </w:r>
    </w:p>
    <w:p w:rsidR="00DD23C3" w:rsidRPr="00BA6FDF" w:rsidRDefault="00DD23C3"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TOBB</w:t>
      </w:r>
      <w:r w:rsidRPr="00BA6FDF">
        <w:rPr>
          <w:rFonts w:cs="Times New Roman"/>
          <w:sz w:val="24"/>
          <w:szCs w:val="24"/>
        </w:rPr>
        <w:t xml:space="preserve"> ve bağlı kuruluşların da desteklerinin alınmasıyla çalışmalar kısa sürede tamamlanmalıdır. </w:t>
      </w:r>
    </w:p>
    <w:p w:rsidR="00DD23C3" w:rsidRPr="00BA6FDF" w:rsidRDefault="00DD23C3" w:rsidP="003A5B33">
      <w:pPr>
        <w:spacing w:after="0" w:line="240" w:lineRule="auto"/>
        <w:ind w:left="284"/>
        <w:jc w:val="both"/>
        <w:rPr>
          <w:rFonts w:cs="Times New Roman"/>
          <w:b/>
          <w:sz w:val="24"/>
          <w:szCs w:val="24"/>
        </w:rPr>
      </w:pPr>
      <w:r w:rsidRPr="00BA6FDF">
        <w:rPr>
          <w:rFonts w:cs="Times New Roman"/>
          <w:b/>
          <w:sz w:val="24"/>
          <w:szCs w:val="24"/>
        </w:rPr>
        <w:t>İlgili Kurum</w:t>
      </w:r>
    </w:p>
    <w:p w:rsidR="00DD23C3" w:rsidRPr="00BA6FDF" w:rsidRDefault="00DD23C3" w:rsidP="003A5B33">
      <w:pPr>
        <w:spacing w:after="0" w:line="240" w:lineRule="auto"/>
        <w:ind w:left="284"/>
        <w:jc w:val="both"/>
        <w:rPr>
          <w:rFonts w:cs="Times New Roman"/>
          <w:sz w:val="24"/>
          <w:szCs w:val="24"/>
        </w:rPr>
      </w:pPr>
      <w:r w:rsidRPr="00BA6FDF">
        <w:rPr>
          <w:rFonts w:cs="Times New Roman"/>
          <w:sz w:val="24"/>
          <w:szCs w:val="24"/>
        </w:rPr>
        <w:t>Gümrük ve Ticaret Bakanlığı</w:t>
      </w:r>
    </w:p>
    <w:p w:rsidR="00E41398" w:rsidRPr="00BA6FDF" w:rsidRDefault="00E41398" w:rsidP="003A5B33">
      <w:pPr>
        <w:spacing w:after="0" w:line="240" w:lineRule="auto"/>
        <w:ind w:left="284"/>
        <w:jc w:val="both"/>
        <w:rPr>
          <w:rFonts w:cs="Times New Roman"/>
          <w:b/>
          <w:sz w:val="24"/>
          <w:szCs w:val="24"/>
        </w:rPr>
      </w:pPr>
    </w:p>
    <w:p w:rsidR="00E41398" w:rsidRPr="00924E79" w:rsidRDefault="00E41398" w:rsidP="003A5B33">
      <w:pPr>
        <w:spacing w:after="0" w:line="240" w:lineRule="auto"/>
        <w:ind w:left="284"/>
        <w:jc w:val="both"/>
        <w:rPr>
          <w:rFonts w:cs="Times New Roman"/>
          <w:b/>
          <w:color w:val="1F497D" w:themeColor="text2"/>
          <w:sz w:val="24"/>
          <w:szCs w:val="24"/>
        </w:rPr>
      </w:pPr>
      <w:r w:rsidRPr="00924E79">
        <w:rPr>
          <w:rFonts w:cs="Times New Roman"/>
          <w:b/>
          <w:color w:val="1F497D" w:themeColor="text2"/>
          <w:sz w:val="24"/>
          <w:szCs w:val="24"/>
        </w:rPr>
        <w:t>Türkiye Otomotiv Yan Sanayi Meclisi</w:t>
      </w:r>
    </w:p>
    <w:p w:rsidR="00E41398" w:rsidRPr="00BA6FDF" w:rsidRDefault="00E41398"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1 </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lastRenderedPageBreak/>
        <w:t xml:space="preserve">Organize Sanayi Bölgelerinin altyapı yatırımlarından kaynaklı KDV yükünün yarattığı sorunlar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Açıklama</w:t>
      </w:r>
    </w:p>
    <w:p w:rsidR="00E41398" w:rsidRPr="00BA6FDF" w:rsidRDefault="00E41398" w:rsidP="003A5B33">
      <w:pPr>
        <w:spacing w:after="0" w:line="240" w:lineRule="auto"/>
        <w:ind w:left="284"/>
        <w:jc w:val="both"/>
        <w:rPr>
          <w:rFonts w:cs="Times New Roman"/>
          <w:b/>
          <w:sz w:val="24"/>
          <w:szCs w:val="24"/>
        </w:rPr>
      </w:pPr>
      <w:r w:rsidRPr="00BA6FDF">
        <w:rPr>
          <w:rFonts w:cs="Times New Roman"/>
          <w:sz w:val="24"/>
          <w:szCs w:val="24"/>
        </w:rPr>
        <w:t xml:space="preserve">Özellikle Orta ve Batı Anadolu’daki Organize Sanayi Bölgeleri tüm altyapılarını kendi öz kaynaklarını kullanarak yapmaktadırlar. Genel olarak kamu tarafından yapılması gereken bu yatırımlara ciddi harcamalar yapılmaktadır. Yapılan bu yatırım miktarı üzerinden genel olarak %18 KDV ödenmektedir. Buna mukabil OSB’lerin ödedikleri KDV’yi mahsup etme imkanları da yoktur. Dolayısı ile yatırım döneminde ciddi bir maliyet unsuru olan KDV yatırım maliyeti olarak OSB’lerin üzerinde kalmaktadır. Diğer taraftan OSB’ler bu altyapı yatırımlarını yapmakla önemli bir kamu giderini karşılamaktadırlar.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OSB’lerin alt yapı yatırımlarında üstlendikleri KDV’nin mahsup edilemeyen kısmının belli bir süre içinde OSB’lere iade edilmesi sağlanmalıdır.</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İlgili Kurum</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Maliye Bakanlığı</w:t>
      </w:r>
    </w:p>
    <w:p w:rsidR="001B4BCD" w:rsidRDefault="001B4BCD" w:rsidP="003A5B33">
      <w:pPr>
        <w:spacing w:after="0" w:line="240" w:lineRule="auto"/>
        <w:ind w:left="284"/>
        <w:jc w:val="both"/>
        <w:rPr>
          <w:rFonts w:cs="Times New Roman"/>
          <w:b/>
          <w:color w:val="FF0000"/>
          <w:sz w:val="24"/>
          <w:szCs w:val="24"/>
        </w:rPr>
      </w:pPr>
    </w:p>
    <w:p w:rsidR="00E41398" w:rsidRPr="00BA6FDF" w:rsidRDefault="00E41398"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2 </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Organize Sanayi Bölgelerindeki emlak vergisinin yüksekliği</w:t>
      </w:r>
      <w:r w:rsidR="005030A0" w:rsidRPr="00BA6FDF">
        <w:rPr>
          <w:rFonts w:cs="Times New Roman"/>
          <w:sz w:val="24"/>
          <w:szCs w:val="24"/>
        </w:rPr>
        <w:t xml:space="preserve">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Açıklama</w:t>
      </w:r>
    </w:p>
    <w:p w:rsidR="00E41398" w:rsidRPr="00BA6FDF" w:rsidRDefault="00E41398" w:rsidP="003A5B33">
      <w:pPr>
        <w:spacing w:after="0" w:line="240" w:lineRule="auto"/>
        <w:ind w:left="284"/>
        <w:jc w:val="both"/>
        <w:rPr>
          <w:rFonts w:cs="Times New Roman"/>
          <w:b/>
          <w:sz w:val="24"/>
          <w:szCs w:val="24"/>
        </w:rPr>
      </w:pPr>
      <w:r w:rsidRPr="00BA6FDF">
        <w:rPr>
          <w:rFonts w:cs="Times New Roman"/>
          <w:sz w:val="24"/>
          <w:szCs w:val="24"/>
        </w:rPr>
        <w:t xml:space="preserve">Türkiye genelinde yerel yönetimler Organize Sanayi Bölgelerine hiçbir altyapı hizmeti vermemelerine rağmen, en yüksek emlak vergisini OSB ve sanayi tesislerinden tahsil etmektedirler. Özellikle emlak vergisine esas arsa asgari birim değerleri tespit edilirken, sanayi bölgelerinin m² birim fiyatları yüksek tespit edilmekte ve sanayi yatay yapılandığı için kapladığı arsa büyüklüğünden dolayı ciddi vergilerle karşılaşılmaktadır.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E41398" w:rsidRPr="00BA6FDF" w:rsidRDefault="00E4139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Sanayi ve OSB içinde yer alan arsa değerlerinin tespit komisyonlarında sanayiden temsilcilerinin yer alması, </w:t>
      </w:r>
    </w:p>
    <w:p w:rsidR="00E41398" w:rsidRPr="00BA6FDF" w:rsidRDefault="00E41398" w:rsidP="009C2C7B">
      <w:pPr>
        <w:pStyle w:val="ListeParagraf"/>
        <w:numPr>
          <w:ilvl w:val="0"/>
          <w:numId w:val="6"/>
        </w:numPr>
        <w:spacing w:after="0" w:line="240" w:lineRule="auto"/>
        <w:ind w:left="720"/>
        <w:jc w:val="both"/>
        <w:rPr>
          <w:rFonts w:cs="Times New Roman"/>
          <w:b/>
          <w:sz w:val="24"/>
          <w:szCs w:val="24"/>
        </w:rPr>
      </w:pPr>
      <w:r w:rsidRPr="00BA6FDF">
        <w:rPr>
          <w:rFonts w:eastAsia="Times New Roman" w:cstheme="minorHAnsi"/>
          <w:bCs/>
          <w:sz w:val="24"/>
          <w:szCs w:val="24"/>
          <w:lang w:eastAsia="tr-TR"/>
        </w:rPr>
        <w:t>Arsa</w:t>
      </w:r>
      <w:r w:rsidRPr="00BA6FDF">
        <w:rPr>
          <w:rFonts w:cs="Times New Roman"/>
          <w:sz w:val="24"/>
          <w:szCs w:val="24"/>
        </w:rPr>
        <w:t xml:space="preserve"> değerlemelerinde enflasyon artış oranının üstünde ani artışların </w:t>
      </w:r>
      <w:r w:rsidR="00A03711" w:rsidRPr="00BA6FDF">
        <w:rPr>
          <w:rFonts w:cs="Times New Roman"/>
          <w:sz w:val="24"/>
          <w:szCs w:val="24"/>
        </w:rPr>
        <w:t>213</w:t>
      </w:r>
      <w:r w:rsidRPr="00BA6FDF">
        <w:rPr>
          <w:rFonts w:cs="Times New Roman"/>
          <w:sz w:val="24"/>
          <w:szCs w:val="24"/>
        </w:rPr>
        <w:t xml:space="preserve"> sayılı Vergi Usul Kanunu ve 1319 sayılı Emlak Vergisi Kanun’ları ile sınırlandırılması sağlanmalıdır.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İlgili Kurum</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Maliye Bakanlığı</w:t>
      </w:r>
    </w:p>
    <w:p w:rsidR="001B4BCD" w:rsidRDefault="001B4BCD" w:rsidP="003A5B33">
      <w:pPr>
        <w:spacing w:after="0" w:line="240" w:lineRule="auto"/>
        <w:ind w:left="284"/>
        <w:jc w:val="both"/>
        <w:rPr>
          <w:rFonts w:cs="Times New Roman"/>
          <w:b/>
          <w:color w:val="FF0000"/>
          <w:sz w:val="24"/>
          <w:szCs w:val="24"/>
        </w:rPr>
      </w:pPr>
    </w:p>
    <w:p w:rsidR="00E41398" w:rsidRPr="00BA6FDF" w:rsidRDefault="00E41398"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3 </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Sanayinin rekabet gücünün azalması</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Açıklama</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 xml:space="preserve">Dünyada pek çok alanda ciddi rekabet yaşanmaktadır. Rekabetçilik de üretimde maliyet azaltma yolu ile sağlanmaya çalışılmaktadır. Dolayısı ile gelişmekte olan pek çok ülke üretim girdilerini sübvanse ederek sanayinin rekabet gücünü artırmaya çalışırken ülkemizde üretimin girdileri üzerinde elektrik enerjisi üzerindeki belediye vergisi, Perakende Satış Hizmet Bedeli, TRT Payı gibi önemli ek maliyetler bulunmaktadır.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E41398" w:rsidRPr="00BA6FDF" w:rsidRDefault="00E41398" w:rsidP="003A5B33">
      <w:pPr>
        <w:spacing w:after="0" w:line="240" w:lineRule="auto"/>
        <w:ind w:left="284"/>
        <w:jc w:val="both"/>
        <w:rPr>
          <w:rFonts w:cs="Times New Roman"/>
          <w:b/>
          <w:sz w:val="24"/>
          <w:szCs w:val="24"/>
        </w:rPr>
      </w:pPr>
      <w:r w:rsidRPr="00BA6FDF">
        <w:rPr>
          <w:rFonts w:cs="Times New Roman"/>
          <w:sz w:val="24"/>
          <w:szCs w:val="24"/>
        </w:rPr>
        <w:t xml:space="preserve">Sanayinin temel girdisi olan enerji üzerindeki ek maliyetlerin kaldırılması gerekmektedir.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İlgili Kurum</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EPDK</w:t>
      </w:r>
    </w:p>
    <w:p w:rsidR="00E41398" w:rsidRPr="00BA6FDF" w:rsidRDefault="00E41398" w:rsidP="003A5B33">
      <w:pPr>
        <w:spacing w:after="0" w:line="240" w:lineRule="auto"/>
        <w:ind w:left="284"/>
        <w:jc w:val="both"/>
        <w:rPr>
          <w:rFonts w:cs="Times New Roman"/>
          <w:sz w:val="24"/>
          <w:szCs w:val="24"/>
        </w:rPr>
      </w:pPr>
    </w:p>
    <w:p w:rsidR="00E41398" w:rsidRPr="00BA6FDF" w:rsidRDefault="00E41398"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w:t>
      </w:r>
      <w:r w:rsidR="00CC52A6">
        <w:rPr>
          <w:rFonts w:cs="Times New Roman"/>
          <w:b/>
          <w:color w:val="FF0000"/>
          <w:sz w:val="24"/>
          <w:szCs w:val="24"/>
        </w:rPr>
        <w:t>4</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Yan sanayinin yeterince gelişememesi</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lastRenderedPageBreak/>
        <w:t>Açıklama</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İşin doğası gereği yan sanayinin tabi olduğu tüm kurallar (fiyat, kalite, lojistik, finansman) ana sanayiler tarafından belirlenmektedir. Buna mukabil yan sanayine uzun vadeli işbirliği güvencesi verilmediğinde yan sanayinin yatırım yapma ve büyüme imkanı sınırlı kalmaktadır. Ancak, batı ülkelerinde bu ilişkinin çok güçlü olduğu bilinmektedir (en az 5 yıllık kontratlar yapılmaktadır). Yeterince gelişmeyen yan sanayi sebebi ile ciddi miktarda ara malı ithalatı yapılmakta, dış ticaret açığı artmakta ve teknolojik gelişme de sağlanamamaktadır.</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 xml:space="preserve">Ara malı ihracatı, dış ticaret açığı ve teknolojik gelişime katkı sağlayacak olan yan sanayiinin gelişimi için, ana ve yan sanayi ilişkilerinin düzenleyen temel kurallar uzun vadeli işbirliği güvencesini sağlayacak şekilde düzenlenmeli, risklerin güçler oranında müştereken paylaşılması sağlanmalıdır. </w:t>
      </w:r>
    </w:p>
    <w:p w:rsidR="00E41398" w:rsidRPr="00BA6FDF" w:rsidRDefault="00E41398" w:rsidP="003A5B33">
      <w:pPr>
        <w:spacing w:after="0" w:line="240" w:lineRule="auto"/>
        <w:ind w:left="284"/>
        <w:jc w:val="both"/>
        <w:rPr>
          <w:rFonts w:cs="Times New Roman"/>
          <w:b/>
          <w:sz w:val="24"/>
          <w:szCs w:val="24"/>
        </w:rPr>
      </w:pPr>
      <w:r w:rsidRPr="00BA6FDF">
        <w:rPr>
          <w:rFonts w:cs="Times New Roman"/>
          <w:b/>
          <w:sz w:val="24"/>
          <w:szCs w:val="24"/>
        </w:rPr>
        <w:t>İlgili Kurum</w:t>
      </w:r>
    </w:p>
    <w:p w:rsidR="00E41398" w:rsidRPr="00BA6FDF" w:rsidRDefault="00E41398" w:rsidP="003A5B33">
      <w:pPr>
        <w:spacing w:after="0" w:line="240" w:lineRule="auto"/>
        <w:ind w:left="284"/>
        <w:jc w:val="both"/>
        <w:rPr>
          <w:rFonts w:cs="Times New Roman"/>
          <w:sz w:val="24"/>
          <w:szCs w:val="24"/>
        </w:rPr>
      </w:pPr>
      <w:r w:rsidRPr="00BA6FDF">
        <w:rPr>
          <w:rFonts w:cs="Times New Roman"/>
          <w:sz w:val="24"/>
          <w:szCs w:val="24"/>
        </w:rPr>
        <w:t>Bilim</w:t>
      </w:r>
      <w:r w:rsidR="00CC52A6">
        <w:rPr>
          <w:rFonts w:cs="Times New Roman"/>
          <w:sz w:val="24"/>
          <w:szCs w:val="24"/>
        </w:rPr>
        <w:t xml:space="preserve"> Sanayi ve Teknoloji Bakanlığı</w:t>
      </w:r>
    </w:p>
    <w:p w:rsidR="00FB3404" w:rsidRPr="00BA6FDF" w:rsidRDefault="00FB3404" w:rsidP="003A5B33">
      <w:pPr>
        <w:pStyle w:val="Balk1"/>
        <w:spacing w:before="0" w:line="240" w:lineRule="auto"/>
        <w:ind w:left="284"/>
        <w:jc w:val="both"/>
        <w:rPr>
          <w:rFonts w:asciiTheme="minorHAnsi" w:eastAsia="Times New Roman" w:hAnsiTheme="minorHAnsi" w:cs="Times New Roman"/>
          <w:color w:val="auto"/>
          <w:sz w:val="24"/>
          <w:szCs w:val="24"/>
        </w:rPr>
      </w:pPr>
    </w:p>
    <w:p w:rsidR="00A1248D" w:rsidRPr="00E4669B" w:rsidRDefault="00A1248D" w:rsidP="003A5B33">
      <w:pPr>
        <w:pStyle w:val="Balk1"/>
        <w:spacing w:before="0" w:line="240" w:lineRule="auto"/>
        <w:ind w:left="284"/>
        <w:jc w:val="both"/>
        <w:rPr>
          <w:rFonts w:asciiTheme="minorHAnsi" w:eastAsia="Times New Roman" w:hAnsiTheme="minorHAnsi" w:cs="Times New Roman"/>
          <w:color w:val="1F497D" w:themeColor="text2"/>
          <w:sz w:val="24"/>
          <w:szCs w:val="24"/>
        </w:rPr>
      </w:pPr>
      <w:r w:rsidRPr="00E4669B">
        <w:rPr>
          <w:rFonts w:asciiTheme="minorHAnsi" w:eastAsia="Times New Roman" w:hAnsiTheme="minorHAnsi" w:cs="Times New Roman"/>
          <w:color w:val="1F497D" w:themeColor="text2"/>
          <w:sz w:val="24"/>
          <w:szCs w:val="24"/>
        </w:rPr>
        <w:t>Türkiye Özel Güvenlik Hizmetleri Meclisi</w:t>
      </w:r>
    </w:p>
    <w:p w:rsidR="00E4669B" w:rsidRDefault="00A1248D" w:rsidP="003A5B33">
      <w:pPr>
        <w:pStyle w:val="AralkYok"/>
        <w:ind w:left="284"/>
        <w:jc w:val="both"/>
        <w:rPr>
          <w:rFonts w:cs="Times New Roman"/>
          <w:b/>
          <w:bCs/>
          <w:sz w:val="24"/>
          <w:szCs w:val="24"/>
        </w:rPr>
      </w:pPr>
      <w:r w:rsidRPr="00BA6FDF">
        <w:rPr>
          <w:rFonts w:cs="Times New Roman"/>
          <w:b/>
          <w:color w:val="FF0000"/>
          <w:sz w:val="24"/>
          <w:szCs w:val="24"/>
        </w:rPr>
        <w:t xml:space="preserve">Sorun 1 </w:t>
      </w:r>
    </w:p>
    <w:p w:rsidR="00A1248D" w:rsidRPr="00BA6FDF" w:rsidRDefault="00A1248D" w:rsidP="003A5B33">
      <w:pPr>
        <w:pStyle w:val="AralkYok"/>
        <w:ind w:left="284"/>
        <w:jc w:val="both"/>
        <w:rPr>
          <w:rFonts w:cs="Times New Roman"/>
          <w:b/>
          <w:sz w:val="24"/>
          <w:szCs w:val="24"/>
        </w:rPr>
      </w:pPr>
      <w:r w:rsidRPr="00BA6FDF">
        <w:rPr>
          <w:rFonts w:cs="Times New Roman"/>
          <w:sz w:val="24"/>
          <w:szCs w:val="24"/>
        </w:rPr>
        <w:t>5188 sayılı Özel Güvenlik Hizmetlerine Dair Kanun’un 21. maddesinin Kanun’un gerekçesine uygun olmaması</w:t>
      </w:r>
    </w:p>
    <w:p w:rsidR="00A1248D" w:rsidRPr="00BA6FDF" w:rsidRDefault="00A1248D" w:rsidP="003A5B33">
      <w:pPr>
        <w:pStyle w:val="AralkYok"/>
        <w:ind w:left="284"/>
        <w:jc w:val="both"/>
        <w:rPr>
          <w:rFonts w:cs="Times New Roman"/>
          <w:b/>
          <w:bCs/>
          <w:sz w:val="24"/>
          <w:szCs w:val="24"/>
        </w:rPr>
      </w:pPr>
      <w:r w:rsidRPr="00BA6FDF">
        <w:rPr>
          <w:rFonts w:cs="Times New Roman"/>
          <w:b/>
          <w:bCs/>
          <w:sz w:val="24"/>
          <w:szCs w:val="24"/>
        </w:rPr>
        <w:t>Açıklama</w:t>
      </w:r>
    </w:p>
    <w:p w:rsidR="00A1248D" w:rsidRPr="00BA6FDF" w:rsidRDefault="00A1248D" w:rsidP="003A5B33">
      <w:pPr>
        <w:pStyle w:val="AralkYok"/>
        <w:ind w:left="284"/>
        <w:jc w:val="both"/>
        <w:rPr>
          <w:rFonts w:cs="Times New Roman"/>
          <w:sz w:val="24"/>
          <w:szCs w:val="24"/>
        </w:rPr>
      </w:pPr>
      <w:r w:rsidRPr="00BA6FDF">
        <w:rPr>
          <w:rFonts w:cs="Times New Roman"/>
          <w:sz w:val="24"/>
          <w:szCs w:val="24"/>
        </w:rPr>
        <w:t>5188 sayılı Kanun’un 21. maddesi mali sorumluluk sigortası ile ilgilidir. Ancak bu madde özel güvenlik görevlilerinin görev esnasında üçüncü kişilere verecekleri zararların tazminini düzenlemektedir. Özel güvenlik personelinin çalıştığı şirket, özel güvenlik hizmeti satın alan şirket ve özel güvenlik personelinin kendisi sigorta kapsamı dışındadır.</w:t>
      </w:r>
      <w:r w:rsidR="00C81F35" w:rsidRPr="00BA6FDF">
        <w:rPr>
          <w:rFonts w:cs="Times New Roman"/>
          <w:sz w:val="24"/>
          <w:szCs w:val="24"/>
        </w:rPr>
        <w:t xml:space="preserve"> Bu haliyle mali sorumluluk sigortası sadece üçüncü şahıslara yöneliktir.</w:t>
      </w:r>
      <w:r w:rsidRPr="00BA6FDF">
        <w:rPr>
          <w:rFonts w:cs="Times New Roman"/>
          <w:sz w:val="24"/>
          <w:szCs w:val="24"/>
        </w:rPr>
        <w:t xml:space="preserve">  </w:t>
      </w:r>
      <w:r w:rsidR="00143951" w:rsidRPr="00BA6FDF">
        <w:rPr>
          <w:rFonts w:cs="Times New Roman"/>
          <w:sz w:val="24"/>
          <w:szCs w:val="24"/>
        </w:rPr>
        <w:t>ABD ve Avrupa’</w:t>
      </w:r>
      <w:r w:rsidRPr="00BA6FDF">
        <w:rPr>
          <w:rFonts w:cs="Times New Roman"/>
          <w:sz w:val="24"/>
          <w:szCs w:val="24"/>
        </w:rPr>
        <w:t>da sigorta konusunda yapılan yasal düzenlemeler tüm tarafları kapsamaktadır.</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Çözüm Önerisi</w:t>
      </w:r>
    </w:p>
    <w:p w:rsidR="00A1248D" w:rsidRPr="00BA6FDF" w:rsidRDefault="00A1248D" w:rsidP="003A5B33">
      <w:pPr>
        <w:pStyle w:val="AralkYok"/>
        <w:ind w:left="284"/>
        <w:jc w:val="both"/>
        <w:rPr>
          <w:rFonts w:cs="Times New Roman"/>
          <w:sz w:val="24"/>
          <w:szCs w:val="24"/>
        </w:rPr>
      </w:pPr>
      <w:r w:rsidRPr="00BA6FDF">
        <w:rPr>
          <w:rFonts w:cs="Times New Roman"/>
          <w:sz w:val="24"/>
          <w:szCs w:val="24"/>
        </w:rPr>
        <w:t>5188 sayılı Özel Güvenlik Hizmetlerine Dair Kanun’un 21. maddesi, ABD ve Avrupa’da olduğu gibi, tüm tarafları kapsayacak şekilde düzenlenmelidir.</w:t>
      </w:r>
    </w:p>
    <w:p w:rsidR="00A1248D" w:rsidRPr="00BA6FDF" w:rsidRDefault="004C22F4" w:rsidP="003A5B33">
      <w:pPr>
        <w:pStyle w:val="AralkYok"/>
        <w:ind w:left="284"/>
        <w:jc w:val="both"/>
        <w:rPr>
          <w:rFonts w:cs="Times New Roman"/>
          <w:sz w:val="24"/>
          <w:szCs w:val="24"/>
        </w:rPr>
      </w:pPr>
      <w:r>
        <w:rPr>
          <w:rFonts w:cs="Times New Roman"/>
          <w:b/>
          <w:bCs/>
          <w:sz w:val="24"/>
          <w:szCs w:val="24"/>
        </w:rPr>
        <w:t>İlgili Kurum</w:t>
      </w:r>
    </w:p>
    <w:p w:rsidR="00A1248D" w:rsidRDefault="00A1248D" w:rsidP="003A5B33">
      <w:pPr>
        <w:pStyle w:val="AralkYok"/>
        <w:ind w:left="284"/>
        <w:jc w:val="both"/>
        <w:rPr>
          <w:rFonts w:cs="Times New Roman"/>
          <w:sz w:val="24"/>
          <w:szCs w:val="24"/>
        </w:rPr>
      </w:pPr>
      <w:r w:rsidRPr="00BA6FDF">
        <w:rPr>
          <w:rFonts w:cs="Times New Roman"/>
          <w:sz w:val="24"/>
          <w:szCs w:val="24"/>
        </w:rPr>
        <w:t>İçişleri Bakanlığı</w:t>
      </w:r>
    </w:p>
    <w:p w:rsidR="00E85464" w:rsidRPr="00BA6FDF" w:rsidRDefault="00E85464" w:rsidP="003A5B33">
      <w:pPr>
        <w:pStyle w:val="AralkYok"/>
        <w:ind w:left="284"/>
        <w:jc w:val="both"/>
        <w:rPr>
          <w:rFonts w:cs="Times New Roman"/>
          <w:sz w:val="24"/>
          <w:szCs w:val="24"/>
        </w:rPr>
      </w:pPr>
    </w:p>
    <w:p w:rsidR="00A1248D" w:rsidRPr="00BA6FDF" w:rsidRDefault="00A1248D" w:rsidP="003A5B33">
      <w:pPr>
        <w:pStyle w:val="AralkYok"/>
        <w:ind w:left="284"/>
        <w:jc w:val="both"/>
        <w:rPr>
          <w:rFonts w:cs="Times New Roman"/>
          <w:b/>
          <w:color w:val="FF0000"/>
          <w:sz w:val="24"/>
          <w:szCs w:val="24"/>
        </w:rPr>
      </w:pPr>
      <w:r w:rsidRPr="00BA6FDF">
        <w:rPr>
          <w:rFonts w:cs="Times New Roman"/>
          <w:b/>
          <w:color w:val="FF0000"/>
          <w:sz w:val="24"/>
          <w:szCs w:val="24"/>
        </w:rPr>
        <w:t xml:space="preserve">Sorun 2 </w:t>
      </w:r>
    </w:p>
    <w:p w:rsidR="00A1248D" w:rsidRPr="00BA6FDF" w:rsidRDefault="00A1248D" w:rsidP="003A5B33">
      <w:pPr>
        <w:pStyle w:val="AralkYok"/>
        <w:ind w:left="284"/>
        <w:jc w:val="both"/>
        <w:rPr>
          <w:rFonts w:cs="Times New Roman"/>
          <w:sz w:val="24"/>
          <w:szCs w:val="24"/>
        </w:rPr>
      </w:pPr>
      <w:r w:rsidRPr="00BA6FDF">
        <w:rPr>
          <w:rFonts w:cs="Times New Roman"/>
          <w:sz w:val="24"/>
          <w:szCs w:val="24"/>
        </w:rPr>
        <w:t>Elektronik güvenlik sistemleri konusundaki standart boşluğu</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Açıklama</w:t>
      </w:r>
    </w:p>
    <w:p w:rsidR="00A1248D" w:rsidRPr="00BA6FDF" w:rsidRDefault="00A1248D" w:rsidP="003A5B33">
      <w:pPr>
        <w:pStyle w:val="AralkYok"/>
        <w:ind w:left="284"/>
        <w:jc w:val="both"/>
        <w:rPr>
          <w:rFonts w:cs="Times New Roman"/>
          <w:sz w:val="24"/>
          <w:szCs w:val="24"/>
        </w:rPr>
      </w:pPr>
      <w:r w:rsidRPr="00BA6FDF">
        <w:rPr>
          <w:rFonts w:cs="Times New Roman"/>
          <w:sz w:val="24"/>
          <w:szCs w:val="24"/>
        </w:rPr>
        <w:t>Elektronik güvenlik sistemlerinin ithalatında ve yurtiçi üretiminde herhangi bir standart bulunmamaktadır.</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Çözüm Önerisi</w:t>
      </w:r>
    </w:p>
    <w:p w:rsidR="00A1248D" w:rsidRPr="00BA6FDF" w:rsidRDefault="00A1248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İthalat rejiminde standart ve kalitenin sağlanması amacıyla kanuni düzenleme</w:t>
      </w:r>
      <w:r w:rsidR="00692FD0" w:rsidRPr="00BA6FDF">
        <w:rPr>
          <w:rFonts w:eastAsia="Times New Roman" w:cstheme="minorHAnsi"/>
          <w:bCs/>
          <w:sz w:val="24"/>
          <w:szCs w:val="24"/>
          <w:lang w:eastAsia="tr-TR"/>
        </w:rPr>
        <w:t xml:space="preserve"> sektör sürecin içine dahil edilerek</w:t>
      </w:r>
      <w:r w:rsidRPr="00BA6FDF">
        <w:rPr>
          <w:rFonts w:eastAsia="Times New Roman" w:cstheme="minorHAnsi"/>
          <w:bCs/>
          <w:sz w:val="24"/>
          <w:szCs w:val="24"/>
          <w:lang w:eastAsia="tr-TR"/>
        </w:rPr>
        <w:t xml:space="preserve"> yapılmalı ve kriterler belirlenmeli,</w:t>
      </w:r>
    </w:p>
    <w:p w:rsidR="00A1248D" w:rsidRPr="00BA6FDF" w:rsidRDefault="00A1248D"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Yurtiçi</w:t>
      </w:r>
      <w:r w:rsidRPr="00BA6FDF">
        <w:rPr>
          <w:rFonts w:cs="Times New Roman"/>
          <w:sz w:val="24"/>
          <w:szCs w:val="24"/>
        </w:rPr>
        <w:t xml:space="preserve"> üretimi sağlamaya yönelik teşvik verilmelidir.</w:t>
      </w:r>
    </w:p>
    <w:p w:rsidR="00A1248D" w:rsidRPr="00BA6FDF" w:rsidRDefault="002F782C" w:rsidP="003A5B33">
      <w:pPr>
        <w:pStyle w:val="AralkYok"/>
        <w:ind w:left="284"/>
        <w:jc w:val="both"/>
        <w:rPr>
          <w:rFonts w:cs="Times New Roman"/>
          <w:b/>
          <w:bCs/>
          <w:sz w:val="24"/>
          <w:szCs w:val="24"/>
        </w:rPr>
      </w:pPr>
      <w:r>
        <w:rPr>
          <w:rFonts w:cs="Times New Roman"/>
          <w:b/>
          <w:bCs/>
          <w:sz w:val="24"/>
          <w:szCs w:val="24"/>
        </w:rPr>
        <w:t>İlgili Kurum</w:t>
      </w:r>
    </w:p>
    <w:p w:rsidR="00E85464" w:rsidRDefault="00B070C3" w:rsidP="003A5B33">
      <w:pPr>
        <w:pStyle w:val="AralkYok"/>
        <w:ind w:left="284"/>
        <w:jc w:val="both"/>
        <w:rPr>
          <w:rFonts w:cs="Times New Roman"/>
          <w:sz w:val="24"/>
          <w:szCs w:val="24"/>
        </w:rPr>
      </w:pPr>
      <w:r w:rsidRPr="00BA6FDF">
        <w:rPr>
          <w:rFonts w:cs="Times New Roman"/>
          <w:sz w:val="24"/>
          <w:szCs w:val="24"/>
        </w:rPr>
        <w:t>Bilim</w:t>
      </w:r>
      <w:r w:rsidR="00A1248D" w:rsidRPr="00BA6FDF">
        <w:rPr>
          <w:rFonts w:cs="Times New Roman"/>
          <w:sz w:val="24"/>
          <w:szCs w:val="24"/>
        </w:rPr>
        <w:t xml:space="preserve"> Sanayi ve Teknoloji Bakanlığı</w:t>
      </w:r>
    </w:p>
    <w:p w:rsidR="00A1248D" w:rsidRPr="00BA6FDF" w:rsidRDefault="00A1248D" w:rsidP="003A5B33">
      <w:pPr>
        <w:pStyle w:val="AralkYok"/>
        <w:ind w:left="284"/>
        <w:jc w:val="both"/>
        <w:rPr>
          <w:rFonts w:cs="Times New Roman"/>
          <w:sz w:val="24"/>
          <w:szCs w:val="24"/>
        </w:rPr>
      </w:pPr>
      <w:r w:rsidRPr="00BA6FDF">
        <w:rPr>
          <w:rFonts w:cs="Times New Roman"/>
          <w:sz w:val="24"/>
          <w:szCs w:val="24"/>
        </w:rPr>
        <w:t xml:space="preserve"> </w:t>
      </w:r>
    </w:p>
    <w:p w:rsidR="00A1248D" w:rsidRPr="00BA6FDF" w:rsidRDefault="00A1248D" w:rsidP="003A5B33">
      <w:pPr>
        <w:pStyle w:val="AralkYok"/>
        <w:ind w:left="284"/>
        <w:jc w:val="both"/>
        <w:rPr>
          <w:rFonts w:cs="Times New Roman"/>
          <w:b/>
          <w:color w:val="FF0000"/>
          <w:sz w:val="24"/>
          <w:szCs w:val="24"/>
        </w:rPr>
      </w:pPr>
      <w:r w:rsidRPr="00BA6FDF">
        <w:rPr>
          <w:rFonts w:cs="Times New Roman"/>
          <w:b/>
          <w:color w:val="FF0000"/>
          <w:sz w:val="24"/>
          <w:szCs w:val="24"/>
        </w:rPr>
        <w:t xml:space="preserve">Sorun 3 </w:t>
      </w:r>
    </w:p>
    <w:p w:rsidR="00A1248D" w:rsidRPr="00BA6FDF" w:rsidRDefault="00A1248D" w:rsidP="003A5B33">
      <w:pPr>
        <w:pStyle w:val="AralkYok"/>
        <w:ind w:left="284"/>
        <w:jc w:val="both"/>
        <w:rPr>
          <w:rFonts w:cs="Times New Roman"/>
          <w:sz w:val="24"/>
          <w:szCs w:val="24"/>
        </w:rPr>
      </w:pPr>
      <w:r w:rsidRPr="00BA6FDF">
        <w:rPr>
          <w:rFonts w:cs="Times New Roman"/>
          <w:sz w:val="24"/>
          <w:szCs w:val="24"/>
        </w:rPr>
        <w:t>6331 sayılı İşçi Sağlığı ve İş Güvenliği Kanunu’nda yer alan “iş kazası” tanımı</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lastRenderedPageBreak/>
        <w:t>Açıklama</w:t>
      </w:r>
    </w:p>
    <w:p w:rsidR="00A1248D" w:rsidRPr="00BA6FDF" w:rsidRDefault="00A1248D" w:rsidP="003A5B33">
      <w:pPr>
        <w:pStyle w:val="AralkYok"/>
        <w:ind w:left="284"/>
        <w:jc w:val="both"/>
        <w:rPr>
          <w:rFonts w:cs="Times New Roman"/>
          <w:sz w:val="24"/>
          <w:szCs w:val="24"/>
        </w:rPr>
      </w:pPr>
      <w:r w:rsidRPr="00BA6FDF">
        <w:rPr>
          <w:rFonts w:cs="Times New Roman"/>
          <w:sz w:val="24"/>
          <w:szCs w:val="24"/>
        </w:rPr>
        <w:t>Özel güvenlik görevlileri kamu kolluk kuvvetlerinin olmadığı alanlarda, kolluk kuvvetleri gelene kadar kolluk kuvveti yetkilerini kanunen kullanmaktadırlar. Silahlı saldırı, terör, gasp ve hırsızlık gibi amaçlarla vuku bulan ölümlü hadiseler sonucunda bu durum iş kazası olarak nitelenmektedir.</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Çözüm Önerisi</w:t>
      </w:r>
    </w:p>
    <w:p w:rsidR="00A1248D" w:rsidRPr="00E85464" w:rsidRDefault="00A1248D" w:rsidP="003A5B33">
      <w:pPr>
        <w:pStyle w:val="AralkYok"/>
        <w:ind w:left="284"/>
        <w:jc w:val="both"/>
        <w:rPr>
          <w:rFonts w:cs="Times New Roman"/>
          <w:sz w:val="24"/>
          <w:szCs w:val="24"/>
        </w:rPr>
      </w:pPr>
      <w:r w:rsidRPr="00E85464">
        <w:rPr>
          <w:rFonts w:cs="Times New Roman"/>
          <w:sz w:val="24"/>
          <w:szCs w:val="24"/>
        </w:rPr>
        <w:t>6331 sayılı Kanunu’nda düzenleme yapılarak silahlı saldırı, terör, gasp ve hırsızlık gibi hadiseler sonucunda oluşan durum “iş kazası” tanımından çıkarılmalıdır</w:t>
      </w:r>
      <w:r w:rsidRPr="00BA6FDF">
        <w:rPr>
          <w:rFonts w:cs="Times New Roman"/>
          <w:sz w:val="24"/>
          <w:szCs w:val="24"/>
        </w:rPr>
        <w:t xml:space="preserve">. </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İlgili Kurum</w:t>
      </w:r>
    </w:p>
    <w:p w:rsidR="00A1248D" w:rsidRDefault="00A1248D" w:rsidP="003A5B33">
      <w:pPr>
        <w:pStyle w:val="AralkYok"/>
        <w:ind w:left="284"/>
        <w:jc w:val="both"/>
        <w:rPr>
          <w:rFonts w:cs="Times New Roman"/>
          <w:sz w:val="24"/>
          <w:szCs w:val="24"/>
        </w:rPr>
      </w:pPr>
      <w:r w:rsidRPr="00BA6FDF">
        <w:rPr>
          <w:rFonts w:cs="Times New Roman"/>
          <w:sz w:val="24"/>
          <w:szCs w:val="24"/>
        </w:rPr>
        <w:t>Çalışma ve Sosyal Güvenlik Bakanlığı</w:t>
      </w:r>
    </w:p>
    <w:p w:rsidR="00E85464" w:rsidRPr="00BA6FDF" w:rsidRDefault="00E85464" w:rsidP="003A5B33">
      <w:pPr>
        <w:pStyle w:val="AralkYok"/>
        <w:ind w:left="284"/>
        <w:jc w:val="both"/>
        <w:rPr>
          <w:rFonts w:cs="Times New Roman"/>
          <w:sz w:val="24"/>
          <w:szCs w:val="24"/>
        </w:rPr>
      </w:pPr>
    </w:p>
    <w:p w:rsidR="00A1248D" w:rsidRPr="00BA6FDF" w:rsidRDefault="00A1248D" w:rsidP="003A5B33">
      <w:pPr>
        <w:pStyle w:val="AralkYok"/>
        <w:ind w:left="284"/>
        <w:jc w:val="both"/>
        <w:rPr>
          <w:rFonts w:cs="Times New Roman"/>
          <w:b/>
          <w:color w:val="FF0000"/>
          <w:sz w:val="24"/>
          <w:szCs w:val="24"/>
        </w:rPr>
      </w:pPr>
      <w:r w:rsidRPr="00BA6FDF">
        <w:rPr>
          <w:rFonts w:cs="Times New Roman"/>
          <w:b/>
          <w:color w:val="FF0000"/>
          <w:sz w:val="24"/>
          <w:szCs w:val="24"/>
        </w:rPr>
        <w:t xml:space="preserve">Sorun 4 </w:t>
      </w:r>
    </w:p>
    <w:p w:rsidR="00A1248D" w:rsidRPr="00BA6FDF" w:rsidRDefault="00A1248D" w:rsidP="003A5B33">
      <w:pPr>
        <w:pStyle w:val="AralkYok"/>
        <w:ind w:left="284"/>
        <w:jc w:val="both"/>
        <w:rPr>
          <w:rFonts w:cs="Times New Roman"/>
          <w:b/>
          <w:bCs/>
          <w:sz w:val="24"/>
          <w:szCs w:val="24"/>
        </w:rPr>
      </w:pPr>
      <w:r w:rsidRPr="00BA6FDF">
        <w:rPr>
          <w:rFonts w:cs="Times New Roman"/>
          <w:sz w:val="24"/>
          <w:szCs w:val="24"/>
        </w:rPr>
        <w:t>Özel güvenlik görevlilerinin hukuki statüsünün bulunmaması</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Açıklama</w:t>
      </w:r>
    </w:p>
    <w:p w:rsidR="00A1248D" w:rsidRPr="00BA6FDF" w:rsidRDefault="00A1248D" w:rsidP="003A5B33">
      <w:pPr>
        <w:pStyle w:val="AralkYok"/>
        <w:ind w:left="284"/>
        <w:jc w:val="both"/>
        <w:rPr>
          <w:rFonts w:eastAsia="Times New Roman" w:cs="Times New Roman"/>
          <w:sz w:val="24"/>
          <w:szCs w:val="24"/>
        </w:rPr>
      </w:pPr>
      <w:r w:rsidRPr="00BA6FDF">
        <w:rPr>
          <w:rFonts w:cs="Times New Roman"/>
          <w:sz w:val="24"/>
          <w:szCs w:val="24"/>
        </w:rPr>
        <w:t>Özel güvenlik görevlileri halen 4857 sayılı İş Kanunu’na tabi olarak çalışmakta ve ilgili Kanun özel güvenlik sektörü için yetersiz kalmaktadır</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Çözüm Önerisi</w:t>
      </w:r>
    </w:p>
    <w:p w:rsidR="00A1248D" w:rsidRPr="00BA6FDF" w:rsidRDefault="00A1248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Silahlı ve silahsız çalışan güvenlik görevlileri, işin konusu gereği tehlikeli işler statüsü kapsamına alınmalı, yıpranma süreleri tanımlanmalı ve özlük hakları ile diğer hususlar ayrıca belirlenmeli,</w:t>
      </w:r>
    </w:p>
    <w:p w:rsidR="00A1248D" w:rsidRPr="00BA6FDF" w:rsidRDefault="00A1248D"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Denizcilik</w:t>
      </w:r>
      <w:r w:rsidRPr="00BA6FDF">
        <w:rPr>
          <w:rFonts w:cs="Times New Roman"/>
          <w:sz w:val="24"/>
          <w:szCs w:val="24"/>
        </w:rPr>
        <w:t xml:space="preserve"> İş Kanunu, Basın İş Kanunu gibi Özel Güvenlik İş Kanunu hazırlanarak hayata geçirilmelidir.</w:t>
      </w:r>
    </w:p>
    <w:p w:rsidR="00A1248D" w:rsidRPr="00BA6FDF" w:rsidRDefault="00A1248D" w:rsidP="003A5B33">
      <w:pPr>
        <w:pStyle w:val="AralkYok"/>
        <w:ind w:left="284"/>
        <w:jc w:val="both"/>
        <w:rPr>
          <w:rFonts w:cs="Times New Roman"/>
          <w:color w:val="FF0000"/>
          <w:sz w:val="24"/>
          <w:szCs w:val="24"/>
        </w:rPr>
      </w:pPr>
      <w:r w:rsidRPr="00BA6FDF">
        <w:rPr>
          <w:rFonts w:cs="Times New Roman"/>
          <w:b/>
          <w:bCs/>
          <w:sz w:val="24"/>
          <w:szCs w:val="24"/>
        </w:rPr>
        <w:t>İlgili Kurum</w:t>
      </w:r>
    </w:p>
    <w:p w:rsidR="00A1248D" w:rsidRDefault="00A1248D" w:rsidP="003A5B33">
      <w:pPr>
        <w:pStyle w:val="AralkYok"/>
        <w:ind w:left="284"/>
        <w:jc w:val="both"/>
        <w:rPr>
          <w:rFonts w:cs="Times New Roman"/>
          <w:sz w:val="24"/>
          <w:szCs w:val="24"/>
        </w:rPr>
      </w:pPr>
      <w:r w:rsidRPr="00BA6FDF">
        <w:rPr>
          <w:rFonts w:cs="Times New Roman"/>
          <w:sz w:val="24"/>
          <w:szCs w:val="24"/>
        </w:rPr>
        <w:t>Çalışma ve Sosyal Güvenlik Bakanlığı</w:t>
      </w:r>
    </w:p>
    <w:p w:rsidR="00E85464" w:rsidRPr="00BA6FDF" w:rsidRDefault="00E85464" w:rsidP="003A5B33">
      <w:pPr>
        <w:pStyle w:val="AralkYok"/>
        <w:ind w:left="284"/>
        <w:jc w:val="both"/>
        <w:rPr>
          <w:rFonts w:cs="Times New Roman"/>
          <w:sz w:val="24"/>
          <w:szCs w:val="24"/>
        </w:rPr>
      </w:pPr>
    </w:p>
    <w:p w:rsidR="00A1248D" w:rsidRPr="00BA6FDF" w:rsidRDefault="00A1248D" w:rsidP="003A5B33">
      <w:pPr>
        <w:pStyle w:val="AralkYok"/>
        <w:ind w:left="284"/>
        <w:jc w:val="both"/>
        <w:rPr>
          <w:rFonts w:cs="Times New Roman"/>
          <w:b/>
          <w:color w:val="FF0000"/>
          <w:sz w:val="24"/>
          <w:szCs w:val="24"/>
        </w:rPr>
      </w:pPr>
      <w:r w:rsidRPr="00BA6FDF">
        <w:rPr>
          <w:rFonts w:cs="Times New Roman"/>
          <w:b/>
          <w:color w:val="FF0000"/>
          <w:sz w:val="24"/>
          <w:szCs w:val="24"/>
        </w:rPr>
        <w:t xml:space="preserve">Sorun 5 </w:t>
      </w:r>
    </w:p>
    <w:p w:rsidR="00A1248D" w:rsidRPr="00BA6FDF" w:rsidRDefault="00A1248D" w:rsidP="003A5B33">
      <w:pPr>
        <w:pStyle w:val="AralkYok"/>
        <w:ind w:left="284"/>
        <w:jc w:val="both"/>
        <w:rPr>
          <w:rFonts w:eastAsia="Times New Roman" w:cs="Times New Roman"/>
          <w:sz w:val="24"/>
          <w:szCs w:val="24"/>
        </w:rPr>
      </w:pPr>
      <w:r w:rsidRPr="00BA6FDF">
        <w:rPr>
          <w:rFonts w:cs="Times New Roman"/>
          <w:sz w:val="24"/>
          <w:szCs w:val="24"/>
        </w:rPr>
        <w:t>5188 sayılı Özel Güvenlik Hizmetlerine Dair Kanun’un ihtiyacı karşılamaması</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Açıklama</w:t>
      </w:r>
    </w:p>
    <w:p w:rsidR="00A1248D" w:rsidRPr="00BA6FDF" w:rsidRDefault="00A1248D" w:rsidP="003A5B33">
      <w:pPr>
        <w:pStyle w:val="AralkYok"/>
        <w:ind w:left="284"/>
        <w:jc w:val="both"/>
        <w:rPr>
          <w:rFonts w:eastAsia="Times New Roman" w:cs="Times New Roman"/>
          <w:sz w:val="24"/>
          <w:szCs w:val="24"/>
        </w:rPr>
      </w:pPr>
      <w:r w:rsidRPr="00BA6FDF">
        <w:rPr>
          <w:rFonts w:cs="Times New Roman"/>
          <w:sz w:val="24"/>
          <w:szCs w:val="24"/>
        </w:rPr>
        <w:t>Türkiye’de toplumsal ve sektörel yaşam çok hızlı bir değişim süreci yaşamakta ve bu değişim yeni ihtiyaçlar ile beraberinde yeni sorunları ortaya çıkarmaktadır. 2004 yılında yürürlüğe giren 5188 sayılı Kanun bu gelişmeye uyum sağlayamamakta ve ihtiyaçları karşılamakta yetersiz kalmaktadır.</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Çözüm Önerisi</w:t>
      </w:r>
    </w:p>
    <w:p w:rsidR="00A1248D" w:rsidRPr="00BA6FDF" w:rsidRDefault="00A1248D" w:rsidP="003A5B33">
      <w:pPr>
        <w:spacing w:after="0" w:line="240" w:lineRule="auto"/>
        <w:ind w:left="284"/>
        <w:jc w:val="both"/>
        <w:rPr>
          <w:rFonts w:cs="Times New Roman"/>
          <w:sz w:val="24"/>
          <w:szCs w:val="24"/>
        </w:rPr>
      </w:pPr>
      <w:r w:rsidRPr="00BA6FDF">
        <w:rPr>
          <w:rFonts w:cs="Times New Roman"/>
          <w:sz w:val="24"/>
          <w:szCs w:val="24"/>
        </w:rPr>
        <w:t>5188 sayılı Kanun, günümüzde karşılaşılan sorunların çözümüne ve özel güvenlik hizmet üreticileri ile bu hizmetten yararlanan tüketicilerin (bireyler, özel sektör, kamu sektörü) ihtiyaçlarını karşılamasına olanak sağlayacak şekilde yeniden düzenlenmelidir.</w:t>
      </w:r>
    </w:p>
    <w:p w:rsidR="00A1248D" w:rsidRPr="00BA6FDF" w:rsidRDefault="00A1248D" w:rsidP="003A5B33">
      <w:pPr>
        <w:pStyle w:val="AralkYok"/>
        <w:ind w:left="284"/>
        <w:jc w:val="both"/>
        <w:rPr>
          <w:rFonts w:cs="Times New Roman"/>
          <w:sz w:val="24"/>
          <w:szCs w:val="24"/>
        </w:rPr>
      </w:pPr>
      <w:r w:rsidRPr="00BA6FDF">
        <w:rPr>
          <w:rFonts w:cs="Times New Roman"/>
          <w:b/>
          <w:bCs/>
          <w:sz w:val="24"/>
          <w:szCs w:val="24"/>
        </w:rPr>
        <w:t>İlgili Kurum</w:t>
      </w:r>
    </w:p>
    <w:p w:rsidR="00A1248D" w:rsidRPr="00BA6FDF" w:rsidRDefault="008E2D87" w:rsidP="003A5B33">
      <w:pPr>
        <w:pStyle w:val="AralkYok"/>
        <w:ind w:left="284"/>
        <w:jc w:val="both"/>
        <w:rPr>
          <w:rFonts w:cs="Times New Roman"/>
          <w:sz w:val="24"/>
          <w:szCs w:val="24"/>
        </w:rPr>
      </w:pPr>
      <w:r>
        <w:rPr>
          <w:rFonts w:cs="Times New Roman"/>
          <w:sz w:val="24"/>
          <w:szCs w:val="24"/>
        </w:rPr>
        <w:t>İçişleri Bakanlığı</w:t>
      </w:r>
    </w:p>
    <w:p w:rsidR="00A10BA3" w:rsidRPr="00BA6FDF" w:rsidRDefault="00A10BA3" w:rsidP="003A5B33">
      <w:pPr>
        <w:spacing w:after="0" w:line="240" w:lineRule="auto"/>
        <w:ind w:left="284"/>
        <w:jc w:val="both"/>
        <w:rPr>
          <w:rFonts w:cs="Times New Roman"/>
          <w:b/>
          <w:sz w:val="24"/>
          <w:szCs w:val="24"/>
        </w:rPr>
      </w:pPr>
    </w:p>
    <w:p w:rsidR="008A55D0" w:rsidRPr="006324A8" w:rsidRDefault="008A55D0" w:rsidP="003A5B33">
      <w:pPr>
        <w:spacing w:after="0" w:line="240" w:lineRule="auto"/>
        <w:ind w:left="284"/>
        <w:jc w:val="both"/>
        <w:rPr>
          <w:rFonts w:cs="Times New Roman"/>
          <w:b/>
          <w:color w:val="1F497D" w:themeColor="text2"/>
          <w:sz w:val="24"/>
          <w:szCs w:val="24"/>
        </w:rPr>
      </w:pPr>
      <w:r w:rsidRPr="006324A8">
        <w:rPr>
          <w:rFonts w:eastAsia="Times New Roman" w:cs="Times New Roman"/>
          <w:b/>
          <w:color w:val="1F497D" w:themeColor="text2"/>
          <w:sz w:val="24"/>
          <w:szCs w:val="24"/>
        </w:rPr>
        <w:t xml:space="preserve">Türkiye Patent ve Marka Vekilleri Meclisi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1</w:t>
      </w:r>
      <w:r w:rsidRPr="00BA6FDF">
        <w:rPr>
          <w:rFonts w:asciiTheme="minorHAnsi" w:hAnsiTheme="minorHAnsi"/>
          <w:color w:val="B00101"/>
        </w:rPr>
        <w:t xml:space="preserve">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Sınai haklar alanında kanun bulunmaması</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A55D0" w:rsidRPr="00BA6FDF" w:rsidRDefault="008A55D0" w:rsidP="003A5B33">
      <w:pPr>
        <w:pStyle w:val="NormalWeb"/>
        <w:spacing w:before="0" w:beforeAutospacing="0" w:after="0" w:afterAutospacing="0"/>
        <w:ind w:left="284"/>
        <w:jc w:val="both"/>
        <w:rPr>
          <w:rFonts w:asciiTheme="minorHAnsi" w:hAnsiTheme="minorHAnsi"/>
        </w:rPr>
      </w:pPr>
      <w:proofErr w:type="gramStart"/>
      <w:r w:rsidRPr="00BA6FDF">
        <w:rPr>
          <w:rFonts w:asciiTheme="minorHAnsi" w:hAnsiTheme="minorHAnsi"/>
        </w:rPr>
        <w:t>24/6/1995</w:t>
      </w:r>
      <w:proofErr w:type="gramEnd"/>
      <w:r w:rsidRPr="00BA6FDF">
        <w:rPr>
          <w:rFonts w:asciiTheme="minorHAnsi" w:hAnsiTheme="minorHAnsi"/>
        </w:rPr>
        <w:t xml:space="preserve"> tarihinde 551, 554, 555, 556 sayılı Patent, Tasarım, Coğrafi İşaret, Marka Kanun Hükmünde Kararnamelerinin kabul edilmesinin üzerinden 19 yıl geçmesine rağmen, söz konusu Kararnameler kanuna dönüştürülmeyerek, </w:t>
      </w:r>
      <w:r w:rsidRPr="00482B72">
        <w:rPr>
          <w:rFonts w:asciiTheme="minorHAnsi" w:hAnsiTheme="minorHAnsi"/>
        </w:rPr>
        <w:t>hakkın korunması</w:t>
      </w:r>
      <w:r w:rsidRPr="00BA6FDF">
        <w:rPr>
          <w:rFonts w:asciiTheme="minorHAnsi" w:hAnsiTheme="minorHAnsi"/>
          <w:color w:val="FF0000"/>
        </w:rPr>
        <w:t xml:space="preserve"> </w:t>
      </w:r>
      <w:r w:rsidRPr="00BA6FDF">
        <w:rPr>
          <w:rFonts w:asciiTheme="minorHAnsi" w:hAnsiTheme="minorHAnsi"/>
        </w:rPr>
        <w:t xml:space="preserve">ve ceza yaptırımlarına ilişkin sorunların kaynağını oluşturmuştur. TBMM Genel Kurulu </w:t>
      </w:r>
      <w:r w:rsidRPr="00BA6FDF">
        <w:rPr>
          <w:rFonts w:asciiTheme="minorHAnsi" w:hAnsiTheme="minorHAnsi"/>
        </w:rPr>
        <w:lastRenderedPageBreak/>
        <w:t>gündemindeki Patent Haklarının Korunması Hakkında Kanun Hükmünde Kararname ile Bazı Kanun ve Kanun Hükmünde Kararnamelerde Değişiklik Yapılmasına Dair Kanun Tasarısı (Esas 1/756), mevcut Kararnamelerin bazı maddelerini değiştirmeyi amaçlamıştır. Ancak söz konusu düzenleme bir Patent Kanunu Tasarısı değildir.</w:t>
      </w:r>
    </w:p>
    <w:p w:rsidR="008A55D0" w:rsidRPr="00BA6FDF" w:rsidRDefault="008A55D0"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rPr>
        <w:t>Çözüm Önerisi</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TBMM Genel Kurulundaki 1/756 sayılı Tasarı geri çekilmeli, yerine sınai hakları düzenleyen yeni bir kanun metni tarafların görüşleri alınarak hazırlanmalıdır.</w:t>
      </w:r>
    </w:p>
    <w:p w:rsidR="008A55D0" w:rsidRPr="00BA6FDF" w:rsidRDefault="008E2D87"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8A55D0"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8E2D87" w:rsidRPr="00BA6FDF" w:rsidRDefault="008E2D87" w:rsidP="003A5B33">
      <w:pPr>
        <w:pStyle w:val="NormalWeb"/>
        <w:spacing w:before="0" w:beforeAutospacing="0" w:after="0" w:afterAutospacing="0"/>
        <w:ind w:left="284"/>
        <w:jc w:val="both"/>
        <w:rPr>
          <w:rFonts w:asciiTheme="minorHAnsi" w:hAnsiTheme="minorHAnsi"/>
        </w:rPr>
      </w:pP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2</w:t>
      </w:r>
      <w:r w:rsidRPr="00BA6FDF">
        <w:rPr>
          <w:rFonts w:asciiTheme="minorHAnsi" w:hAnsiTheme="minorHAnsi"/>
          <w:color w:val="B00101"/>
        </w:rPr>
        <w:t xml:space="preserve">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Bir uzmanlık alanı olan patent ve marka vekilliği ile ilgili yasal düzenleme olmaması</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Patent ve marka vekilliği uluslararası anlaşmalar dahil bütün yasal düzenlemelerde bir meslek olarak tanımlanmaktadır. Tarihçesi 1871 yılına kadar uzanan bu meslekte, Türk Patent Enstitüsü tarafından yapılan yeterlilik sınavını kazanan yaklaşık 6.000 kişi olmasına rağmen meslek kanunu bulunmamaktadır. 2014-2018 Ulusal Fikri Haklar Strateji Belgesi’nin 1. maddesinde bu ihtiyaç vurgulanmış ve yasal düzenleme hazırlanacağı belirtilmiştir.</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A55D0" w:rsidRPr="00BA6FDF" w:rsidRDefault="008A55D0"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Patent ve marka vekilliği mesleğinin, disiplin kurallarını da içeren çerçeve niteliğinde düzenleyici kanun hükümleri TOBB önerileri doğrultusunda oluşturulmalı, </w:t>
      </w:r>
    </w:p>
    <w:p w:rsidR="008A55D0" w:rsidRPr="00BA6FDF" w:rsidRDefault="008A55D0"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TBMM Genel Kurulu gündemindeki Patent Haklarının Korunması Hakkında Kanun Hükmünde</w:t>
      </w:r>
      <w:r w:rsidRPr="00BA6FDF">
        <w:rPr>
          <w:sz w:val="24"/>
          <w:szCs w:val="24"/>
        </w:rPr>
        <w:t xml:space="preserve"> Kararname ile Bazı Kanun ve Kanun Hükmünde Kararnamelerde Değişiklik Yapılmasına Dair Kanun Tasarısı’ndan, patent ve marka vekilliğine ilişkin 94. ve 95. maddeler çıkarılmalıdır.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A55D0"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EC697A" w:rsidRPr="00BA6FDF" w:rsidRDefault="00EC697A" w:rsidP="003A5B33">
      <w:pPr>
        <w:pStyle w:val="NormalWeb"/>
        <w:spacing w:before="0" w:beforeAutospacing="0" w:after="0" w:afterAutospacing="0"/>
        <w:ind w:left="284"/>
        <w:jc w:val="both"/>
        <w:rPr>
          <w:rFonts w:asciiTheme="minorHAnsi" w:hAnsiTheme="minorHAnsi"/>
        </w:rPr>
      </w:pPr>
    </w:p>
    <w:p w:rsidR="008A55D0" w:rsidRPr="00BA6FDF" w:rsidRDefault="008A55D0"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Fikri haklar alanınd</w:t>
      </w:r>
      <w:r w:rsidR="007D7271" w:rsidRPr="00BA6FDF">
        <w:rPr>
          <w:rFonts w:asciiTheme="minorHAnsi" w:hAnsiTheme="minorHAnsi"/>
        </w:rPr>
        <w:t>a yetişmiş eleman ve uzman sayısının yetersiz olması</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Sektörün yetişmiş eleman ve uzman ihtiyacı tam olarak karşılanamamaktadır. Fikri haklar alanında doktora yapmış, doçent ve profesör olmuş bilim insanlarına acil ihtiyaç bulunmaktadır. Yüksek lisans programlarının arttırılması ve akademik personel yetiştirilmesi konusunda adımlar atılmış</w:t>
      </w:r>
      <w:r w:rsidR="00121553" w:rsidRPr="00BA6FDF">
        <w:rPr>
          <w:rFonts w:asciiTheme="minorHAnsi" w:hAnsiTheme="minorHAnsi"/>
        </w:rPr>
        <w:t>tır. A</w:t>
      </w:r>
      <w:r w:rsidRPr="00BA6FDF">
        <w:rPr>
          <w:rFonts w:asciiTheme="minorHAnsi" w:hAnsiTheme="minorHAnsi"/>
        </w:rPr>
        <w:t>ncak bunlar yetersiz düzeydedir.</w:t>
      </w:r>
    </w:p>
    <w:p w:rsidR="008A55D0" w:rsidRPr="00BA6FDF" w:rsidRDefault="008A55D0"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8A55D0" w:rsidRPr="00BA6FDF" w:rsidRDefault="008A55D0"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Üniversitelerde, fikri haklar, ana bilim dalı düzeyinde kabul edilerek lisans programı açılmalı, bu yolla üniversite müfredatına fikri haklar konusu eklenmeli ve bu alanda uzman bilim insanları yetiştirilmeli,</w:t>
      </w:r>
    </w:p>
    <w:p w:rsidR="008A55D0" w:rsidRPr="00BA6FDF" w:rsidRDefault="008A55D0" w:rsidP="009C2C7B">
      <w:pPr>
        <w:pStyle w:val="ListeParagraf"/>
        <w:numPr>
          <w:ilvl w:val="0"/>
          <w:numId w:val="6"/>
        </w:numPr>
        <w:spacing w:after="0" w:line="240" w:lineRule="auto"/>
        <w:ind w:left="720"/>
        <w:jc w:val="both"/>
        <w:rPr>
          <w:color w:val="FF0000"/>
          <w:sz w:val="24"/>
          <w:szCs w:val="24"/>
        </w:rPr>
      </w:pPr>
      <w:r w:rsidRPr="00BA6FDF">
        <w:rPr>
          <w:rFonts w:eastAsia="Times New Roman" w:cstheme="minorHAnsi"/>
          <w:bCs/>
          <w:sz w:val="24"/>
          <w:szCs w:val="24"/>
          <w:lang w:eastAsia="tr-TR"/>
        </w:rPr>
        <w:t>Yüksek lisans programları ve sertifikalı eğitim programları yaygınlaştırılmalıdır</w:t>
      </w:r>
      <w:r w:rsidRPr="00BA6FDF">
        <w:rPr>
          <w:color w:val="FF0000"/>
          <w:sz w:val="24"/>
          <w:szCs w:val="24"/>
        </w:rPr>
        <w:t xml:space="preserve">.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YÖK</w:t>
      </w:r>
    </w:p>
    <w:p w:rsidR="00930714" w:rsidRDefault="00930714" w:rsidP="003A5B33">
      <w:pPr>
        <w:pStyle w:val="NormalWeb"/>
        <w:spacing w:before="0" w:beforeAutospacing="0" w:after="0" w:afterAutospacing="0"/>
        <w:ind w:left="284"/>
        <w:jc w:val="both"/>
        <w:rPr>
          <w:rFonts w:asciiTheme="minorHAnsi" w:hAnsiTheme="minorHAnsi"/>
          <w:b/>
          <w:color w:val="FF0000"/>
        </w:rPr>
      </w:pP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color w:val="FF0000"/>
        </w:rPr>
        <w:t>Sorun 4</w:t>
      </w:r>
      <w:r w:rsidRPr="00BA6FDF">
        <w:rPr>
          <w:rFonts w:asciiTheme="minorHAnsi" w:hAnsiTheme="minorHAnsi"/>
          <w:color w:val="B00101"/>
        </w:rPr>
        <w:t xml:space="preserve"> </w:t>
      </w:r>
      <w:r w:rsidRPr="00BA6FDF">
        <w:rPr>
          <w:rFonts w:asciiTheme="minorHAnsi" w:hAnsiTheme="minorHAnsi"/>
        </w:rPr>
        <w:t xml:space="preserve">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556 sayılı Markaların Korunması Hakkında Kanun Hükmünde Kararname’nin </w:t>
      </w:r>
      <w:r w:rsidR="00CE792C" w:rsidRPr="00BA6FDF">
        <w:rPr>
          <w:rFonts w:asciiTheme="minorHAnsi" w:hAnsiTheme="minorHAnsi"/>
        </w:rPr>
        <w:t>7. m</w:t>
      </w:r>
      <w:r w:rsidRPr="00BA6FDF">
        <w:rPr>
          <w:rFonts w:asciiTheme="minorHAnsi" w:hAnsiTheme="minorHAnsi"/>
        </w:rPr>
        <w:t>addesinin</w:t>
      </w:r>
      <w:r w:rsidR="00CE792C" w:rsidRPr="00BA6FDF">
        <w:rPr>
          <w:rFonts w:asciiTheme="minorHAnsi" w:hAnsiTheme="minorHAnsi"/>
        </w:rPr>
        <w:t xml:space="preserve"> 1. fıkrasının (b) bendinin </w:t>
      </w:r>
      <w:r w:rsidRPr="00BA6FDF">
        <w:rPr>
          <w:rFonts w:asciiTheme="minorHAnsi" w:hAnsiTheme="minorHAnsi"/>
        </w:rPr>
        <w:t>uygulanmaması</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lastRenderedPageBreak/>
        <w:t>Açıklama</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Markaların korunması amaçlı yasal hükümler, tescilli markaları izinsiz kullanımlara karşı korumaktadır. Anılan Kararname’ye göre, tescilli marka varsa, bu marka ile “aynı veya ayırt edilemeyecek kadar benzer” olan yeni tescil taleplerinin reddedilmesi gerekmektedir. Ancak, TPE, tescilli marka ile “aynı veya ayırt edilemeyecek kadar benzer” markaların başvurularını kabul ederek yayımlamaktadır</w:t>
      </w:r>
      <w:r w:rsidR="00FA05DA" w:rsidRPr="00BA6FDF">
        <w:rPr>
          <w:rFonts w:asciiTheme="minorHAnsi" w:hAnsiTheme="minorHAnsi"/>
        </w:rPr>
        <w:t>.</w:t>
      </w:r>
      <w:r w:rsidRPr="00BA6FDF">
        <w:rPr>
          <w:rFonts w:asciiTheme="minorHAnsi" w:hAnsiTheme="minorHAnsi"/>
        </w:rPr>
        <w:t xml:space="preserve"> Uzun yıllar emek verilerek oluşturulan ve tanıtılan markaların aynı veya ayırt edilemeyecek kadar benzerlerinin yayınlanması, tescil edilmesi, piyasada karışıklığa yol açmakta, bu tür başvuruların sayısını artırmakta, gereksiz itirazlara ve davalara sebep olmaktadır. </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387473">
        <w:rPr>
          <w:rFonts w:asciiTheme="minorHAnsi" w:hAnsiTheme="minorHAnsi"/>
        </w:rPr>
        <w:t>Anılan Kararname’nin 7. maddesinin uygulanması sağlanmalı, tanınmış markalar dahil, “aynı veya ayırt edilemeyecek kadar benzer” olan yeni tescil talepleri reddedilmelidir</w:t>
      </w:r>
      <w:r w:rsidRPr="00BA6FDF">
        <w:rPr>
          <w:rFonts w:asciiTheme="minorHAnsi" w:hAnsiTheme="minorHAnsi"/>
        </w:rPr>
        <w:t>.</w:t>
      </w:r>
    </w:p>
    <w:p w:rsidR="008A55D0" w:rsidRPr="00BA6FDF" w:rsidRDefault="008A55D0"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rPr>
        <w:t>İlgili Kurum</w:t>
      </w:r>
    </w:p>
    <w:p w:rsidR="008A55D0" w:rsidRPr="00BA6FDF" w:rsidRDefault="008A55D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CF39ED" w:rsidRPr="00BA6FDF" w:rsidRDefault="00CF39ED" w:rsidP="003A5B33">
      <w:pPr>
        <w:tabs>
          <w:tab w:val="left" w:pos="142"/>
          <w:tab w:val="left" w:pos="284"/>
        </w:tabs>
        <w:spacing w:after="0" w:line="240" w:lineRule="auto"/>
        <w:ind w:left="284"/>
        <w:jc w:val="both"/>
        <w:rPr>
          <w:rFonts w:eastAsia="Times New Roman"/>
          <w:b/>
          <w:bCs/>
          <w:sz w:val="24"/>
          <w:szCs w:val="24"/>
          <w:lang w:eastAsia="tr-TR"/>
        </w:rPr>
      </w:pPr>
      <w:bookmarkStart w:id="29" w:name="_Türkiye_Sağlık_Kurumları"/>
      <w:bookmarkEnd w:id="29"/>
    </w:p>
    <w:p w:rsidR="00CF39ED" w:rsidRPr="006324A8" w:rsidRDefault="00CF39ED" w:rsidP="003A5B33">
      <w:pPr>
        <w:tabs>
          <w:tab w:val="left" w:pos="142"/>
          <w:tab w:val="left" w:pos="284"/>
        </w:tabs>
        <w:spacing w:after="0" w:line="240" w:lineRule="auto"/>
        <w:ind w:left="284"/>
        <w:jc w:val="both"/>
        <w:rPr>
          <w:rFonts w:eastAsia="Times New Roman"/>
          <w:b/>
          <w:color w:val="1F497D" w:themeColor="text2"/>
          <w:sz w:val="24"/>
          <w:szCs w:val="24"/>
          <w:lang w:eastAsia="tr-TR"/>
        </w:rPr>
      </w:pPr>
      <w:r w:rsidRPr="006324A8">
        <w:rPr>
          <w:rFonts w:eastAsia="Times New Roman"/>
          <w:b/>
          <w:bCs/>
          <w:color w:val="1F497D" w:themeColor="text2"/>
          <w:sz w:val="24"/>
          <w:szCs w:val="24"/>
          <w:lang w:eastAsia="tr-TR"/>
        </w:rPr>
        <w:t>Türkiye Perakendecilik Meclisi</w:t>
      </w:r>
    </w:p>
    <w:p w:rsidR="00CF39ED" w:rsidRPr="00BA6FDF" w:rsidRDefault="00CF39ED" w:rsidP="003A5B33">
      <w:pPr>
        <w:spacing w:after="0" w:line="240" w:lineRule="auto"/>
        <w:ind w:left="284"/>
        <w:jc w:val="both"/>
        <w:rPr>
          <w:rFonts w:eastAsia="Times New Roman"/>
          <w:b/>
          <w:color w:val="000000" w:themeColor="text1"/>
          <w:sz w:val="24"/>
          <w:szCs w:val="24"/>
          <w:lang w:eastAsia="tr-TR"/>
        </w:rPr>
      </w:pPr>
      <w:r w:rsidRPr="00BA6FDF">
        <w:rPr>
          <w:rFonts w:eastAsia="Times New Roman"/>
          <w:b/>
          <w:color w:val="FF0000"/>
          <w:sz w:val="24"/>
          <w:szCs w:val="24"/>
          <w:lang w:eastAsia="tr-TR"/>
        </w:rPr>
        <w:t xml:space="preserve">Sorun 1 </w:t>
      </w:r>
    </w:p>
    <w:p w:rsidR="00CF39ED" w:rsidRPr="00BA6FDF" w:rsidRDefault="00CF39ED" w:rsidP="003A5B33">
      <w:pPr>
        <w:spacing w:after="0" w:line="240" w:lineRule="auto"/>
        <w:ind w:left="284"/>
        <w:jc w:val="both"/>
        <w:rPr>
          <w:color w:val="000000"/>
          <w:sz w:val="24"/>
          <w:szCs w:val="24"/>
          <w:lang w:eastAsia="tr-TR"/>
        </w:rPr>
      </w:pPr>
      <w:r w:rsidRPr="00BA6FDF">
        <w:rPr>
          <w:color w:val="000000"/>
          <w:sz w:val="24"/>
          <w:szCs w:val="24"/>
          <w:lang w:eastAsia="tr-TR"/>
        </w:rPr>
        <w:t>Yeni Nesil Ödeme Kaydedici Cihaz (YNÖKC) düzenlemesinde organize perakende sektör</w:t>
      </w:r>
      <w:r w:rsidR="00941B62" w:rsidRPr="00BA6FDF">
        <w:rPr>
          <w:color w:val="000000"/>
          <w:sz w:val="24"/>
          <w:szCs w:val="24"/>
          <w:lang w:eastAsia="tr-TR"/>
        </w:rPr>
        <w:t>ü</w:t>
      </w:r>
      <w:r w:rsidRPr="00BA6FDF">
        <w:rPr>
          <w:color w:val="000000"/>
          <w:sz w:val="24"/>
          <w:szCs w:val="24"/>
          <w:lang w:eastAsia="tr-TR"/>
        </w:rPr>
        <w:t xml:space="preserve"> koşullarının göz ardı edilmesi</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Açıklama</w:t>
      </w:r>
    </w:p>
    <w:p w:rsidR="00CF39ED" w:rsidRPr="00BA6FDF" w:rsidRDefault="00941B6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28261 sayılı </w:t>
      </w:r>
      <w:r w:rsidR="000651BD" w:rsidRPr="00BA6FDF">
        <w:rPr>
          <w:rFonts w:eastAsia="Times New Roman" w:cstheme="minorHAnsi"/>
          <w:bCs/>
          <w:sz w:val="24"/>
          <w:szCs w:val="24"/>
          <w:lang w:eastAsia="tr-TR"/>
        </w:rPr>
        <w:t xml:space="preserve">Resmi </w:t>
      </w:r>
      <w:proofErr w:type="spellStart"/>
      <w:r w:rsidR="000651BD" w:rsidRPr="00BA6FDF">
        <w:rPr>
          <w:rFonts w:eastAsia="Times New Roman" w:cstheme="minorHAnsi"/>
          <w:bCs/>
          <w:sz w:val="24"/>
          <w:szCs w:val="24"/>
          <w:lang w:eastAsia="tr-TR"/>
        </w:rPr>
        <w:t>Gazete’de</w:t>
      </w:r>
      <w:proofErr w:type="spellEnd"/>
      <w:r w:rsidR="000651BD" w:rsidRPr="00BA6FDF">
        <w:rPr>
          <w:rFonts w:eastAsia="Times New Roman" w:cstheme="minorHAnsi"/>
          <w:bCs/>
          <w:sz w:val="24"/>
          <w:szCs w:val="24"/>
          <w:lang w:eastAsia="tr-TR"/>
        </w:rPr>
        <w:t xml:space="preserve"> yayı</w:t>
      </w:r>
      <w:r w:rsidR="00DA22AE" w:rsidRPr="00BA6FDF">
        <w:rPr>
          <w:rFonts w:eastAsia="Times New Roman" w:cstheme="minorHAnsi"/>
          <w:bCs/>
          <w:sz w:val="24"/>
          <w:szCs w:val="24"/>
          <w:lang w:eastAsia="tr-TR"/>
        </w:rPr>
        <w:t>m</w:t>
      </w:r>
      <w:r w:rsidR="000651BD" w:rsidRPr="00BA6FDF">
        <w:rPr>
          <w:rFonts w:eastAsia="Times New Roman" w:cstheme="minorHAnsi"/>
          <w:bCs/>
          <w:sz w:val="24"/>
          <w:szCs w:val="24"/>
          <w:lang w:eastAsia="tr-TR"/>
        </w:rPr>
        <w:t xml:space="preserve">lanan </w:t>
      </w:r>
      <w:r w:rsidR="00CF39ED" w:rsidRPr="00BA6FDF">
        <w:rPr>
          <w:rFonts w:eastAsia="Times New Roman" w:cstheme="minorHAnsi"/>
          <w:bCs/>
          <w:sz w:val="24"/>
          <w:szCs w:val="24"/>
          <w:lang w:eastAsia="tr-TR"/>
        </w:rPr>
        <w:t xml:space="preserve">69 Seri </w:t>
      </w:r>
      <w:proofErr w:type="spellStart"/>
      <w:r w:rsidR="00CF39ED" w:rsidRPr="00BA6FDF">
        <w:rPr>
          <w:rFonts w:eastAsia="Times New Roman" w:cstheme="minorHAnsi"/>
          <w:bCs/>
          <w:sz w:val="24"/>
          <w:szCs w:val="24"/>
          <w:lang w:eastAsia="tr-TR"/>
        </w:rPr>
        <w:t>No'lu</w:t>
      </w:r>
      <w:proofErr w:type="spellEnd"/>
      <w:r w:rsidR="00CF39ED" w:rsidRPr="00BA6FDF">
        <w:rPr>
          <w:rFonts w:eastAsia="Times New Roman" w:cstheme="minorHAnsi"/>
          <w:bCs/>
          <w:sz w:val="24"/>
          <w:szCs w:val="24"/>
          <w:lang w:eastAsia="tr-TR"/>
        </w:rPr>
        <w:t xml:space="preserve"> Katma Değer Vergisi Mükelleflerinin Ödeme Kaydedici Cihazları Kullanmaları Mecburiyeti Hakkı</w:t>
      </w:r>
      <w:r w:rsidRPr="00BA6FDF">
        <w:rPr>
          <w:rFonts w:eastAsia="Times New Roman" w:cstheme="minorHAnsi"/>
          <w:bCs/>
          <w:sz w:val="24"/>
          <w:szCs w:val="24"/>
          <w:lang w:eastAsia="tr-TR"/>
        </w:rPr>
        <w:t>nda Kanunla İlgili Genel Tebliğ</w:t>
      </w:r>
      <w:r w:rsidR="00CF39ED" w:rsidRPr="00BA6FDF">
        <w:rPr>
          <w:rFonts w:eastAsia="Times New Roman" w:cstheme="minorHAnsi"/>
          <w:bCs/>
          <w:sz w:val="24"/>
          <w:szCs w:val="24"/>
          <w:lang w:eastAsia="tr-TR"/>
        </w:rPr>
        <w:t xml:space="preserve"> kapsamında 2016 yılı itibariyle yürürlüğe girecek YNÖKC düzenlemesiyle ilgili belirsizlik sürmektedir.</w:t>
      </w:r>
    </w:p>
    <w:p w:rsidR="00CF39ED" w:rsidRPr="00BA6FDF" w:rsidRDefault="00CF39ED" w:rsidP="009C2C7B">
      <w:pPr>
        <w:pStyle w:val="ListeParagraf"/>
        <w:numPr>
          <w:ilvl w:val="0"/>
          <w:numId w:val="6"/>
        </w:numPr>
        <w:spacing w:after="0" w:line="240" w:lineRule="auto"/>
        <w:ind w:left="720"/>
        <w:jc w:val="both"/>
        <w:rPr>
          <w:color w:val="000000"/>
          <w:sz w:val="24"/>
          <w:szCs w:val="24"/>
        </w:rPr>
      </w:pPr>
      <w:r w:rsidRPr="00BA6FDF">
        <w:rPr>
          <w:rFonts w:eastAsia="Times New Roman" w:cstheme="minorHAnsi"/>
          <w:bCs/>
          <w:sz w:val="24"/>
          <w:szCs w:val="24"/>
          <w:lang w:eastAsia="tr-TR"/>
        </w:rPr>
        <w:t>Yeni sistem</w:t>
      </w:r>
      <w:r w:rsidR="00397808"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organize perakende sektörüne 65 bin satış noktasında yaklaşık 250 milyon Dolarlık</w:t>
      </w:r>
      <w:r w:rsidRPr="00BA6FDF">
        <w:rPr>
          <w:sz w:val="24"/>
          <w:szCs w:val="24"/>
        </w:rPr>
        <w:t xml:space="preserve"> </w:t>
      </w:r>
      <w:r w:rsidRPr="00BA6FDF">
        <w:rPr>
          <w:color w:val="000000"/>
          <w:sz w:val="24"/>
          <w:szCs w:val="24"/>
        </w:rPr>
        <w:t>geriye götüren bir yatırım yükü getirecektir.</w:t>
      </w:r>
      <w:r w:rsidRPr="00BA6FDF">
        <w:rPr>
          <w:sz w:val="24"/>
          <w:szCs w:val="24"/>
        </w:rPr>
        <w:t xml:space="preserve"> </w:t>
      </w:r>
      <w:r w:rsidR="00397808" w:rsidRPr="00BA6FDF">
        <w:rPr>
          <w:sz w:val="24"/>
          <w:szCs w:val="24"/>
        </w:rPr>
        <w:t>O</w:t>
      </w:r>
      <w:r w:rsidRPr="00BA6FDF">
        <w:rPr>
          <w:sz w:val="24"/>
          <w:szCs w:val="24"/>
        </w:rPr>
        <w:t xml:space="preserve">rganize perakende sektöründe şirketlerde kullanılan sistemler </w:t>
      </w:r>
      <w:r w:rsidR="00397808" w:rsidRPr="00BA6FDF">
        <w:rPr>
          <w:sz w:val="24"/>
          <w:szCs w:val="24"/>
        </w:rPr>
        <w:t>halihazırda</w:t>
      </w:r>
      <w:r w:rsidRPr="00BA6FDF">
        <w:rPr>
          <w:sz w:val="24"/>
          <w:szCs w:val="24"/>
        </w:rPr>
        <w:t xml:space="preserve"> ileri bir konumdadır. </w:t>
      </w:r>
    </w:p>
    <w:p w:rsidR="00CF39ED" w:rsidRPr="00BA6FDF" w:rsidRDefault="00CF39ED" w:rsidP="003A5B33">
      <w:pPr>
        <w:spacing w:after="0" w:line="240" w:lineRule="auto"/>
        <w:ind w:left="284"/>
        <w:jc w:val="both"/>
        <w:rPr>
          <w:rFonts w:eastAsia="Times New Roman"/>
          <w:sz w:val="24"/>
          <w:szCs w:val="24"/>
          <w:lang w:eastAsia="tr-TR"/>
        </w:rPr>
      </w:pPr>
      <w:r w:rsidRPr="00BA6FDF">
        <w:rPr>
          <w:rFonts w:eastAsia="Times New Roman"/>
          <w:b/>
          <w:bCs/>
          <w:sz w:val="24"/>
          <w:szCs w:val="24"/>
          <w:lang w:eastAsia="tr-TR"/>
        </w:rPr>
        <w:t>Çözüm Önerisi</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Organize perakende kuruluşlarını büyük mükellefler şeklinde tanımlayıp sistem dışına alarak, var olan uygulamanın sürdürülmesini sağlayacak bir önlem alınmalı,</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Standartlara dayalı sertifika alan</w:t>
      </w:r>
      <w:r w:rsidR="003632C1" w:rsidRPr="00BA6FDF">
        <w:rPr>
          <w:rFonts w:eastAsia="Times New Roman" w:cstheme="minorHAnsi"/>
          <w:bCs/>
          <w:sz w:val="24"/>
          <w:szCs w:val="24"/>
          <w:lang w:eastAsia="tr-TR"/>
        </w:rPr>
        <w:t xml:space="preserve"> organize perakende kuruluşları</w:t>
      </w:r>
      <w:r w:rsidRPr="00BA6FDF">
        <w:rPr>
          <w:rFonts w:eastAsia="Times New Roman" w:cstheme="minorHAnsi"/>
          <w:bCs/>
          <w:sz w:val="24"/>
          <w:szCs w:val="24"/>
          <w:lang w:eastAsia="tr-TR"/>
        </w:rPr>
        <w:t xml:space="preserve"> bu projenin dışında tutulmalı,</w:t>
      </w:r>
    </w:p>
    <w:p w:rsidR="00CF39ED" w:rsidRPr="00BA6FDF" w:rsidRDefault="00CF39ED" w:rsidP="009C2C7B">
      <w:pPr>
        <w:pStyle w:val="ListeParagraf"/>
        <w:numPr>
          <w:ilvl w:val="0"/>
          <w:numId w:val="6"/>
        </w:numPr>
        <w:spacing w:after="0" w:line="240" w:lineRule="auto"/>
        <w:ind w:left="720"/>
        <w:jc w:val="both"/>
        <w:rPr>
          <w:sz w:val="24"/>
          <w:szCs w:val="24"/>
          <w:lang w:eastAsia="tr-TR"/>
        </w:rPr>
      </w:pPr>
      <w:r w:rsidRPr="00BA6FDF">
        <w:rPr>
          <w:rFonts w:eastAsia="Times New Roman" w:cstheme="minorHAnsi"/>
          <w:bCs/>
          <w:sz w:val="24"/>
          <w:szCs w:val="24"/>
          <w:lang w:eastAsia="tr-TR"/>
        </w:rPr>
        <w:t>Organize</w:t>
      </w:r>
      <w:r w:rsidRPr="00BA6FDF">
        <w:rPr>
          <w:sz w:val="24"/>
          <w:szCs w:val="24"/>
          <w:lang w:eastAsia="tr-TR"/>
        </w:rPr>
        <w:t xml:space="preserve"> perakende kuruluşları, </w:t>
      </w:r>
      <w:r w:rsidR="003632C1" w:rsidRPr="00BA6FDF">
        <w:rPr>
          <w:sz w:val="24"/>
          <w:szCs w:val="24"/>
          <w:lang w:eastAsia="tr-TR"/>
        </w:rPr>
        <w:t>talep edilen bilgileri istenilen merkezlere, mevcut sistemlerini kullanarak</w:t>
      </w:r>
      <w:r w:rsidRPr="00BA6FDF">
        <w:rPr>
          <w:sz w:val="24"/>
          <w:szCs w:val="24"/>
          <w:lang w:eastAsia="tr-TR"/>
        </w:rPr>
        <w:t xml:space="preserve"> gönderebilmelidir.</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İlgili Kurum</w:t>
      </w:r>
    </w:p>
    <w:p w:rsidR="00CF39ED" w:rsidRDefault="003632C1" w:rsidP="003A5B33">
      <w:pPr>
        <w:spacing w:after="0" w:line="240" w:lineRule="auto"/>
        <w:ind w:left="284"/>
        <w:jc w:val="both"/>
        <w:rPr>
          <w:color w:val="000000"/>
          <w:sz w:val="24"/>
          <w:szCs w:val="24"/>
          <w:lang w:eastAsia="tr-TR"/>
        </w:rPr>
      </w:pPr>
      <w:r w:rsidRPr="00BA6FDF">
        <w:rPr>
          <w:color w:val="000000"/>
          <w:sz w:val="24"/>
          <w:szCs w:val="24"/>
          <w:lang w:eastAsia="tr-TR"/>
        </w:rPr>
        <w:t>Maliye Bakanlığı</w:t>
      </w:r>
    </w:p>
    <w:p w:rsidR="00387473" w:rsidRPr="00BA6FDF" w:rsidRDefault="00387473" w:rsidP="003A5B33">
      <w:pPr>
        <w:spacing w:after="0" w:line="240" w:lineRule="auto"/>
        <w:ind w:left="284"/>
        <w:jc w:val="both"/>
        <w:rPr>
          <w:color w:val="000000"/>
          <w:sz w:val="24"/>
          <w:szCs w:val="24"/>
          <w:lang w:eastAsia="tr-TR"/>
        </w:rPr>
      </w:pPr>
    </w:p>
    <w:p w:rsidR="00CF39ED" w:rsidRPr="00BA6FDF" w:rsidRDefault="00CF39ED" w:rsidP="003A5B33">
      <w:pPr>
        <w:spacing w:after="0" w:line="240" w:lineRule="auto"/>
        <w:ind w:left="284"/>
        <w:jc w:val="both"/>
        <w:rPr>
          <w:rFonts w:eastAsia="Times New Roman"/>
          <w:b/>
          <w:color w:val="FF0000"/>
          <w:sz w:val="24"/>
          <w:szCs w:val="24"/>
          <w:lang w:eastAsia="tr-TR"/>
        </w:rPr>
      </w:pPr>
      <w:r w:rsidRPr="00BA6FDF">
        <w:rPr>
          <w:rFonts w:eastAsia="Times New Roman"/>
          <w:b/>
          <w:color w:val="FF0000"/>
          <w:sz w:val="24"/>
          <w:szCs w:val="24"/>
          <w:lang w:eastAsia="tr-TR"/>
        </w:rPr>
        <w:t>Sorun 2</w:t>
      </w:r>
    </w:p>
    <w:p w:rsidR="00CF39ED" w:rsidRPr="00BA6FDF" w:rsidRDefault="00CF39ED" w:rsidP="003A5B33">
      <w:pPr>
        <w:spacing w:after="0" w:line="240" w:lineRule="auto"/>
        <w:ind w:left="284"/>
        <w:jc w:val="both"/>
        <w:rPr>
          <w:rFonts w:eastAsia="Times New Roman"/>
          <w:color w:val="000000" w:themeColor="text1"/>
          <w:sz w:val="24"/>
          <w:szCs w:val="24"/>
          <w:lang w:eastAsia="tr-TR"/>
        </w:rPr>
      </w:pPr>
      <w:r w:rsidRPr="00BA6FDF">
        <w:rPr>
          <w:rFonts w:eastAsia="Times New Roman"/>
          <w:color w:val="000000" w:themeColor="text1"/>
          <w:sz w:val="24"/>
          <w:szCs w:val="24"/>
          <w:lang w:eastAsia="tr-TR"/>
        </w:rPr>
        <w:t>Perakende sektöründeki eğitim, istihdam ve çalışma koşulların</w:t>
      </w:r>
      <w:r w:rsidR="00996700" w:rsidRPr="00BA6FDF">
        <w:rPr>
          <w:rFonts w:eastAsia="Times New Roman"/>
          <w:color w:val="000000" w:themeColor="text1"/>
          <w:sz w:val="24"/>
          <w:szCs w:val="24"/>
          <w:lang w:eastAsia="tr-TR"/>
        </w:rPr>
        <w:t>ın</w:t>
      </w:r>
      <w:r w:rsidRPr="00BA6FDF">
        <w:rPr>
          <w:rFonts w:eastAsia="Times New Roman"/>
          <w:color w:val="000000" w:themeColor="text1"/>
          <w:sz w:val="24"/>
          <w:szCs w:val="24"/>
          <w:lang w:eastAsia="tr-TR"/>
        </w:rPr>
        <w:t xml:space="preserve"> yeterli düzeyde olmaması</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Açıklama</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Perakende sektöründe marka ekonomisine geçişin sağlanması ve özellikle yurt dışı büyüme hedeflerinin gerçekleştirilmesi amacıyla</w:t>
      </w:r>
      <w:r w:rsidR="008904FE" w:rsidRPr="00BA6FDF">
        <w:rPr>
          <w:rFonts w:eastAsia="Times New Roman"/>
          <w:color w:val="000000"/>
          <w:sz w:val="24"/>
          <w:szCs w:val="24"/>
          <w:lang w:eastAsia="tr-TR"/>
        </w:rPr>
        <w:t>,</w:t>
      </w:r>
      <w:r w:rsidRPr="00BA6FDF">
        <w:rPr>
          <w:rFonts w:eastAsia="Times New Roman"/>
          <w:color w:val="000000"/>
          <w:sz w:val="24"/>
          <w:szCs w:val="24"/>
          <w:lang w:eastAsia="tr-TR"/>
        </w:rPr>
        <w:t xml:space="preserve"> nitelikli iş gücünün sektöre çekilmesi, elde tutulması ve geliştirilmesi için gerekli aksiyonların alınması gerekmektedir. Bu amaçla, mağazalarda görevlendirilecek satış temsilcisi ve şirket merkezlerinin tüm departmanlarında görevlendirilecek nitelikli ve eğitimli kadroların temini önem arz etmektedir. Ayrıca, esnek çalışma ile ilgili düzenlemeler sektörün ihtiyacına cevap </w:t>
      </w:r>
      <w:r w:rsidRPr="00BA6FDF">
        <w:rPr>
          <w:rFonts w:eastAsia="Times New Roman"/>
          <w:color w:val="000000"/>
          <w:sz w:val="24"/>
          <w:szCs w:val="24"/>
          <w:lang w:eastAsia="tr-TR"/>
        </w:rPr>
        <w:lastRenderedPageBreak/>
        <w:t>vermemektedir. Yarı zamanlı öğrenciler ve 18 yaş altı mezunların çalışması yaptırımlar nedeni ile zorlaşmaktadır.</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Çözüm Önerisi</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Sektörün farklı seviyelerdeki insan kaynağı ihtiyacına yönelik, ulusal çapta kabul gören standart eğitim altyapısı, sektöre özel istihdam çözümleri ile birlikte oluşturulmalı,</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Perakende sektörüne odaklı meslek liseleri, ön lisans ve lisans programları açılmalı,</w:t>
      </w:r>
    </w:p>
    <w:p w:rsidR="00CF39ED" w:rsidRPr="00BA6FDF" w:rsidRDefault="00CF39ED" w:rsidP="009C2C7B">
      <w:pPr>
        <w:pStyle w:val="ListeParagraf"/>
        <w:numPr>
          <w:ilvl w:val="0"/>
          <w:numId w:val="6"/>
        </w:numPr>
        <w:spacing w:after="0" w:line="240" w:lineRule="auto"/>
        <w:ind w:left="720"/>
        <w:jc w:val="both"/>
        <w:rPr>
          <w:rFonts w:eastAsia="Times New Roman"/>
          <w:color w:val="000000"/>
          <w:sz w:val="24"/>
          <w:szCs w:val="24"/>
          <w:lang w:eastAsia="tr-TR"/>
        </w:rPr>
      </w:pPr>
      <w:r w:rsidRPr="00BA6FDF">
        <w:rPr>
          <w:rFonts w:eastAsia="Times New Roman" w:cstheme="minorHAnsi"/>
          <w:bCs/>
          <w:sz w:val="24"/>
          <w:szCs w:val="24"/>
          <w:lang w:eastAsia="tr-TR"/>
        </w:rPr>
        <w:t>Eğiticilerin</w:t>
      </w:r>
      <w:r w:rsidRPr="00BA6FDF">
        <w:rPr>
          <w:rFonts w:eastAsia="Times New Roman"/>
          <w:color w:val="000000"/>
          <w:sz w:val="24"/>
          <w:szCs w:val="24"/>
          <w:lang w:eastAsia="tr-TR"/>
        </w:rPr>
        <w:t xml:space="preserve"> eğitimi politikası oluşturularak</w:t>
      </w:r>
      <w:r w:rsidR="008904FE" w:rsidRPr="00BA6FDF">
        <w:rPr>
          <w:rFonts w:eastAsia="Times New Roman"/>
          <w:color w:val="000000"/>
          <w:sz w:val="24"/>
          <w:szCs w:val="24"/>
          <w:lang w:eastAsia="tr-TR"/>
        </w:rPr>
        <w:t>,</w:t>
      </w:r>
      <w:r w:rsidRPr="00BA6FDF">
        <w:rPr>
          <w:rFonts w:eastAsia="Times New Roman"/>
          <w:color w:val="000000"/>
          <w:sz w:val="24"/>
          <w:szCs w:val="24"/>
          <w:lang w:eastAsia="tr-TR"/>
        </w:rPr>
        <w:t xml:space="preserve"> sektörün</w:t>
      </w:r>
      <w:r w:rsidR="008904FE" w:rsidRPr="00BA6FDF">
        <w:rPr>
          <w:rFonts w:eastAsia="Times New Roman"/>
          <w:color w:val="000000"/>
          <w:sz w:val="24"/>
          <w:szCs w:val="24"/>
          <w:lang w:eastAsia="tr-TR"/>
        </w:rPr>
        <w:t>,</w:t>
      </w:r>
      <w:r w:rsidRPr="00BA6FDF">
        <w:rPr>
          <w:rFonts w:eastAsia="Times New Roman"/>
          <w:color w:val="000000"/>
          <w:sz w:val="24"/>
          <w:szCs w:val="24"/>
          <w:lang w:eastAsia="tr-TR"/>
        </w:rPr>
        <w:t xml:space="preserve"> eğitimci </w:t>
      </w:r>
      <w:r w:rsidR="008904FE" w:rsidRPr="00BA6FDF">
        <w:rPr>
          <w:rFonts w:eastAsia="Times New Roman"/>
          <w:color w:val="000000"/>
          <w:sz w:val="24"/>
          <w:szCs w:val="24"/>
          <w:lang w:eastAsia="tr-TR"/>
        </w:rPr>
        <w:t>havuzunu oluşturması sağlanmalıdır</w:t>
      </w:r>
      <w:r w:rsidRPr="00BA6FDF">
        <w:rPr>
          <w:rFonts w:eastAsia="Times New Roman"/>
          <w:color w:val="000000"/>
          <w:sz w:val="24"/>
          <w:szCs w:val="24"/>
          <w:lang w:eastAsia="tr-TR"/>
        </w:rPr>
        <w:t>.</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İlgili Kurum</w:t>
      </w:r>
    </w:p>
    <w:p w:rsidR="00CF39ED"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Milli Eğitim Bakan</w:t>
      </w:r>
      <w:r w:rsidR="00387473">
        <w:rPr>
          <w:rFonts w:eastAsia="Times New Roman"/>
          <w:color w:val="000000"/>
          <w:sz w:val="24"/>
          <w:szCs w:val="24"/>
          <w:lang w:eastAsia="tr-TR"/>
        </w:rPr>
        <w:t>lığı</w:t>
      </w:r>
    </w:p>
    <w:p w:rsidR="00387473" w:rsidRPr="00BA6FDF" w:rsidRDefault="00387473" w:rsidP="003A5B33">
      <w:pPr>
        <w:spacing w:after="0" w:line="240" w:lineRule="auto"/>
        <w:ind w:left="284"/>
        <w:jc w:val="both"/>
        <w:rPr>
          <w:rFonts w:eastAsia="Times New Roman"/>
          <w:color w:val="000000"/>
          <w:sz w:val="24"/>
          <w:szCs w:val="24"/>
          <w:lang w:eastAsia="tr-TR"/>
        </w:rPr>
      </w:pPr>
    </w:p>
    <w:p w:rsidR="00CF39ED" w:rsidRPr="00BA6FDF" w:rsidRDefault="00CF39ED" w:rsidP="003A5B33">
      <w:pPr>
        <w:spacing w:after="0" w:line="240" w:lineRule="auto"/>
        <w:ind w:left="284"/>
        <w:jc w:val="both"/>
        <w:rPr>
          <w:rFonts w:eastAsia="Times New Roman"/>
          <w:b/>
          <w:color w:val="FF0000"/>
          <w:sz w:val="24"/>
          <w:szCs w:val="24"/>
          <w:lang w:eastAsia="tr-TR"/>
        </w:rPr>
      </w:pPr>
      <w:r w:rsidRPr="00BA6FDF">
        <w:rPr>
          <w:rFonts w:eastAsia="Times New Roman"/>
          <w:b/>
          <w:color w:val="FF0000"/>
          <w:sz w:val="24"/>
          <w:szCs w:val="24"/>
          <w:lang w:eastAsia="tr-TR"/>
        </w:rPr>
        <w:t xml:space="preserve">Sorun 3 </w:t>
      </w:r>
    </w:p>
    <w:p w:rsidR="00CF39ED" w:rsidRPr="00BA6FDF" w:rsidRDefault="00CF39ED" w:rsidP="003A5B33">
      <w:pPr>
        <w:spacing w:after="0" w:line="240" w:lineRule="auto"/>
        <w:ind w:left="284"/>
        <w:jc w:val="both"/>
        <w:rPr>
          <w:rFonts w:eastAsia="Times New Roman"/>
          <w:sz w:val="24"/>
          <w:szCs w:val="24"/>
          <w:lang w:eastAsia="tr-TR"/>
        </w:rPr>
      </w:pPr>
      <w:r w:rsidRPr="00BA6FDF">
        <w:rPr>
          <w:rFonts w:eastAsia="Times New Roman"/>
          <w:sz w:val="24"/>
          <w:szCs w:val="24"/>
          <w:lang w:eastAsia="tr-TR"/>
        </w:rPr>
        <w:t xml:space="preserve">Taklit, korsan ve sahte ürün pazarının yaygınlaşması </w:t>
      </w:r>
    </w:p>
    <w:p w:rsidR="00CF39ED" w:rsidRPr="00BA6FDF" w:rsidRDefault="00CF39ED" w:rsidP="003A5B33">
      <w:pPr>
        <w:spacing w:after="0" w:line="240" w:lineRule="auto"/>
        <w:ind w:left="284"/>
        <w:jc w:val="both"/>
        <w:rPr>
          <w:rFonts w:eastAsia="Times New Roman"/>
          <w:sz w:val="24"/>
          <w:szCs w:val="24"/>
          <w:lang w:eastAsia="tr-TR"/>
        </w:rPr>
      </w:pPr>
      <w:r w:rsidRPr="00BA6FDF">
        <w:rPr>
          <w:rFonts w:eastAsia="Times New Roman"/>
          <w:b/>
          <w:bCs/>
          <w:sz w:val="24"/>
          <w:szCs w:val="24"/>
          <w:lang w:eastAsia="tr-TR"/>
        </w:rPr>
        <w:t>Açıklama</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Türk markaları ve Türkiye’de faaliyet gösteren yabancı markalar açısından taklit ürün sorunu giderek büyümekte, Türkiye açısından olumsuz </w:t>
      </w:r>
      <w:r w:rsidR="00C86002" w:rsidRPr="00BA6FDF">
        <w:rPr>
          <w:rFonts w:eastAsia="Times New Roman" w:cstheme="minorHAnsi"/>
          <w:bCs/>
          <w:sz w:val="24"/>
          <w:szCs w:val="24"/>
          <w:lang w:eastAsia="tr-TR"/>
        </w:rPr>
        <w:t xml:space="preserve">bir </w:t>
      </w:r>
      <w:r w:rsidRPr="00BA6FDF">
        <w:rPr>
          <w:rFonts w:eastAsia="Times New Roman" w:cstheme="minorHAnsi"/>
          <w:bCs/>
          <w:sz w:val="24"/>
          <w:szCs w:val="24"/>
          <w:lang w:eastAsia="tr-TR"/>
        </w:rPr>
        <w:t xml:space="preserve">tablo ortaya </w:t>
      </w:r>
      <w:r w:rsidR="00C86002" w:rsidRPr="00BA6FDF">
        <w:rPr>
          <w:rFonts w:eastAsia="Times New Roman" w:cstheme="minorHAnsi"/>
          <w:bCs/>
          <w:sz w:val="24"/>
          <w:szCs w:val="24"/>
          <w:lang w:eastAsia="tr-TR"/>
        </w:rPr>
        <w:t>çıkmaktadır</w:t>
      </w:r>
      <w:r w:rsidRPr="00BA6FDF">
        <w:rPr>
          <w:rFonts w:eastAsia="Times New Roman" w:cstheme="minorHAnsi"/>
          <w:bCs/>
          <w:sz w:val="24"/>
          <w:szCs w:val="24"/>
          <w:lang w:eastAsia="tr-TR"/>
        </w:rPr>
        <w:t>.</w:t>
      </w:r>
    </w:p>
    <w:p w:rsidR="00CF39ED" w:rsidRPr="00BA6FDF" w:rsidRDefault="00CF39ED" w:rsidP="009C2C7B">
      <w:pPr>
        <w:pStyle w:val="ListeParagraf"/>
        <w:numPr>
          <w:ilvl w:val="0"/>
          <w:numId w:val="6"/>
        </w:numPr>
        <w:spacing w:after="0" w:line="240" w:lineRule="auto"/>
        <w:ind w:left="720"/>
        <w:jc w:val="both"/>
        <w:rPr>
          <w:rFonts w:eastAsia="Times New Roman"/>
          <w:sz w:val="24"/>
          <w:szCs w:val="24"/>
          <w:lang w:eastAsia="tr-TR"/>
        </w:rPr>
      </w:pPr>
      <w:r w:rsidRPr="00BA6FDF">
        <w:rPr>
          <w:rFonts w:eastAsia="Times New Roman" w:cstheme="minorHAnsi"/>
          <w:bCs/>
          <w:sz w:val="24"/>
          <w:szCs w:val="24"/>
          <w:lang w:eastAsia="tr-TR"/>
        </w:rPr>
        <w:t>Avrupa</w:t>
      </w:r>
      <w:r w:rsidRPr="00BA6FDF">
        <w:rPr>
          <w:rFonts w:eastAsia="Times New Roman"/>
          <w:sz w:val="24"/>
          <w:szCs w:val="24"/>
          <w:lang w:eastAsia="tr-TR"/>
        </w:rPr>
        <w:t xml:space="preserve"> Komisyonu’nun yayınladığı Taklit ve Korsan Ürün Raporu’na göre; Türkiye’den gelip AB gümrüklerinde ele geçirilen taklit ürünlerin toplam değeri 2012’de 30 milyon Avro iken bu rakam 2013 yılında 51 milyon </w:t>
      </w:r>
      <w:proofErr w:type="spellStart"/>
      <w:r w:rsidRPr="00BA6FDF">
        <w:rPr>
          <w:rFonts w:eastAsia="Times New Roman"/>
          <w:sz w:val="24"/>
          <w:szCs w:val="24"/>
          <w:lang w:eastAsia="tr-TR"/>
        </w:rPr>
        <w:t>Avro’ya</w:t>
      </w:r>
      <w:proofErr w:type="spellEnd"/>
      <w:r w:rsidRPr="00BA6FDF">
        <w:rPr>
          <w:rFonts w:eastAsia="Times New Roman"/>
          <w:sz w:val="24"/>
          <w:szCs w:val="24"/>
          <w:lang w:eastAsia="tr-TR"/>
        </w:rPr>
        <w:t xml:space="preserve"> yaklaşmıştır</w:t>
      </w:r>
      <w:r w:rsidR="00C86002" w:rsidRPr="00BA6FDF">
        <w:rPr>
          <w:rFonts w:eastAsia="Times New Roman"/>
          <w:sz w:val="24"/>
          <w:szCs w:val="24"/>
          <w:lang w:eastAsia="tr-TR"/>
        </w:rPr>
        <w:t>.</w:t>
      </w:r>
      <w:r w:rsidRPr="00BA6FDF">
        <w:rPr>
          <w:rFonts w:eastAsia="Times New Roman"/>
          <w:sz w:val="24"/>
          <w:szCs w:val="24"/>
          <w:lang w:eastAsia="tr-TR"/>
        </w:rPr>
        <w:t xml:space="preserve">  Türkiye, Çin ve Hong Kong’dan sonra üçüncü sırada yer almıştır.</w:t>
      </w:r>
    </w:p>
    <w:p w:rsidR="00CF39ED" w:rsidRPr="00BA6FDF" w:rsidRDefault="00CF39ED" w:rsidP="003A5B33">
      <w:pPr>
        <w:spacing w:after="0" w:line="240" w:lineRule="auto"/>
        <w:ind w:left="284"/>
        <w:jc w:val="both"/>
        <w:rPr>
          <w:rFonts w:eastAsia="Times New Roman"/>
          <w:sz w:val="24"/>
          <w:szCs w:val="24"/>
          <w:lang w:eastAsia="tr-TR"/>
        </w:rPr>
      </w:pPr>
      <w:r w:rsidRPr="00BA6FDF">
        <w:rPr>
          <w:rFonts w:eastAsia="Times New Roman"/>
          <w:b/>
          <w:bCs/>
          <w:sz w:val="24"/>
          <w:szCs w:val="24"/>
          <w:lang w:eastAsia="tr-TR"/>
        </w:rPr>
        <w:t>Çözüm Önerisi</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Taklit ve korsan ürünle mücadele için saha denetimleri daha yoğun yapılmalı, denetimlerin etkinliği arttırılmalı,</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Taklit ve korsan ürünle mücadele konusunda çalışan uluslararası kurumlarla işbirliği yoğunlaştırılmalı,</w:t>
      </w:r>
    </w:p>
    <w:p w:rsidR="00CF39ED" w:rsidRPr="00BA6FDF" w:rsidRDefault="00CF39ED" w:rsidP="009C2C7B">
      <w:pPr>
        <w:pStyle w:val="ListeParagraf"/>
        <w:numPr>
          <w:ilvl w:val="0"/>
          <w:numId w:val="6"/>
        </w:numPr>
        <w:spacing w:after="0" w:line="240" w:lineRule="auto"/>
        <w:ind w:left="720"/>
        <w:jc w:val="both"/>
        <w:rPr>
          <w:rFonts w:eastAsia="Times New Roman"/>
          <w:sz w:val="24"/>
          <w:szCs w:val="24"/>
          <w:lang w:eastAsia="tr-TR"/>
        </w:rPr>
      </w:pPr>
      <w:r w:rsidRPr="00BA6FDF">
        <w:rPr>
          <w:rFonts w:eastAsia="Times New Roman" w:cstheme="minorHAnsi"/>
          <w:bCs/>
          <w:sz w:val="24"/>
          <w:szCs w:val="24"/>
          <w:lang w:eastAsia="tr-TR"/>
        </w:rPr>
        <w:t>Kamu</w:t>
      </w:r>
      <w:r w:rsidRPr="00BA6FDF">
        <w:rPr>
          <w:rFonts w:eastAsia="Times New Roman"/>
          <w:sz w:val="24"/>
          <w:szCs w:val="24"/>
          <w:lang w:eastAsia="tr-TR"/>
        </w:rPr>
        <w:t xml:space="preserve">-perakende sektörü işbirliğiyle tüketici bilincini sağlamaya yönelik etkinlikler düzenlenmelidir. </w:t>
      </w:r>
    </w:p>
    <w:p w:rsidR="00CF39ED" w:rsidRPr="00BA6FDF" w:rsidRDefault="00387473" w:rsidP="003A5B33">
      <w:pPr>
        <w:spacing w:after="0" w:line="240" w:lineRule="auto"/>
        <w:ind w:left="284"/>
        <w:jc w:val="both"/>
        <w:rPr>
          <w:rFonts w:eastAsia="Times New Roman"/>
          <w:sz w:val="24"/>
          <w:szCs w:val="24"/>
          <w:lang w:eastAsia="tr-TR"/>
        </w:rPr>
      </w:pPr>
      <w:r>
        <w:rPr>
          <w:rFonts w:eastAsia="Times New Roman"/>
          <w:b/>
          <w:bCs/>
          <w:sz w:val="24"/>
          <w:szCs w:val="24"/>
          <w:lang w:eastAsia="tr-TR"/>
        </w:rPr>
        <w:t>İlgili Kurum</w:t>
      </w:r>
    </w:p>
    <w:p w:rsidR="00CF39ED" w:rsidRDefault="00CF39ED" w:rsidP="003A5B33">
      <w:pPr>
        <w:spacing w:after="0" w:line="240" w:lineRule="auto"/>
        <w:ind w:left="284"/>
        <w:jc w:val="both"/>
        <w:rPr>
          <w:rFonts w:eastAsia="Times New Roman"/>
          <w:sz w:val="24"/>
          <w:szCs w:val="24"/>
          <w:lang w:eastAsia="tr-TR"/>
        </w:rPr>
      </w:pPr>
      <w:r w:rsidRPr="00BA6FDF">
        <w:rPr>
          <w:rFonts w:eastAsia="Times New Roman"/>
          <w:sz w:val="24"/>
          <w:szCs w:val="24"/>
          <w:lang w:eastAsia="tr-TR"/>
        </w:rPr>
        <w:t>Gümrük ve Ticaret Bakanlığı</w:t>
      </w:r>
    </w:p>
    <w:p w:rsidR="00387473" w:rsidRPr="00BA6FDF" w:rsidRDefault="00387473" w:rsidP="003A5B33">
      <w:pPr>
        <w:spacing w:after="0" w:line="240" w:lineRule="auto"/>
        <w:ind w:left="284"/>
        <w:jc w:val="both"/>
        <w:rPr>
          <w:rFonts w:eastAsia="Times New Roman"/>
          <w:sz w:val="24"/>
          <w:szCs w:val="24"/>
          <w:lang w:eastAsia="tr-TR"/>
        </w:rPr>
      </w:pPr>
    </w:p>
    <w:p w:rsidR="00CF39ED" w:rsidRPr="00BA6FDF" w:rsidRDefault="00CF39ED" w:rsidP="003A5B33">
      <w:pPr>
        <w:spacing w:after="0" w:line="240" w:lineRule="auto"/>
        <w:ind w:left="284"/>
        <w:jc w:val="both"/>
        <w:rPr>
          <w:rFonts w:eastAsia="Times New Roman"/>
          <w:b/>
          <w:color w:val="FF0000"/>
          <w:sz w:val="24"/>
          <w:szCs w:val="24"/>
          <w:lang w:eastAsia="tr-TR"/>
        </w:rPr>
      </w:pPr>
      <w:r w:rsidRPr="00BA6FDF">
        <w:rPr>
          <w:rFonts w:eastAsia="Times New Roman"/>
          <w:b/>
          <w:color w:val="FF0000"/>
          <w:sz w:val="24"/>
          <w:szCs w:val="24"/>
          <w:lang w:eastAsia="tr-TR"/>
        </w:rPr>
        <w:t xml:space="preserve">Sorun 4 </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Sektör temsilcilerinin taleplerine mevzuat düzenlemelerinde yeterince yer verilmemesi</w:t>
      </w:r>
    </w:p>
    <w:p w:rsidR="00CF39ED" w:rsidRPr="00BA6FDF" w:rsidRDefault="00CF39ED" w:rsidP="003A5B33">
      <w:pPr>
        <w:spacing w:after="0" w:line="240" w:lineRule="auto"/>
        <w:ind w:left="284"/>
        <w:jc w:val="both"/>
        <w:rPr>
          <w:rFonts w:eastAsia="Times New Roman"/>
          <w:b/>
          <w:bCs/>
          <w:color w:val="000000"/>
          <w:sz w:val="24"/>
          <w:szCs w:val="24"/>
          <w:lang w:eastAsia="tr-TR"/>
        </w:rPr>
      </w:pPr>
      <w:r w:rsidRPr="00BA6FDF">
        <w:rPr>
          <w:rFonts w:eastAsia="Times New Roman"/>
          <w:b/>
          <w:bCs/>
          <w:color w:val="000000"/>
          <w:sz w:val="24"/>
          <w:szCs w:val="24"/>
          <w:lang w:eastAsia="tr-TR"/>
        </w:rPr>
        <w:t>Açıklama</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 xml:space="preserve">Mevzuat çalışmaları sırasında sektör ya son anda haberdar edilmekte ya da sadece bilgilendirilmektedir. Bundan dolayı yeterli katkıyı sağlayamamaktadır. Örneğin; </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6585 sayılı Perakende Ticaretin Düzenlenmesi Hakkında Kanun’un hazırlıkları ve görüşmeleri sırasında sektörün hassasiyetleri ve beklentileri kanun metnine tam olarak yansımamış</w:t>
      </w:r>
      <w:r w:rsidR="000F73DA" w:rsidRPr="00BA6FDF">
        <w:rPr>
          <w:rFonts w:eastAsia="Times New Roman" w:cstheme="minorHAnsi"/>
          <w:bCs/>
          <w:sz w:val="24"/>
          <w:szCs w:val="24"/>
          <w:lang w:eastAsia="tr-TR"/>
        </w:rPr>
        <w:t>tır.</w:t>
      </w:r>
    </w:p>
    <w:p w:rsidR="00CF39ED" w:rsidRPr="00BA6FDF" w:rsidRDefault="00CF39ED" w:rsidP="009C2C7B">
      <w:pPr>
        <w:pStyle w:val="ListeParagraf"/>
        <w:numPr>
          <w:ilvl w:val="0"/>
          <w:numId w:val="6"/>
        </w:numPr>
        <w:spacing w:after="0" w:line="240" w:lineRule="auto"/>
        <w:ind w:left="720"/>
        <w:jc w:val="both"/>
        <w:rPr>
          <w:rFonts w:eastAsia="Times New Roman"/>
          <w:color w:val="000000"/>
          <w:sz w:val="24"/>
          <w:szCs w:val="24"/>
          <w:lang w:eastAsia="tr-TR"/>
        </w:rPr>
      </w:pPr>
      <w:r w:rsidRPr="00BA6FDF">
        <w:rPr>
          <w:rFonts w:eastAsia="Times New Roman" w:cstheme="minorHAnsi"/>
          <w:bCs/>
          <w:sz w:val="24"/>
          <w:szCs w:val="24"/>
          <w:lang w:eastAsia="tr-TR"/>
        </w:rPr>
        <w:t xml:space="preserve">Yeni </w:t>
      </w:r>
      <w:r w:rsidR="003776A3" w:rsidRPr="00BA6FDF">
        <w:rPr>
          <w:rFonts w:eastAsia="Times New Roman" w:cstheme="minorHAnsi"/>
          <w:bCs/>
          <w:sz w:val="24"/>
          <w:szCs w:val="24"/>
          <w:lang w:eastAsia="tr-TR"/>
        </w:rPr>
        <w:t>N</w:t>
      </w:r>
      <w:r w:rsidRPr="00BA6FDF">
        <w:rPr>
          <w:rFonts w:eastAsia="Times New Roman" w:cstheme="minorHAnsi"/>
          <w:bCs/>
          <w:sz w:val="24"/>
          <w:szCs w:val="24"/>
          <w:lang w:eastAsia="tr-TR"/>
        </w:rPr>
        <w:t xml:space="preserve">esil </w:t>
      </w:r>
      <w:r w:rsidR="003776A3" w:rsidRPr="00BA6FDF">
        <w:rPr>
          <w:rFonts w:eastAsia="Times New Roman" w:cstheme="minorHAnsi"/>
          <w:bCs/>
          <w:sz w:val="24"/>
          <w:szCs w:val="24"/>
          <w:lang w:eastAsia="tr-TR"/>
        </w:rPr>
        <w:t>Ö</w:t>
      </w:r>
      <w:r w:rsidRPr="00BA6FDF">
        <w:rPr>
          <w:rFonts w:eastAsia="Times New Roman" w:cstheme="minorHAnsi"/>
          <w:bCs/>
          <w:sz w:val="24"/>
          <w:szCs w:val="24"/>
          <w:lang w:eastAsia="tr-TR"/>
        </w:rPr>
        <w:t xml:space="preserve">deme </w:t>
      </w:r>
      <w:r w:rsidR="003776A3" w:rsidRPr="00BA6FDF">
        <w:rPr>
          <w:rFonts w:eastAsia="Times New Roman" w:cstheme="minorHAnsi"/>
          <w:bCs/>
          <w:sz w:val="24"/>
          <w:szCs w:val="24"/>
          <w:lang w:eastAsia="tr-TR"/>
        </w:rPr>
        <w:t>C</w:t>
      </w:r>
      <w:r w:rsidRPr="00BA6FDF">
        <w:rPr>
          <w:rFonts w:eastAsia="Times New Roman" w:cstheme="minorHAnsi"/>
          <w:bCs/>
          <w:sz w:val="24"/>
          <w:szCs w:val="24"/>
          <w:lang w:eastAsia="tr-TR"/>
        </w:rPr>
        <w:t xml:space="preserve">ihazlarına </w:t>
      </w:r>
      <w:r w:rsidR="003776A3" w:rsidRPr="00BA6FDF">
        <w:rPr>
          <w:rFonts w:eastAsia="Times New Roman" w:cstheme="minorHAnsi"/>
          <w:bCs/>
          <w:sz w:val="24"/>
          <w:szCs w:val="24"/>
          <w:lang w:eastAsia="tr-TR"/>
        </w:rPr>
        <w:t>İ</w:t>
      </w:r>
      <w:r w:rsidRPr="00BA6FDF">
        <w:rPr>
          <w:rFonts w:eastAsia="Times New Roman" w:cstheme="minorHAnsi"/>
          <w:bCs/>
          <w:sz w:val="24"/>
          <w:szCs w:val="24"/>
          <w:lang w:eastAsia="tr-TR"/>
        </w:rPr>
        <w:t xml:space="preserve">lişkin </w:t>
      </w:r>
      <w:r w:rsidR="003776A3" w:rsidRPr="00BA6FDF">
        <w:rPr>
          <w:rFonts w:eastAsia="Times New Roman" w:cstheme="minorHAnsi"/>
          <w:bCs/>
          <w:sz w:val="24"/>
          <w:szCs w:val="24"/>
          <w:lang w:eastAsia="tr-TR"/>
        </w:rPr>
        <w:t>D</w:t>
      </w:r>
      <w:r w:rsidRPr="00BA6FDF">
        <w:rPr>
          <w:rFonts w:eastAsia="Times New Roman" w:cstheme="minorHAnsi"/>
          <w:bCs/>
          <w:sz w:val="24"/>
          <w:szCs w:val="24"/>
          <w:lang w:eastAsia="tr-TR"/>
        </w:rPr>
        <w:t xml:space="preserve">üzenleme, 6563 sayılı Elektronik Ticaretin Düzenlenmesi Hakkında Kanun, 2014/52 </w:t>
      </w:r>
      <w:proofErr w:type="spellStart"/>
      <w:r w:rsidRPr="00BA6FDF">
        <w:rPr>
          <w:rFonts w:eastAsia="Times New Roman" w:cstheme="minorHAnsi"/>
          <w:bCs/>
          <w:sz w:val="24"/>
          <w:szCs w:val="24"/>
          <w:lang w:eastAsia="tr-TR"/>
        </w:rPr>
        <w:t>no’lu</w:t>
      </w:r>
      <w:proofErr w:type="spellEnd"/>
      <w:r w:rsidRPr="00BA6FDF">
        <w:rPr>
          <w:rFonts w:eastAsia="Times New Roman" w:cstheme="minorHAnsi"/>
          <w:bCs/>
          <w:sz w:val="24"/>
          <w:szCs w:val="24"/>
          <w:lang w:eastAsia="tr-TR"/>
        </w:rPr>
        <w:t xml:space="preserve"> Gıda İşletmelerinde Yerel, Marjinal ve Sınırlı Faaliyetl</w:t>
      </w:r>
      <w:r w:rsidR="003776A3" w:rsidRPr="00BA6FDF">
        <w:rPr>
          <w:rFonts w:eastAsia="Times New Roman" w:cstheme="minorHAnsi"/>
          <w:bCs/>
          <w:sz w:val="24"/>
          <w:szCs w:val="24"/>
          <w:lang w:eastAsia="tr-TR"/>
        </w:rPr>
        <w:t>erin Düzenlenmesine Dair Tebliğ, mobilya ihtisas gümrüklerinin değiştirilmesi</w:t>
      </w:r>
      <w:r w:rsidR="003776A3" w:rsidRPr="00BA6FDF">
        <w:rPr>
          <w:rFonts w:eastAsia="Times New Roman"/>
          <w:color w:val="000000"/>
          <w:sz w:val="24"/>
          <w:szCs w:val="24"/>
          <w:lang w:eastAsia="tr-TR"/>
        </w:rPr>
        <w:t xml:space="preserve">, telekomünikasyon ürünlerinde taksit kısıtlaması </w:t>
      </w:r>
      <w:r w:rsidRPr="00BA6FDF">
        <w:rPr>
          <w:rFonts w:eastAsia="Times New Roman"/>
          <w:color w:val="000000"/>
          <w:sz w:val="24"/>
          <w:szCs w:val="24"/>
          <w:lang w:eastAsia="tr-TR"/>
        </w:rPr>
        <w:t>gibi sektör için son derece önem arz eden düzenlemelere yönelik yeterli görüş alınmamıştır.</w:t>
      </w:r>
    </w:p>
    <w:p w:rsidR="00CF39ED" w:rsidRPr="00BA6FDF" w:rsidRDefault="00CF39ED" w:rsidP="003A5B33">
      <w:pPr>
        <w:spacing w:after="0" w:line="240" w:lineRule="auto"/>
        <w:ind w:left="284"/>
        <w:jc w:val="both"/>
        <w:rPr>
          <w:rFonts w:eastAsia="Times New Roman"/>
          <w:b/>
          <w:color w:val="000000"/>
          <w:sz w:val="24"/>
          <w:szCs w:val="24"/>
          <w:lang w:eastAsia="tr-TR"/>
        </w:rPr>
      </w:pPr>
      <w:r w:rsidRPr="00BA6FDF">
        <w:rPr>
          <w:rFonts w:eastAsia="Times New Roman"/>
          <w:b/>
          <w:color w:val="000000"/>
          <w:sz w:val="24"/>
          <w:szCs w:val="24"/>
          <w:lang w:eastAsia="tr-TR"/>
        </w:rPr>
        <w:t>Çözüm Önerisi</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lastRenderedPageBreak/>
        <w:t>Sektörün işleyişine zarar vermesi muhtemel düzenlemelerin önüne geçilmesi amacıyla; organize perakende sektörü</w:t>
      </w:r>
      <w:r w:rsidR="00ED4856" w:rsidRPr="00BA6FDF">
        <w:rPr>
          <w:rFonts w:eastAsia="Times New Roman"/>
          <w:color w:val="000000"/>
          <w:sz w:val="24"/>
          <w:szCs w:val="24"/>
          <w:lang w:eastAsia="tr-TR"/>
        </w:rPr>
        <w:t xml:space="preserve"> temsilcilerine</w:t>
      </w:r>
      <w:r w:rsidRPr="00BA6FDF">
        <w:rPr>
          <w:rFonts w:eastAsia="Times New Roman"/>
          <w:color w:val="000000"/>
          <w:sz w:val="24"/>
          <w:szCs w:val="24"/>
          <w:lang w:eastAsia="tr-TR"/>
        </w:rPr>
        <w:t xml:space="preserve">, mevzuat hazırlık ve revizyonlarına yönelik çalışmalar </w:t>
      </w:r>
      <w:r w:rsidR="00ED4856" w:rsidRPr="00BA6FDF">
        <w:rPr>
          <w:rFonts w:eastAsia="Times New Roman"/>
          <w:color w:val="000000"/>
          <w:sz w:val="24"/>
          <w:szCs w:val="24"/>
          <w:lang w:eastAsia="tr-TR"/>
        </w:rPr>
        <w:t>için yeterli süre verilmeli</w:t>
      </w:r>
      <w:r w:rsidRPr="00BA6FDF">
        <w:rPr>
          <w:rFonts w:eastAsia="Times New Roman"/>
          <w:color w:val="000000"/>
          <w:sz w:val="24"/>
          <w:szCs w:val="24"/>
          <w:lang w:eastAsia="tr-TR"/>
        </w:rPr>
        <w:t xml:space="preserve"> ve sektörün görüş ve önerileri</w:t>
      </w:r>
      <w:r w:rsidR="00ED4856" w:rsidRPr="00BA6FDF">
        <w:rPr>
          <w:rFonts w:eastAsia="Times New Roman"/>
          <w:color w:val="000000"/>
          <w:sz w:val="24"/>
          <w:szCs w:val="24"/>
          <w:lang w:eastAsia="tr-TR"/>
        </w:rPr>
        <w:t xml:space="preserve"> dikkate alınmalıdır.</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İlgili Kurum</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Gümrük ve Ticaret Bakanlığı</w:t>
      </w:r>
    </w:p>
    <w:p w:rsidR="009302AF" w:rsidRDefault="009302AF" w:rsidP="003A5B33">
      <w:pPr>
        <w:spacing w:after="0" w:line="240" w:lineRule="auto"/>
        <w:ind w:left="284"/>
        <w:jc w:val="both"/>
        <w:rPr>
          <w:rFonts w:eastAsia="Times New Roman"/>
          <w:b/>
          <w:color w:val="FF0000"/>
          <w:sz w:val="24"/>
          <w:szCs w:val="24"/>
          <w:lang w:eastAsia="tr-TR"/>
        </w:rPr>
      </w:pPr>
    </w:p>
    <w:p w:rsidR="00CF39ED" w:rsidRPr="00BA6FDF" w:rsidRDefault="00CF39ED" w:rsidP="003A5B33">
      <w:pPr>
        <w:spacing w:after="0" w:line="240" w:lineRule="auto"/>
        <w:ind w:left="284"/>
        <w:jc w:val="both"/>
        <w:rPr>
          <w:rFonts w:eastAsia="Times New Roman"/>
          <w:b/>
          <w:color w:val="000000"/>
          <w:sz w:val="24"/>
          <w:szCs w:val="24"/>
          <w:lang w:eastAsia="tr-TR"/>
        </w:rPr>
      </w:pPr>
      <w:r w:rsidRPr="00BA6FDF">
        <w:rPr>
          <w:rFonts w:eastAsia="Times New Roman"/>
          <w:b/>
          <w:color w:val="FF0000"/>
          <w:sz w:val="24"/>
          <w:szCs w:val="24"/>
          <w:lang w:eastAsia="tr-TR"/>
        </w:rPr>
        <w:t xml:space="preserve">Sorun 5 </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 xml:space="preserve">Perakende sektörünün </w:t>
      </w:r>
      <w:r w:rsidR="005932B3" w:rsidRPr="00BA6FDF">
        <w:rPr>
          <w:rFonts w:eastAsia="Times New Roman"/>
          <w:color w:val="000000"/>
          <w:sz w:val="24"/>
          <w:szCs w:val="24"/>
          <w:lang w:eastAsia="tr-TR"/>
        </w:rPr>
        <w:t>yarattığı katma değer göz ardı edilerek sektörün</w:t>
      </w:r>
      <w:r w:rsidRPr="00BA6FDF">
        <w:rPr>
          <w:rFonts w:eastAsia="Times New Roman"/>
          <w:color w:val="000000"/>
          <w:sz w:val="24"/>
          <w:szCs w:val="24"/>
          <w:lang w:eastAsia="tr-TR"/>
        </w:rPr>
        <w:t xml:space="preserve"> sadece “tüketim” </w:t>
      </w:r>
      <w:r w:rsidR="005932B3" w:rsidRPr="00BA6FDF">
        <w:rPr>
          <w:rFonts w:eastAsia="Times New Roman"/>
          <w:color w:val="000000"/>
          <w:sz w:val="24"/>
          <w:szCs w:val="24"/>
          <w:lang w:eastAsia="tr-TR"/>
        </w:rPr>
        <w:t>olarak algılanması</w:t>
      </w:r>
      <w:r w:rsidRPr="00BA6FDF">
        <w:rPr>
          <w:rFonts w:eastAsia="Times New Roman"/>
          <w:color w:val="000000"/>
          <w:sz w:val="24"/>
          <w:szCs w:val="24"/>
          <w:lang w:eastAsia="tr-TR"/>
        </w:rPr>
        <w:t xml:space="preserve"> </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Açıklama</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Perakende, üretimin karşıtı olarak görülmekte, kayıt içi ekonominin gelişimindeki önemi ve</w:t>
      </w:r>
      <w:r w:rsidR="000E3499" w:rsidRPr="00BA6FDF">
        <w:rPr>
          <w:rFonts w:eastAsia="Times New Roman" w:cstheme="minorHAnsi"/>
          <w:bCs/>
          <w:sz w:val="24"/>
          <w:szCs w:val="24"/>
          <w:lang w:eastAsia="tr-TR"/>
        </w:rPr>
        <w:t xml:space="preserve"> özellikle </w:t>
      </w:r>
      <w:r w:rsidRPr="00BA6FDF">
        <w:rPr>
          <w:rFonts w:eastAsia="Times New Roman" w:cstheme="minorHAnsi"/>
          <w:bCs/>
          <w:sz w:val="24"/>
          <w:szCs w:val="24"/>
          <w:lang w:eastAsia="tr-TR"/>
        </w:rPr>
        <w:t>istihdam</w:t>
      </w:r>
      <w:r w:rsidR="000E3499" w:rsidRPr="00BA6FDF">
        <w:rPr>
          <w:rFonts w:eastAsia="Times New Roman" w:cstheme="minorHAnsi"/>
          <w:bCs/>
          <w:sz w:val="24"/>
          <w:szCs w:val="24"/>
          <w:lang w:eastAsia="tr-TR"/>
        </w:rPr>
        <w:t>a</w:t>
      </w:r>
      <w:r w:rsidRPr="00BA6FDF">
        <w:rPr>
          <w:rFonts w:eastAsia="Times New Roman" w:cstheme="minorHAnsi"/>
          <w:bCs/>
          <w:sz w:val="24"/>
          <w:szCs w:val="24"/>
          <w:lang w:eastAsia="tr-TR"/>
        </w:rPr>
        <w:t xml:space="preserve"> </w:t>
      </w:r>
      <w:r w:rsidR="000E3499" w:rsidRPr="00BA6FDF">
        <w:rPr>
          <w:rFonts w:eastAsia="Times New Roman" w:cstheme="minorHAnsi"/>
          <w:bCs/>
          <w:sz w:val="24"/>
          <w:szCs w:val="24"/>
          <w:lang w:eastAsia="tr-TR"/>
        </w:rPr>
        <w:t>doğrudan ve dolaylı katkısı göz ardı</w:t>
      </w:r>
      <w:r w:rsidRPr="00BA6FDF">
        <w:rPr>
          <w:rFonts w:eastAsia="Times New Roman" w:cstheme="minorHAnsi"/>
          <w:bCs/>
          <w:sz w:val="24"/>
          <w:szCs w:val="24"/>
          <w:lang w:eastAsia="tr-TR"/>
        </w:rPr>
        <w:t xml:space="preserve"> edilmektedir.</w:t>
      </w:r>
    </w:p>
    <w:p w:rsidR="00CF39ED" w:rsidRPr="00BA6FDF" w:rsidRDefault="00CF39E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Ar-Ge, enerji ve atık yönetimi gibi konularda başka sektörlere sağlanan teşvikler perakende sektörüne sağlanmamaktadır.</w:t>
      </w:r>
    </w:p>
    <w:p w:rsidR="00CF39ED" w:rsidRPr="00BA6FDF" w:rsidRDefault="00CF39ED" w:rsidP="009C2C7B">
      <w:pPr>
        <w:pStyle w:val="ListeParagraf"/>
        <w:numPr>
          <w:ilvl w:val="0"/>
          <w:numId w:val="6"/>
        </w:numPr>
        <w:spacing w:after="0" w:line="240" w:lineRule="auto"/>
        <w:ind w:left="720"/>
        <w:jc w:val="both"/>
        <w:rPr>
          <w:rFonts w:eastAsia="Times New Roman"/>
          <w:color w:val="000000"/>
          <w:sz w:val="24"/>
          <w:szCs w:val="24"/>
          <w:lang w:eastAsia="tr-TR"/>
        </w:rPr>
      </w:pPr>
      <w:r w:rsidRPr="00BA6FDF">
        <w:rPr>
          <w:rFonts w:eastAsia="Times New Roman" w:cstheme="minorHAnsi"/>
          <w:bCs/>
          <w:sz w:val="24"/>
          <w:szCs w:val="24"/>
          <w:lang w:eastAsia="tr-TR"/>
        </w:rPr>
        <w:t>Buna ilave olarak sektör, üretimin karşısında tüketimi temsil eden bir algıyla</w:t>
      </w:r>
      <w:r w:rsidR="000E3499"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tüketimin kısılmasına</w:t>
      </w:r>
      <w:r w:rsidRPr="00954117">
        <w:rPr>
          <w:rFonts w:eastAsia="Times New Roman" w:cstheme="minorHAnsi"/>
          <w:bCs/>
          <w:sz w:val="24"/>
          <w:szCs w:val="24"/>
          <w:lang w:eastAsia="tr-TR"/>
        </w:rPr>
        <w:t xml:space="preserve"> yönelik özel düzenlemelere maruz kalmaktadır.</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b/>
          <w:bCs/>
          <w:color w:val="000000"/>
          <w:sz w:val="24"/>
          <w:szCs w:val="24"/>
          <w:lang w:eastAsia="tr-TR"/>
        </w:rPr>
        <w:t>Çözüm Önerisi</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Kamu otoritesinin teşvik düzenlemelerinde bilimsel veriler ile perakende sektörünün ekonomiye katkısına yönelik etki analizi yapılmalı ve sektör ilgili teşviklere dahil edilmelidir.</w:t>
      </w:r>
    </w:p>
    <w:p w:rsidR="00954117" w:rsidRDefault="00CF39ED" w:rsidP="003A5B33">
      <w:pPr>
        <w:spacing w:after="0" w:line="240" w:lineRule="auto"/>
        <w:ind w:left="284"/>
        <w:jc w:val="both"/>
        <w:rPr>
          <w:rFonts w:eastAsia="Times New Roman"/>
          <w:b/>
          <w:bCs/>
          <w:color w:val="000000"/>
          <w:sz w:val="24"/>
          <w:szCs w:val="24"/>
          <w:lang w:eastAsia="tr-TR"/>
        </w:rPr>
      </w:pPr>
      <w:r w:rsidRPr="00BA6FDF">
        <w:rPr>
          <w:rFonts w:eastAsia="Times New Roman"/>
          <w:b/>
          <w:bCs/>
          <w:color w:val="000000"/>
          <w:sz w:val="24"/>
          <w:szCs w:val="24"/>
          <w:lang w:eastAsia="tr-TR"/>
        </w:rPr>
        <w:t>İlgili Kurum</w:t>
      </w:r>
    </w:p>
    <w:p w:rsidR="00CF39ED" w:rsidRPr="00BA6FDF" w:rsidRDefault="00CF39ED" w:rsidP="003A5B33">
      <w:pPr>
        <w:spacing w:after="0" w:line="240" w:lineRule="auto"/>
        <w:ind w:left="284"/>
        <w:jc w:val="both"/>
        <w:rPr>
          <w:rFonts w:eastAsia="Times New Roman"/>
          <w:color w:val="000000"/>
          <w:sz w:val="24"/>
          <w:szCs w:val="24"/>
          <w:lang w:eastAsia="tr-TR"/>
        </w:rPr>
      </w:pPr>
      <w:r w:rsidRPr="00BA6FDF">
        <w:rPr>
          <w:rFonts w:eastAsia="Times New Roman"/>
          <w:color w:val="000000"/>
          <w:sz w:val="24"/>
          <w:szCs w:val="24"/>
          <w:lang w:eastAsia="tr-TR"/>
        </w:rPr>
        <w:t>Gümrük ve Ticaret Bakanlığı</w:t>
      </w:r>
    </w:p>
    <w:p w:rsidR="00827A7D" w:rsidRPr="00BA6FDF" w:rsidRDefault="00827A7D" w:rsidP="003A5B33">
      <w:pPr>
        <w:spacing w:after="0" w:line="240" w:lineRule="auto"/>
        <w:ind w:left="284"/>
        <w:jc w:val="both"/>
        <w:rPr>
          <w:rFonts w:eastAsiaTheme="majorEastAsia" w:cs="Times New Roman"/>
          <w:b/>
          <w:bCs/>
          <w:sz w:val="24"/>
          <w:szCs w:val="24"/>
        </w:rPr>
      </w:pPr>
    </w:p>
    <w:p w:rsidR="00123972" w:rsidRPr="0011785F" w:rsidRDefault="00123972" w:rsidP="003A5B33">
      <w:pPr>
        <w:spacing w:after="0" w:line="240" w:lineRule="auto"/>
        <w:ind w:left="284"/>
        <w:jc w:val="both"/>
        <w:rPr>
          <w:rFonts w:eastAsiaTheme="majorEastAsia" w:cs="Times New Roman"/>
          <w:b/>
          <w:bCs/>
          <w:color w:val="1F497D" w:themeColor="text2"/>
          <w:sz w:val="24"/>
          <w:szCs w:val="24"/>
        </w:rPr>
      </w:pPr>
      <w:r w:rsidRPr="0011785F">
        <w:rPr>
          <w:rFonts w:eastAsiaTheme="majorEastAsia" w:cs="Times New Roman"/>
          <w:b/>
          <w:bCs/>
          <w:color w:val="1F497D" w:themeColor="text2"/>
          <w:sz w:val="24"/>
          <w:szCs w:val="24"/>
        </w:rPr>
        <w:t>Türkiye Petrol ve Petrol Ürünleri Sanayi Meclisi</w:t>
      </w:r>
    </w:p>
    <w:p w:rsidR="00123972" w:rsidRPr="00BA6FDF" w:rsidRDefault="00123972"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5291 sayılı EPDK Kurul Kararıyla düzenlenen akaryakıt fiyatlarının takibine ilişkin</w:t>
      </w:r>
      <w:r w:rsidR="00A841A6" w:rsidRPr="00BA6FDF">
        <w:rPr>
          <w:rFonts w:asciiTheme="minorHAnsi" w:hAnsiTheme="minorHAnsi"/>
        </w:rPr>
        <w:t xml:space="preserve"> uygulama</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Kurul</w:t>
      </w:r>
      <w:r w:rsidR="00A841A6" w:rsidRPr="00BA6FDF">
        <w:rPr>
          <w:rFonts w:asciiTheme="minorHAnsi" w:hAnsiTheme="minorHAnsi"/>
        </w:rPr>
        <w:t xml:space="preserve"> Kararı</w:t>
      </w:r>
      <w:r w:rsidRPr="00BA6FDF">
        <w:rPr>
          <w:rFonts w:asciiTheme="minorHAnsi" w:hAnsiTheme="minorHAnsi"/>
        </w:rPr>
        <w:t>, 5015 sayılı Petrol Piyasası Kanunu’nu</w:t>
      </w:r>
      <w:r w:rsidR="00A841A6" w:rsidRPr="00BA6FDF">
        <w:rPr>
          <w:rFonts w:asciiTheme="minorHAnsi" w:hAnsiTheme="minorHAnsi"/>
        </w:rPr>
        <w:t xml:space="preserve">n ruhuna aykırıdır. </w:t>
      </w:r>
      <w:r w:rsidRPr="00BA6FDF">
        <w:rPr>
          <w:rFonts w:asciiTheme="minorHAnsi" w:hAnsiTheme="minorHAnsi"/>
        </w:rPr>
        <w:t>Karar ile serbest piyasa anlayışı ortadan kaldırılmak</w:t>
      </w:r>
      <w:r w:rsidR="0011785F">
        <w:rPr>
          <w:rFonts w:asciiTheme="minorHAnsi" w:hAnsiTheme="minorHAnsi"/>
        </w:rPr>
        <w:t>tadır. S</w:t>
      </w:r>
      <w:r w:rsidRPr="00BA6FDF">
        <w:rPr>
          <w:rFonts w:asciiTheme="minorHAnsi" w:hAnsiTheme="minorHAnsi"/>
        </w:rPr>
        <w:t xml:space="preserve">ektörün rekabetçi bir ortamda yatırım yaparak gelişmesi engellenmektedir. Sürekli tavan fiyat uygulanan bir ortam yaratan bu </w:t>
      </w:r>
      <w:r w:rsidR="00A841A6" w:rsidRPr="00BA6FDF">
        <w:rPr>
          <w:rFonts w:asciiTheme="minorHAnsi" w:hAnsiTheme="minorHAnsi"/>
        </w:rPr>
        <w:t>K</w:t>
      </w:r>
      <w:r w:rsidRPr="00BA6FDF">
        <w:rPr>
          <w:rFonts w:asciiTheme="minorHAnsi" w:hAnsiTheme="minorHAnsi"/>
        </w:rPr>
        <w:t>ararın içeriğinde Kanunda işaret edilen en yakın ulaşılabilir piyasalar olan Akdeniz piyasasının dışına çıkılmakta</w:t>
      </w:r>
      <w:r w:rsidR="0011785F">
        <w:rPr>
          <w:rFonts w:asciiTheme="minorHAnsi" w:hAnsiTheme="minorHAnsi"/>
        </w:rPr>
        <w:t xml:space="preserve">dır. </w:t>
      </w:r>
      <w:r w:rsidRPr="00BA6FDF">
        <w:rPr>
          <w:rFonts w:asciiTheme="minorHAnsi" w:hAnsiTheme="minorHAnsi"/>
        </w:rPr>
        <w:t xml:space="preserve">Türkiye akaryakıt piyasası ile ilişkilendirilemeyecek Almanya ve İngiltere gibi piyasalar referans alınmaktadır.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23972" w:rsidRPr="00BA6FDF" w:rsidRDefault="003A216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Kanunun amacına</w:t>
      </w:r>
      <w:r w:rsidR="00A841A6" w:rsidRPr="00BA6FDF">
        <w:rPr>
          <w:rFonts w:asciiTheme="minorHAnsi" w:hAnsiTheme="minorHAnsi"/>
        </w:rPr>
        <w:t xml:space="preserve"> aykırı olan </w:t>
      </w:r>
      <w:r w:rsidR="00DB22C0" w:rsidRPr="00BA6FDF">
        <w:rPr>
          <w:rFonts w:asciiTheme="minorHAnsi" w:hAnsiTheme="minorHAnsi"/>
        </w:rPr>
        <w:t xml:space="preserve">5291 sayılı </w:t>
      </w:r>
      <w:r w:rsidR="00A841A6" w:rsidRPr="00BA6FDF">
        <w:rPr>
          <w:rFonts w:asciiTheme="minorHAnsi" w:hAnsiTheme="minorHAnsi"/>
        </w:rPr>
        <w:t xml:space="preserve">Kurul </w:t>
      </w:r>
      <w:r w:rsidR="00123972" w:rsidRPr="00BA6FDF">
        <w:rPr>
          <w:rFonts w:asciiTheme="minorHAnsi" w:hAnsiTheme="minorHAnsi"/>
        </w:rPr>
        <w:t>Karar</w:t>
      </w:r>
      <w:r w:rsidR="00DB22C0" w:rsidRPr="00BA6FDF">
        <w:rPr>
          <w:rFonts w:asciiTheme="minorHAnsi" w:hAnsiTheme="minorHAnsi"/>
        </w:rPr>
        <w:t>ı</w:t>
      </w:r>
      <w:r w:rsidR="00123972" w:rsidRPr="00BA6FDF">
        <w:rPr>
          <w:rFonts w:asciiTheme="minorHAnsi" w:hAnsiTheme="minorHAnsi"/>
        </w:rPr>
        <w:t xml:space="preserve"> kaldırılmalıdır.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123972" w:rsidRPr="00BA6FDF" w:rsidRDefault="00A7062A" w:rsidP="003A5B33">
      <w:pPr>
        <w:pStyle w:val="NormalWeb"/>
        <w:spacing w:before="0" w:beforeAutospacing="0" w:after="0" w:afterAutospacing="0"/>
        <w:ind w:left="284"/>
        <w:jc w:val="both"/>
        <w:rPr>
          <w:rFonts w:asciiTheme="minorHAnsi" w:hAnsiTheme="minorHAnsi"/>
        </w:rPr>
      </w:pPr>
      <w:r>
        <w:rPr>
          <w:rFonts w:asciiTheme="minorHAnsi" w:hAnsiTheme="minorHAnsi"/>
        </w:rPr>
        <w:t>EPDK</w:t>
      </w:r>
    </w:p>
    <w:p w:rsidR="00D51C2D" w:rsidRPr="00BA6FDF" w:rsidRDefault="00D51C2D" w:rsidP="003A5B33">
      <w:pPr>
        <w:pStyle w:val="NormalWeb"/>
        <w:spacing w:before="0" w:beforeAutospacing="0" w:after="0" w:afterAutospacing="0"/>
        <w:ind w:left="284"/>
        <w:jc w:val="both"/>
        <w:rPr>
          <w:rFonts w:asciiTheme="minorHAnsi" w:hAnsiTheme="minorHAnsi"/>
          <w:b/>
          <w:color w:val="FF0000"/>
        </w:rPr>
      </w:pPr>
    </w:p>
    <w:p w:rsidR="000E3222" w:rsidRPr="00BA6FDF" w:rsidRDefault="000E3222"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0E3222" w:rsidRPr="00BA6FDF" w:rsidRDefault="000E322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Benzin ve motorin ürünlerinin satış fiyatlarında bir yıl içerisinde yasal şartlar oluşmadan iki defa iki ay süreli tavan fiyat uygulanması</w:t>
      </w:r>
    </w:p>
    <w:p w:rsidR="000E3222" w:rsidRPr="00BA6FDF" w:rsidRDefault="000E322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0E3222" w:rsidRPr="00BA6FDF" w:rsidRDefault="000E322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5015 </w:t>
      </w:r>
      <w:r w:rsidR="00B3233E" w:rsidRPr="00BA6FDF">
        <w:rPr>
          <w:rFonts w:asciiTheme="minorHAnsi" w:hAnsiTheme="minorHAnsi"/>
        </w:rPr>
        <w:t>s</w:t>
      </w:r>
      <w:r w:rsidRPr="00BA6FDF">
        <w:rPr>
          <w:rFonts w:asciiTheme="minorHAnsi" w:hAnsiTheme="minorHAnsi"/>
        </w:rPr>
        <w:t xml:space="preserve">ayılı </w:t>
      </w:r>
      <w:r w:rsidR="00524340" w:rsidRPr="00BA6FDF">
        <w:rPr>
          <w:rFonts w:asciiTheme="minorHAnsi" w:hAnsiTheme="minorHAnsi"/>
        </w:rPr>
        <w:t xml:space="preserve">Petrol Piyasası </w:t>
      </w:r>
      <w:r w:rsidRPr="00BA6FDF">
        <w:rPr>
          <w:rFonts w:asciiTheme="minorHAnsi" w:hAnsiTheme="minorHAnsi"/>
        </w:rPr>
        <w:t>Kanun</w:t>
      </w:r>
      <w:r w:rsidR="00524340" w:rsidRPr="00BA6FDF">
        <w:rPr>
          <w:rFonts w:asciiTheme="minorHAnsi" w:hAnsiTheme="minorHAnsi"/>
        </w:rPr>
        <w:t>u</w:t>
      </w:r>
      <w:r w:rsidRPr="00BA6FDF">
        <w:rPr>
          <w:rFonts w:asciiTheme="minorHAnsi" w:hAnsiTheme="minorHAnsi"/>
        </w:rPr>
        <w:t>’</w:t>
      </w:r>
      <w:r w:rsidR="00524340" w:rsidRPr="00BA6FDF">
        <w:rPr>
          <w:rFonts w:asciiTheme="minorHAnsi" w:hAnsiTheme="minorHAnsi"/>
        </w:rPr>
        <w:t>n</w:t>
      </w:r>
      <w:r w:rsidRPr="00BA6FDF">
        <w:rPr>
          <w:rFonts w:asciiTheme="minorHAnsi" w:hAnsiTheme="minorHAnsi"/>
        </w:rPr>
        <w:t xml:space="preserve">da EPDK'ya tanınmış olan tavan fiyat belirleme </w:t>
      </w:r>
      <w:r w:rsidR="0089314C" w:rsidRPr="00BA6FDF">
        <w:rPr>
          <w:rFonts w:asciiTheme="minorHAnsi" w:hAnsiTheme="minorHAnsi"/>
        </w:rPr>
        <w:t>yetkisini kullanılabilmesi için;</w:t>
      </w:r>
      <w:r w:rsidRPr="00BA6FDF">
        <w:rPr>
          <w:rFonts w:asciiTheme="minorHAnsi" w:hAnsiTheme="minorHAnsi"/>
        </w:rPr>
        <w:t xml:space="preserve"> piyasa faaliyetleri ve rekabeti engelleyen, bozan, kısıtlayan veya bu etkiyi doğuran (doğurabilecek) nitelikte anlaşma veya eylemlerin, piyasa düzenini bozucu etkiler oluşturması gereklidir. </w:t>
      </w:r>
    </w:p>
    <w:p w:rsidR="000E3222" w:rsidRPr="00BA6FDF" w:rsidRDefault="000E322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Karar, akaryakıt sektörün</w:t>
      </w:r>
      <w:r w:rsidR="003864BF" w:rsidRPr="00BA6FDF">
        <w:rPr>
          <w:rFonts w:asciiTheme="minorHAnsi" w:hAnsiTheme="minorHAnsi"/>
        </w:rPr>
        <w:t>de</w:t>
      </w:r>
      <w:r w:rsidR="00C10EAC" w:rsidRPr="00BA6FDF">
        <w:rPr>
          <w:rFonts w:asciiTheme="minorHAnsi" w:hAnsiTheme="minorHAnsi"/>
        </w:rPr>
        <w:t xml:space="preserve"> ve </w:t>
      </w:r>
      <w:r w:rsidRPr="00BA6FDF">
        <w:rPr>
          <w:rFonts w:asciiTheme="minorHAnsi" w:hAnsiTheme="minorHAnsi"/>
        </w:rPr>
        <w:t>iç ve dış piyasalarda başta enerji olmak üzere tüm sektörlere yönelik serbest piyasa yaklaşımına olan güveni sarsmış</w:t>
      </w:r>
      <w:r w:rsidR="00FF7ED8">
        <w:rPr>
          <w:rFonts w:asciiTheme="minorHAnsi" w:hAnsiTheme="minorHAnsi"/>
        </w:rPr>
        <w:t>tır. Y</w:t>
      </w:r>
      <w:r w:rsidRPr="00BA6FDF">
        <w:rPr>
          <w:rFonts w:asciiTheme="minorHAnsi" w:hAnsiTheme="minorHAnsi"/>
        </w:rPr>
        <w:t>ıllardır yapılan yatırımlar</w:t>
      </w:r>
      <w:r w:rsidR="00C10EAC" w:rsidRPr="00BA6FDF">
        <w:rPr>
          <w:rFonts w:asciiTheme="minorHAnsi" w:hAnsiTheme="minorHAnsi"/>
        </w:rPr>
        <w:t>ı,</w:t>
      </w:r>
      <w:r w:rsidRPr="00BA6FDF">
        <w:rPr>
          <w:rFonts w:asciiTheme="minorHAnsi" w:hAnsiTheme="minorHAnsi"/>
        </w:rPr>
        <w:t xml:space="preserve"> sağlanan istihdam</w:t>
      </w:r>
      <w:r w:rsidR="00C10EAC" w:rsidRPr="00BA6FDF">
        <w:rPr>
          <w:rFonts w:asciiTheme="minorHAnsi" w:hAnsiTheme="minorHAnsi"/>
        </w:rPr>
        <w:t>ı</w:t>
      </w:r>
      <w:r w:rsidRPr="00BA6FDF">
        <w:rPr>
          <w:rFonts w:asciiTheme="minorHAnsi" w:hAnsiTheme="minorHAnsi"/>
        </w:rPr>
        <w:t xml:space="preserve"> sürdürülemez bir duruma </w:t>
      </w:r>
      <w:r w:rsidR="00FF7ED8">
        <w:rPr>
          <w:rFonts w:asciiTheme="minorHAnsi" w:hAnsiTheme="minorHAnsi"/>
        </w:rPr>
        <w:t>getirmiştir</w:t>
      </w:r>
      <w:r w:rsidRPr="00BA6FDF">
        <w:rPr>
          <w:rFonts w:asciiTheme="minorHAnsi" w:hAnsiTheme="minorHAnsi"/>
        </w:rPr>
        <w:t xml:space="preserve">.  Farklı ülkeler arasındaki fiyatlar ve fiyat trend karşılaştırmaları dikkatli bir şekilde yapılmalıdır. 2008 yılından itibaren ortalama sektör marjları reel olarak çok düşmüştür. </w:t>
      </w:r>
    </w:p>
    <w:p w:rsidR="000E3222" w:rsidRPr="00BA6FDF" w:rsidRDefault="000E322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0E3222" w:rsidRPr="00BA6FDF" w:rsidRDefault="000E322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Tavan fiyat uygulamasına derhal son verilerek sektördeki yapısal sorunları çözmek için EPDK koordinasyonunda teknik bir komisyon kurulmalıdır.</w:t>
      </w:r>
    </w:p>
    <w:p w:rsidR="000E3222" w:rsidRPr="00BA6FDF" w:rsidRDefault="00D860FD" w:rsidP="003A5B33">
      <w:pPr>
        <w:pStyle w:val="NormalWeb"/>
        <w:spacing w:before="0" w:beforeAutospacing="0" w:after="0" w:afterAutospacing="0"/>
        <w:ind w:firstLine="284"/>
        <w:jc w:val="both"/>
        <w:rPr>
          <w:rFonts w:asciiTheme="minorHAnsi" w:hAnsiTheme="minorHAnsi"/>
        </w:rPr>
      </w:pPr>
      <w:r>
        <w:rPr>
          <w:rFonts w:asciiTheme="minorHAnsi" w:hAnsiTheme="minorHAnsi"/>
          <w:b/>
          <w:bCs/>
        </w:rPr>
        <w:t>İlgili Kurum</w:t>
      </w:r>
    </w:p>
    <w:p w:rsidR="000E3222" w:rsidRDefault="00A7062A" w:rsidP="003A5B33">
      <w:pPr>
        <w:pStyle w:val="NormalWeb"/>
        <w:spacing w:before="0" w:beforeAutospacing="0" w:after="0" w:afterAutospacing="0"/>
        <w:ind w:left="284"/>
        <w:jc w:val="both"/>
        <w:rPr>
          <w:rFonts w:asciiTheme="minorHAnsi" w:hAnsiTheme="minorHAnsi"/>
        </w:rPr>
      </w:pPr>
      <w:r>
        <w:rPr>
          <w:rFonts w:asciiTheme="minorHAnsi" w:hAnsiTheme="minorHAnsi"/>
        </w:rPr>
        <w:t>EPDK</w:t>
      </w:r>
    </w:p>
    <w:p w:rsidR="00D860FD" w:rsidRPr="00BA6FDF" w:rsidRDefault="00D860FD" w:rsidP="003A5B33">
      <w:pPr>
        <w:pStyle w:val="NormalWeb"/>
        <w:spacing w:before="0" w:beforeAutospacing="0" w:after="0" w:afterAutospacing="0"/>
        <w:ind w:left="284"/>
        <w:jc w:val="both"/>
        <w:rPr>
          <w:rFonts w:asciiTheme="minorHAnsi" w:hAnsiTheme="minorHAnsi"/>
        </w:rPr>
      </w:pPr>
    </w:p>
    <w:p w:rsidR="00123972" w:rsidRPr="00BA6FDF" w:rsidRDefault="00123972"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123972" w:rsidRPr="00BA6FDF" w:rsidRDefault="00C3030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A</w:t>
      </w:r>
      <w:r w:rsidR="00123972" w:rsidRPr="00BA6FDF">
        <w:rPr>
          <w:rFonts w:asciiTheme="minorHAnsi" w:hAnsiTheme="minorHAnsi"/>
        </w:rPr>
        <w:t xml:space="preserve">karyakıt terminallerinde </w:t>
      </w:r>
      <w:r w:rsidR="00662086" w:rsidRPr="00BA6FDF">
        <w:rPr>
          <w:rFonts w:asciiTheme="minorHAnsi" w:hAnsiTheme="minorHAnsi"/>
        </w:rPr>
        <w:t>s</w:t>
      </w:r>
      <w:r w:rsidR="00123972" w:rsidRPr="00BA6FDF">
        <w:rPr>
          <w:rFonts w:asciiTheme="minorHAnsi" w:hAnsiTheme="minorHAnsi"/>
        </w:rPr>
        <w:t xml:space="preserve">ayaç </w:t>
      </w:r>
      <w:r w:rsidR="00662086" w:rsidRPr="00BA6FDF">
        <w:rPr>
          <w:rFonts w:asciiTheme="minorHAnsi" w:hAnsiTheme="minorHAnsi"/>
        </w:rPr>
        <w:t>s</w:t>
      </w:r>
      <w:r w:rsidR="00123972" w:rsidRPr="00BA6FDF">
        <w:rPr>
          <w:rFonts w:asciiTheme="minorHAnsi" w:hAnsiTheme="minorHAnsi"/>
        </w:rPr>
        <w:t xml:space="preserve">istemi </w:t>
      </w:r>
      <w:r w:rsidR="00662086" w:rsidRPr="00BA6FDF">
        <w:rPr>
          <w:rFonts w:asciiTheme="minorHAnsi" w:hAnsiTheme="minorHAnsi"/>
        </w:rPr>
        <w:t>k</w:t>
      </w:r>
      <w:r w:rsidR="00123972" w:rsidRPr="00BA6FDF">
        <w:rPr>
          <w:rFonts w:asciiTheme="minorHAnsi" w:hAnsiTheme="minorHAnsi"/>
        </w:rPr>
        <w:t>urulması</w:t>
      </w:r>
      <w:r w:rsidR="00662086" w:rsidRPr="00BA6FDF">
        <w:rPr>
          <w:rFonts w:asciiTheme="minorHAnsi" w:hAnsiTheme="minorHAnsi"/>
        </w:rPr>
        <w:t xml:space="preserve">nın zorunlu hale </w:t>
      </w:r>
      <w:r w:rsidRPr="00BA6FDF">
        <w:rPr>
          <w:rFonts w:asciiTheme="minorHAnsi" w:hAnsiTheme="minorHAnsi"/>
        </w:rPr>
        <w:t>gelmesi</w:t>
      </w:r>
    </w:p>
    <w:p w:rsidR="00123972" w:rsidRPr="00BA6FDF" w:rsidRDefault="00123972"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Açıklama</w:t>
      </w:r>
    </w:p>
    <w:p w:rsidR="00123972" w:rsidRPr="00BA6FDF" w:rsidRDefault="000E0526" w:rsidP="003A5B33">
      <w:pPr>
        <w:pStyle w:val="NormalWeb"/>
        <w:spacing w:before="0" w:beforeAutospacing="0" w:after="0" w:afterAutospacing="0"/>
        <w:ind w:left="284"/>
        <w:jc w:val="both"/>
        <w:rPr>
          <w:rFonts w:asciiTheme="minorHAnsi" w:hAnsiTheme="minorHAnsi"/>
        </w:rPr>
      </w:pPr>
      <w:proofErr w:type="gramStart"/>
      <w:r w:rsidRPr="00BA6FDF">
        <w:rPr>
          <w:rFonts w:asciiTheme="minorHAnsi" w:hAnsiTheme="minorHAnsi"/>
        </w:rPr>
        <w:t>2/12/</w:t>
      </w:r>
      <w:r w:rsidR="00123972" w:rsidRPr="00BA6FDF">
        <w:rPr>
          <w:rFonts w:asciiTheme="minorHAnsi" w:hAnsiTheme="minorHAnsi"/>
        </w:rPr>
        <w:t>2014</w:t>
      </w:r>
      <w:proofErr w:type="gramEnd"/>
      <w:r w:rsidR="00123972" w:rsidRPr="00BA6FDF">
        <w:rPr>
          <w:rFonts w:asciiTheme="minorHAnsi" w:hAnsiTheme="minorHAnsi"/>
        </w:rPr>
        <w:t xml:space="preserve"> tarih ve 29193 sayılı Resmi </w:t>
      </w:r>
      <w:proofErr w:type="spellStart"/>
      <w:r w:rsidR="00123972" w:rsidRPr="00BA6FDF">
        <w:rPr>
          <w:rFonts w:asciiTheme="minorHAnsi" w:hAnsiTheme="minorHAnsi"/>
        </w:rPr>
        <w:t>Gazete’de</w:t>
      </w:r>
      <w:proofErr w:type="spellEnd"/>
      <w:r w:rsidR="00123972" w:rsidRPr="00BA6FDF">
        <w:rPr>
          <w:rFonts w:asciiTheme="minorHAnsi" w:hAnsiTheme="minorHAnsi"/>
        </w:rPr>
        <w:t xml:space="preserve"> yayımlanarak yürürlüğe giren “Gümrük Yönetmeliğinde Değişiklik Yapılmasına Dair Yönetmelik” ile akaryakıt ithalatı yapılan terminallerde; sahil tank otomasyon ve gemi ölçüm sistemlerine ilave olarak sektöre yaklaşık 300 milyon TL yatırım maliyeti </w:t>
      </w:r>
      <w:r w:rsidR="00983826" w:rsidRPr="00BA6FDF">
        <w:rPr>
          <w:rFonts w:asciiTheme="minorHAnsi" w:hAnsiTheme="minorHAnsi"/>
        </w:rPr>
        <w:t>getirecek</w:t>
      </w:r>
      <w:r w:rsidR="00123972" w:rsidRPr="00BA6FDF">
        <w:rPr>
          <w:rFonts w:asciiTheme="minorHAnsi" w:hAnsiTheme="minorHAnsi"/>
        </w:rPr>
        <w:t xml:space="preserve"> olan sayaç sistemi kurulmasını zorunlu kılacaktır. Ancak dünyadaki uygulama</w:t>
      </w:r>
      <w:r w:rsidR="00A708A7" w:rsidRPr="00BA6FDF">
        <w:rPr>
          <w:rFonts w:asciiTheme="minorHAnsi" w:hAnsiTheme="minorHAnsi"/>
        </w:rPr>
        <w:t>la</w:t>
      </w:r>
      <w:r w:rsidR="00123972" w:rsidRPr="00BA6FDF">
        <w:rPr>
          <w:rFonts w:asciiTheme="minorHAnsi" w:hAnsiTheme="minorHAnsi"/>
        </w:rPr>
        <w:t>ra bakıldığında</w:t>
      </w:r>
      <w:r w:rsidR="00983826" w:rsidRPr="00BA6FDF">
        <w:rPr>
          <w:rFonts w:asciiTheme="minorHAnsi" w:hAnsiTheme="minorHAnsi"/>
        </w:rPr>
        <w:t>,</w:t>
      </w:r>
      <w:r w:rsidR="00123972" w:rsidRPr="00BA6FDF">
        <w:rPr>
          <w:rFonts w:asciiTheme="minorHAnsi" w:hAnsiTheme="minorHAnsi"/>
        </w:rPr>
        <w:t xml:space="preserve"> sahil tank otomasyon ve gemi ölçüm sistemlerinin beraberce yaygın olarak kullanıldığı ve yeterli bulunduğu görülmektedir. Ayrıca</w:t>
      </w:r>
      <w:r w:rsidR="00A708A7" w:rsidRPr="00BA6FDF">
        <w:rPr>
          <w:rFonts w:asciiTheme="minorHAnsi" w:hAnsiTheme="minorHAnsi"/>
        </w:rPr>
        <w:t xml:space="preserve"> </w:t>
      </w:r>
      <w:r w:rsidR="00123972" w:rsidRPr="00BA6FDF">
        <w:rPr>
          <w:rFonts w:asciiTheme="minorHAnsi" w:hAnsiTheme="minorHAnsi"/>
        </w:rPr>
        <w:t>sayaçların büyük kapasiteli terminallerde yeterli güvenilirlikle başarılı olamayacağı düşünülmektedir. Diğer yandan, uygulamanın ithalat ile ilgili vergi mevzuatında da bir değişikliğe yol açarak, sektörün finansman dengelerinin bozulmasından endişe edilmektedir.</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4217A6"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Uygulama kaldırılmalı, kaldırılamıyorsa öncelikle pilot bir terminalde denenmeli </w:t>
      </w:r>
      <w:r w:rsidR="008C3E67" w:rsidRPr="00BA6FDF">
        <w:rPr>
          <w:rFonts w:asciiTheme="minorHAnsi" w:hAnsiTheme="minorHAnsi"/>
        </w:rPr>
        <w:t xml:space="preserve">ve </w:t>
      </w:r>
      <w:r w:rsidRPr="00BA6FDF">
        <w:rPr>
          <w:rFonts w:asciiTheme="minorHAnsi" w:hAnsiTheme="minorHAnsi"/>
        </w:rPr>
        <w:t xml:space="preserve">sonrasında yaygınlaştırılmalıdır.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123972"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Gümrük ve Ticaret Bakanlığı</w:t>
      </w:r>
    </w:p>
    <w:p w:rsidR="0054365E" w:rsidRPr="00BA6FDF" w:rsidRDefault="0054365E" w:rsidP="003A5B33">
      <w:pPr>
        <w:pStyle w:val="NormalWeb"/>
        <w:spacing w:before="0" w:beforeAutospacing="0" w:after="0" w:afterAutospacing="0"/>
        <w:ind w:left="284"/>
        <w:jc w:val="both"/>
        <w:rPr>
          <w:rFonts w:asciiTheme="minorHAnsi" w:hAnsiTheme="minorHAnsi"/>
        </w:rPr>
      </w:pPr>
    </w:p>
    <w:p w:rsidR="00123972" w:rsidRPr="00BA6FDF" w:rsidRDefault="00123972"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Sorun 4</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Kaçak akaryakıt </w:t>
      </w:r>
      <w:r w:rsidR="000E0526" w:rsidRPr="00BA6FDF">
        <w:rPr>
          <w:rFonts w:asciiTheme="minorHAnsi" w:hAnsiTheme="minorHAnsi"/>
        </w:rPr>
        <w:t xml:space="preserve">sorunu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Kaçakçılık ve kayıt</w:t>
      </w:r>
      <w:r w:rsidR="003627A4" w:rsidRPr="00BA6FDF">
        <w:rPr>
          <w:rFonts w:asciiTheme="minorHAnsi" w:hAnsiTheme="minorHAnsi"/>
        </w:rPr>
        <w:t xml:space="preserve"> </w:t>
      </w:r>
      <w:r w:rsidRPr="00BA6FDF">
        <w:rPr>
          <w:rFonts w:asciiTheme="minorHAnsi" w:hAnsiTheme="minorHAnsi"/>
        </w:rPr>
        <w:t xml:space="preserve">dışı ortam hala sektör için olumsuzluğunu devam ettirmektedir. Mevcut yöntem ve uygulamalarla yapılan mücadelenin yanında, sorunu tetikleyen hususlarda da değişiklik yapılması gerekmektedir. Ayrıca kaçakçılıkla mücadelede ulusal marker faydalı bir araç olmakla birlikte tek ölçüt olarak kullanılması ile uygulamada haksız sonuçlar ortaya çıkabilmektedir.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23972" w:rsidRPr="00BA6FDF" w:rsidRDefault="0012397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Akaryakıtlar üzerinden alınan çok yüksek oranlı vergiler zamana yayıl</w:t>
      </w:r>
      <w:r w:rsidR="00442548">
        <w:rPr>
          <w:rFonts w:eastAsia="Times New Roman" w:cstheme="minorHAnsi"/>
          <w:bCs/>
          <w:sz w:val="24"/>
          <w:szCs w:val="24"/>
          <w:lang w:eastAsia="tr-TR"/>
        </w:rPr>
        <w:t>a</w:t>
      </w:r>
      <w:r w:rsidRPr="00BA6FDF">
        <w:rPr>
          <w:rFonts w:eastAsia="Times New Roman" w:cstheme="minorHAnsi"/>
          <w:bCs/>
          <w:sz w:val="24"/>
          <w:szCs w:val="24"/>
          <w:lang w:eastAsia="tr-TR"/>
        </w:rPr>
        <w:t>rak düşürülmeli,</w:t>
      </w:r>
    </w:p>
    <w:p w:rsidR="00123972" w:rsidRPr="00BA6FDF" w:rsidRDefault="0012397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Deniz ve havacılık yakıtları için sıfırlanmış ÖTV uygulaması yerine vergi iadesi sistemine</w:t>
      </w:r>
      <w:r w:rsidRPr="00BA6FDF">
        <w:rPr>
          <w:sz w:val="24"/>
          <w:szCs w:val="24"/>
        </w:rPr>
        <w:t xml:space="preserve"> geçilmeli,</w:t>
      </w:r>
    </w:p>
    <w:p w:rsidR="00123972" w:rsidRPr="00BA6FDF" w:rsidRDefault="00123972" w:rsidP="009C2C7B">
      <w:pPr>
        <w:pStyle w:val="NormalWeb"/>
        <w:numPr>
          <w:ilvl w:val="0"/>
          <w:numId w:val="23"/>
        </w:numPr>
        <w:spacing w:before="0" w:beforeAutospacing="0" w:after="0" w:afterAutospacing="0"/>
        <w:ind w:left="284" w:firstLine="0"/>
        <w:jc w:val="both"/>
        <w:rPr>
          <w:rFonts w:asciiTheme="minorHAnsi" w:hAnsiTheme="minorHAnsi"/>
        </w:rPr>
      </w:pPr>
      <w:r w:rsidRPr="00BA6FDF">
        <w:rPr>
          <w:rFonts w:asciiTheme="minorHAnsi" w:eastAsia="Times New Roman" w:hAnsiTheme="minorHAnsi" w:cstheme="minorHAnsi"/>
          <w:bCs/>
        </w:rPr>
        <w:t>Kanun’daki ulusal markere dayalı kaçak akaryakıt tanımı değiştirilmeli ve olumsuz çıkacak ulusal</w:t>
      </w:r>
      <w:r w:rsidRPr="00BA6FDF">
        <w:rPr>
          <w:rFonts w:asciiTheme="minorHAnsi" w:hAnsiTheme="minorHAnsi"/>
        </w:rPr>
        <w:t xml:space="preserve"> marker sonucu ön kaçakçılık tanısı kabul edilerek en az bir ilave delil şartı aranmalıdır. </w:t>
      </w:r>
    </w:p>
    <w:p w:rsidR="00123972" w:rsidRPr="00BA6FDF" w:rsidRDefault="0054365E"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123972"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Gümrük ve Ticaret Bakanlığı</w:t>
      </w:r>
    </w:p>
    <w:p w:rsidR="0054365E" w:rsidRPr="00BA6FDF" w:rsidRDefault="0054365E" w:rsidP="003A5B33">
      <w:pPr>
        <w:pStyle w:val="NormalWeb"/>
        <w:spacing w:before="0" w:beforeAutospacing="0" w:after="0" w:afterAutospacing="0"/>
        <w:ind w:left="284"/>
        <w:jc w:val="both"/>
        <w:rPr>
          <w:rFonts w:asciiTheme="minorHAnsi" w:hAnsiTheme="minorHAnsi"/>
        </w:rPr>
      </w:pPr>
    </w:p>
    <w:p w:rsidR="00123972" w:rsidRPr="00BA6FDF" w:rsidRDefault="00123972"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Madeni yağ üretimi için gerekli girdilerin ithalatında yaşanan sıkıntılar</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Gümrük ve Ticaret Bakanlığı tarafından madeni yağ üretimi için gerekli olan girdilerin ithalatında GTİP belirleme ve standart uygunluk tespiti süreçlerinde büyük gecikmeler</w:t>
      </w:r>
      <w:r w:rsidR="0054365E">
        <w:rPr>
          <w:rFonts w:asciiTheme="minorHAnsi" w:hAnsiTheme="minorHAnsi"/>
        </w:rPr>
        <w:t xml:space="preserve"> yaşanmıştır. S</w:t>
      </w:r>
      <w:r w:rsidRPr="00BA6FDF">
        <w:rPr>
          <w:rFonts w:asciiTheme="minorHAnsi" w:hAnsiTheme="minorHAnsi"/>
        </w:rPr>
        <w:t xml:space="preserve">onuçta üretim ve ikmalin aksamasına sebep olan bir uygulamaya geçilmiştir. </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123972" w:rsidRPr="00BA6FDF" w:rsidRDefault="0012397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Onaylanmış Kişi Statüsüne işlerlik kazandırılmalı,</w:t>
      </w:r>
    </w:p>
    <w:p w:rsidR="00123972" w:rsidRPr="00BA6FDF" w:rsidRDefault="00123972"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 xml:space="preserve">Gümrük </w:t>
      </w:r>
      <w:proofErr w:type="spellStart"/>
      <w:r w:rsidRPr="00BA6FDF">
        <w:rPr>
          <w:rFonts w:eastAsia="Times New Roman" w:cstheme="minorHAnsi"/>
          <w:bCs/>
          <w:sz w:val="24"/>
          <w:szCs w:val="24"/>
          <w:lang w:eastAsia="tr-TR"/>
        </w:rPr>
        <w:t>laboratuarları</w:t>
      </w:r>
      <w:proofErr w:type="spellEnd"/>
      <w:r w:rsidRPr="00BA6FDF">
        <w:rPr>
          <w:rFonts w:eastAsia="Times New Roman" w:cstheme="minorHAnsi"/>
          <w:bCs/>
          <w:sz w:val="24"/>
          <w:szCs w:val="24"/>
          <w:lang w:eastAsia="tr-TR"/>
        </w:rPr>
        <w:t xml:space="preserve"> geliştirilmeli, bu sağlanıncaya kadar da akredite diğer kamu </w:t>
      </w:r>
      <w:proofErr w:type="spellStart"/>
      <w:r w:rsidRPr="00BA6FDF">
        <w:rPr>
          <w:rFonts w:eastAsia="Times New Roman" w:cstheme="minorHAnsi"/>
          <w:bCs/>
          <w:sz w:val="24"/>
          <w:szCs w:val="24"/>
          <w:lang w:eastAsia="tr-TR"/>
        </w:rPr>
        <w:t>laboratuarlarından</w:t>
      </w:r>
      <w:proofErr w:type="spellEnd"/>
      <w:r w:rsidRPr="00BA6FDF">
        <w:rPr>
          <w:sz w:val="24"/>
          <w:szCs w:val="24"/>
        </w:rPr>
        <w:t xml:space="preserve"> faydalanılması ile GTİP belirle</w:t>
      </w:r>
      <w:r w:rsidR="00084537" w:rsidRPr="00BA6FDF">
        <w:rPr>
          <w:sz w:val="24"/>
          <w:szCs w:val="24"/>
        </w:rPr>
        <w:t>n</w:t>
      </w:r>
      <w:r w:rsidRPr="00BA6FDF">
        <w:rPr>
          <w:sz w:val="24"/>
          <w:szCs w:val="24"/>
        </w:rPr>
        <w:t>mesini hızlandıracak çalışma sektör ile birlikte yapılmalıdır.</w:t>
      </w:r>
    </w:p>
    <w:p w:rsidR="00123972" w:rsidRPr="00BA6FDF" w:rsidRDefault="00D22061"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123972" w:rsidRPr="00BA6FDF" w:rsidRDefault="00123972"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Gümrük ve Ticaret Bakanlığı</w:t>
      </w:r>
    </w:p>
    <w:p w:rsidR="00123972" w:rsidRPr="00BA6FDF" w:rsidRDefault="00123972" w:rsidP="003A5B33">
      <w:pPr>
        <w:spacing w:after="0" w:line="240" w:lineRule="auto"/>
        <w:ind w:left="284"/>
        <w:jc w:val="both"/>
        <w:rPr>
          <w:rFonts w:cs="Times New Roman"/>
          <w:sz w:val="24"/>
          <w:szCs w:val="24"/>
        </w:rPr>
      </w:pPr>
    </w:p>
    <w:p w:rsidR="00A43868" w:rsidRPr="00F0450E" w:rsidRDefault="00A43868" w:rsidP="00F0450E">
      <w:pPr>
        <w:spacing w:after="0" w:line="240" w:lineRule="auto"/>
        <w:ind w:left="284"/>
        <w:jc w:val="both"/>
        <w:rPr>
          <w:rFonts w:eastAsiaTheme="majorEastAsia" w:cs="Times New Roman"/>
          <w:b/>
          <w:bCs/>
          <w:color w:val="1F497D" w:themeColor="text2"/>
          <w:sz w:val="24"/>
          <w:szCs w:val="24"/>
        </w:rPr>
      </w:pPr>
      <w:r w:rsidRPr="00F0450E">
        <w:rPr>
          <w:rFonts w:eastAsiaTheme="majorEastAsia" w:cs="Times New Roman"/>
          <w:b/>
          <w:bCs/>
          <w:color w:val="1F497D" w:themeColor="text2"/>
          <w:sz w:val="24"/>
          <w:szCs w:val="24"/>
        </w:rPr>
        <w:t xml:space="preserve">Türkiye Sağlık Kurumları Meclisi </w:t>
      </w:r>
    </w:p>
    <w:p w:rsidR="00A43868" w:rsidRPr="001C7AB8" w:rsidRDefault="00A43868" w:rsidP="001C7AB8">
      <w:pPr>
        <w:pStyle w:val="NormalWeb"/>
        <w:spacing w:before="0" w:beforeAutospacing="0" w:after="0" w:afterAutospacing="0"/>
        <w:ind w:left="284"/>
        <w:jc w:val="both"/>
        <w:rPr>
          <w:rFonts w:asciiTheme="minorHAnsi" w:hAnsiTheme="minorHAnsi"/>
          <w:b/>
          <w:color w:val="FF0000"/>
        </w:rPr>
      </w:pPr>
      <w:r w:rsidRPr="001C7AB8">
        <w:rPr>
          <w:rFonts w:asciiTheme="minorHAnsi" w:hAnsiTheme="minorHAnsi"/>
          <w:b/>
          <w:color w:val="FF0000"/>
        </w:rPr>
        <w:t>Sorun 1</w:t>
      </w:r>
      <w:r w:rsidR="0095184E" w:rsidRPr="001C7AB8">
        <w:rPr>
          <w:rFonts w:asciiTheme="minorHAnsi" w:hAnsiTheme="minorHAnsi"/>
          <w:b/>
          <w:color w:val="FF0000"/>
        </w:rPr>
        <w:t xml:space="preserve"> </w:t>
      </w:r>
    </w:p>
    <w:p w:rsidR="00A43868" w:rsidRPr="00BA6FDF"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 xml:space="preserve">Ülkemizde sağlık hizmetlerinde sürdürülebilir bir finansman modelinin olmaması  </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Açıklama</w:t>
      </w:r>
    </w:p>
    <w:p w:rsidR="00A43868" w:rsidRPr="00BA6FDF"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Türkiye sağlık hizmetleri finansman modelinin mevcut yapısı ile hizmetin sürdürülebilirliği ciddi riskler taşımaktadır. Dünyadaki diğer sistemlerle kıyaslandığında çok geniş bir teminat kapsamına sahip olan sistemimizde SGK, oluşan hizmet bedelini ödemekte yetersiz kalmakta, sübvanse edilmesi gereken miktar her yıl artmakta ve bu yapı sürdürülebilir görülmemektedir. Mevcut durumda hizmet kalitesi giderek kötüleştiği gibi, gereksiz sağlık hizmeti tüketimi de giderek artmaktadır.</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Çözüm Önerisi</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Sağlıkta uygulanan teminat paketinin kapsamı ülke gerçekleri göz önünde bulundurularak daraltılmalı,</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Fark ücretlerinin sınırlandırılması yerine, fark ücret sınırı tamamen kaldırılmalı, hastaneler alacakları fark ücretlerini deklare etmeli, </w:t>
      </w:r>
    </w:p>
    <w:p w:rsidR="00A43868" w:rsidRPr="00BA6FDF" w:rsidRDefault="00A43868" w:rsidP="009C2C7B">
      <w:pPr>
        <w:pStyle w:val="ListeParagraf"/>
        <w:numPr>
          <w:ilvl w:val="0"/>
          <w:numId w:val="6"/>
        </w:numPr>
        <w:spacing w:after="0" w:line="240" w:lineRule="auto"/>
        <w:ind w:left="720"/>
        <w:jc w:val="both"/>
        <w:rPr>
          <w:color w:val="000000"/>
          <w:sz w:val="24"/>
          <w:szCs w:val="24"/>
        </w:rPr>
      </w:pPr>
      <w:r w:rsidRPr="00BA6FDF">
        <w:rPr>
          <w:rFonts w:eastAsia="Times New Roman" w:cstheme="minorHAnsi"/>
          <w:bCs/>
          <w:sz w:val="24"/>
          <w:szCs w:val="24"/>
          <w:lang w:eastAsia="tr-TR"/>
        </w:rPr>
        <w:t>Tamamlayıcı sağlık sigortası</w:t>
      </w:r>
      <w:r w:rsidR="001A6E17" w:rsidRPr="00BA6FDF">
        <w:rPr>
          <w:rFonts w:eastAsia="Times New Roman" w:cstheme="minorHAnsi"/>
          <w:bCs/>
          <w:sz w:val="24"/>
          <w:szCs w:val="24"/>
          <w:lang w:eastAsia="tr-TR"/>
        </w:rPr>
        <w:t>nın kullanımın artırılması amacıyla vergi indirimi ve bireysel emeklilik</w:t>
      </w:r>
      <w:r w:rsidR="001A6E17" w:rsidRPr="0097791B">
        <w:rPr>
          <w:rFonts w:eastAsia="Times New Roman" w:cstheme="minorHAnsi"/>
          <w:bCs/>
          <w:sz w:val="24"/>
          <w:szCs w:val="24"/>
          <w:lang w:eastAsia="tr-TR"/>
        </w:rPr>
        <w:t xml:space="preserve"> sigortasında olduğu gibi devlet desteği sağlamalıdır</w:t>
      </w:r>
      <w:r w:rsidRPr="0097791B">
        <w:rPr>
          <w:rFonts w:eastAsia="Times New Roman" w:cstheme="minorHAnsi"/>
          <w:bCs/>
          <w:sz w:val="24"/>
          <w:szCs w:val="24"/>
          <w:lang w:eastAsia="tr-TR"/>
        </w:rPr>
        <w:t>.</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İlgili Kurum</w:t>
      </w:r>
    </w:p>
    <w:p w:rsidR="00A43868"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Sağlık Bakanlığı</w:t>
      </w:r>
    </w:p>
    <w:p w:rsidR="0097791B" w:rsidRPr="00BA6FDF" w:rsidRDefault="0097791B" w:rsidP="003A5B33">
      <w:pPr>
        <w:autoSpaceDE w:val="0"/>
        <w:autoSpaceDN w:val="0"/>
        <w:adjustRightInd w:val="0"/>
        <w:spacing w:after="0" w:line="240" w:lineRule="auto"/>
        <w:ind w:left="284"/>
        <w:jc w:val="both"/>
        <w:rPr>
          <w:color w:val="000000"/>
          <w:sz w:val="24"/>
          <w:szCs w:val="24"/>
        </w:rPr>
      </w:pPr>
    </w:p>
    <w:p w:rsidR="00A43868" w:rsidRPr="001C7AB8" w:rsidRDefault="00A43868" w:rsidP="001C7AB8">
      <w:pPr>
        <w:pStyle w:val="NormalWeb"/>
        <w:spacing w:before="0" w:beforeAutospacing="0" w:after="0" w:afterAutospacing="0"/>
        <w:ind w:left="284"/>
        <w:jc w:val="both"/>
        <w:rPr>
          <w:rFonts w:asciiTheme="minorHAnsi" w:hAnsiTheme="minorHAnsi"/>
          <w:b/>
          <w:color w:val="FF0000"/>
        </w:rPr>
      </w:pPr>
      <w:r w:rsidRPr="001C7AB8">
        <w:rPr>
          <w:rFonts w:asciiTheme="minorHAnsi" w:hAnsiTheme="minorHAnsi"/>
          <w:b/>
          <w:color w:val="FF0000"/>
        </w:rPr>
        <w:t>Sorun 2</w:t>
      </w:r>
      <w:r w:rsidR="00A45FA2" w:rsidRPr="001C7AB8">
        <w:rPr>
          <w:rFonts w:asciiTheme="minorHAnsi" w:hAnsiTheme="minorHAnsi"/>
          <w:b/>
          <w:color w:val="FF0000"/>
        </w:rPr>
        <w:t xml:space="preserve"> </w:t>
      </w:r>
    </w:p>
    <w:p w:rsidR="00A43868" w:rsidRPr="00BA6FDF"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Sağlık hizmetler</w:t>
      </w:r>
      <w:r w:rsidR="00D71A40" w:rsidRPr="00BA6FDF">
        <w:rPr>
          <w:color w:val="000000"/>
          <w:sz w:val="24"/>
          <w:szCs w:val="24"/>
        </w:rPr>
        <w:t>inde ödeme modellerinin yetersizliği</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Açıklama</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Hizmet bedellerini oluşturan Sağlık Uygulama Tebliğ (SUT) fiyat tarifesi gerçek maliyetler esas alınarak hazırlanmamış</w:t>
      </w:r>
      <w:r w:rsidR="0097791B">
        <w:rPr>
          <w:rFonts w:eastAsia="Times New Roman" w:cstheme="minorHAnsi"/>
          <w:bCs/>
          <w:sz w:val="24"/>
          <w:szCs w:val="24"/>
          <w:lang w:eastAsia="tr-TR"/>
        </w:rPr>
        <w:t>tır. A</w:t>
      </w:r>
      <w:r w:rsidR="00456DBB" w:rsidRPr="00BA6FDF">
        <w:rPr>
          <w:rFonts w:eastAsia="Times New Roman" w:cstheme="minorHAnsi"/>
          <w:bCs/>
          <w:sz w:val="24"/>
          <w:szCs w:val="24"/>
          <w:lang w:eastAsia="tr-TR"/>
        </w:rPr>
        <w:t>ltı</w:t>
      </w:r>
      <w:r w:rsidRPr="00BA6FDF">
        <w:rPr>
          <w:rFonts w:eastAsia="Times New Roman" w:cstheme="minorHAnsi"/>
          <w:bCs/>
          <w:sz w:val="24"/>
          <w:szCs w:val="24"/>
          <w:lang w:eastAsia="tr-TR"/>
        </w:rPr>
        <w:t xml:space="preserve"> yıldır bu fiyatlarda herhangi bir artış yapılmamıştır. Operasyonel giderler her geçen gün artmaktadır. </w:t>
      </w:r>
    </w:p>
    <w:p w:rsidR="00A43868" w:rsidRPr="00BA6FDF" w:rsidRDefault="00A43868" w:rsidP="009C2C7B">
      <w:pPr>
        <w:pStyle w:val="ListeParagraf"/>
        <w:numPr>
          <w:ilvl w:val="0"/>
          <w:numId w:val="6"/>
        </w:numPr>
        <w:spacing w:after="0" w:line="240" w:lineRule="auto"/>
        <w:ind w:left="720"/>
        <w:jc w:val="both"/>
        <w:rPr>
          <w:color w:val="000000"/>
          <w:sz w:val="24"/>
          <w:szCs w:val="24"/>
        </w:rPr>
      </w:pPr>
      <w:r w:rsidRPr="00BA6FDF">
        <w:rPr>
          <w:rFonts w:eastAsia="Times New Roman" w:cstheme="minorHAnsi"/>
          <w:bCs/>
          <w:sz w:val="24"/>
          <w:szCs w:val="24"/>
          <w:lang w:eastAsia="tr-TR"/>
        </w:rPr>
        <w:t>SGK</w:t>
      </w:r>
      <w:r w:rsidR="00456DBB" w:rsidRPr="00BA6FDF">
        <w:rPr>
          <w:rFonts w:eastAsia="Times New Roman" w:cstheme="minorHAnsi"/>
          <w:bCs/>
          <w:sz w:val="24"/>
          <w:szCs w:val="24"/>
          <w:lang w:eastAsia="tr-TR"/>
        </w:rPr>
        <w:t xml:space="preserve"> tarafından </w:t>
      </w:r>
      <w:r w:rsidR="0097791B">
        <w:rPr>
          <w:rFonts w:eastAsia="Times New Roman" w:cstheme="minorHAnsi"/>
          <w:bCs/>
          <w:sz w:val="24"/>
          <w:szCs w:val="24"/>
          <w:lang w:eastAsia="tr-TR"/>
        </w:rPr>
        <w:t>yayımlanan</w:t>
      </w:r>
      <w:r w:rsidR="00456DBB" w:rsidRPr="00BA6FDF">
        <w:rPr>
          <w:rFonts w:eastAsia="Times New Roman" w:cstheme="minorHAnsi"/>
          <w:bCs/>
          <w:sz w:val="24"/>
          <w:szCs w:val="24"/>
          <w:lang w:eastAsia="tr-TR"/>
        </w:rPr>
        <w:t xml:space="preserve"> tebliğ</w:t>
      </w:r>
      <w:r w:rsidR="00E70586">
        <w:rPr>
          <w:rFonts w:eastAsia="Times New Roman" w:cstheme="minorHAnsi"/>
          <w:bCs/>
          <w:sz w:val="24"/>
          <w:szCs w:val="24"/>
          <w:lang w:eastAsia="tr-TR"/>
        </w:rPr>
        <w:t xml:space="preserve"> </w:t>
      </w:r>
      <w:proofErr w:type="gramStart"/>
      <w:r w:rsidR="00E70586">
        <w:rPr>
          <w:rFonts w:eastAsia="Times New Roman" w:cstheme="minorHAnsi"/>
          <w:bCs/>
          <w:sz w:val="24"/>
          <w:szCs w:val="24"/>
          <w:lang w:eastAsia="tr-TR"/>
        </w:rPr>
        <w:t>ile</w:t>
      </w:r>
      <w:r w:rsidR="00456DBB" w:rsidRPr="00BA6FDF">
        <w:rPr>
          <w:rFonts w:eastAsia="Times New Roman" w:cstheme="minorHAnsi"/>
          <w:bCs/>
          <w:sz w:val="24"/>
          <w:szCs w:val="24"/>
          <w:lang w:eastAsia="tr-TR"/>
        </w:rPr>
        <w:t>,</w:t>
      </w:r>
      <w:proofErr w:type="gramEnd"/>
      <w:r w:rsidRPr="00BA6FDF">
        <w:rPr>
          <w:rFonts w:eastAsia="Times New Roman" w:cstheme="minorHAnsi"/>
          <w:bCs/>
          <w:sz w:val="24"/>
          <w:szCs w:val="24"/>
          <w:lang w:eastAsia="tr-TR"/>
        </w:rPr>
        <w:t xml:space="preserve"> özel sağlık kurumlarından 12 TL olarak alınan katkı payı, kamu</w:t>
      </w:r>
      <w:r w:rsidRPr="00BA6FDF">
        <w:rPr>
          <w:color w:val="000000"/>
          <w:sz w:val="24"/>
          <w:szCs w:val="24"/>
        </w:rPr>
        <w:t xml:space="preserve"> </w:t>
      </w:r>
      <w:r w:rsidR="00E70586">
        <w:rPr>
          <w:color w:val="000000"/>
          <w:sz w:val="24"/>
          <w:szCs w:val="24"/>
        </w:rPr>
        <w:t>sağlık kurumlarında</w:t>
      </w:r>
      <w:r w:rsidRPr="00BA6FDF">
        <w:rPr>
          <w:color w:val="000000"/>
          <w:sz w:val="24"/>
          <w:szCs w:val="24"/>
        </w:rPr>
        <w:t xml:space="preserve"> 3 TL olarak uygulanmaktadır. </w:t>
      </w:r>
    </w:p>
    <w:p w:rsidR="00A43868" w:rsidRPr="00BA6FDF" w:rsidRDefault="00A43868" w:rsidP="009C2C7B">
      <w:pPr>
        <w:pStyle w:val="ListeParagraf"/>
        <w:numPr>
          <w:ilvl w:val="0"/>
          <w:numId w:val="6"/>
        </w:numPr>
        <w:spacing w:after="0" w:line="240" w:lineRule="auto"/>
        <w:ind w:left="720"/>
        <w:jc w:val="both"/>
        <w:rPr>
          <w:strike/>
          <w:color w:val="000000"/>
          <w:sz w:val="24"/>
          <w:szCs w:val="24"/>
        </w:rPr>
      </w:pPr>
      <w:r w:rsidRPr="00BA6FDF">
        <w:rPr>
          <w:rFonts w:eastAsia="Times New Roman" w:cstheme="minorHAnsi"/>
          <w:bCs/>
          <w:sz w:val="24"/>
          <w:szCs w:val="24"/>
          <w:lang w:eastAsia="tr-TR"/>
        </w:rPr>
        <w:t>Ekonomi Koordinasyon Kurulu (EKK) kararıyla uygulanmaya başlayan global bütçe uygulaması</w:t>
      </w:r>
      <w:r w:rsidRPr="00BA6FDF">
        <w:rPr>
          <w:color w:val="000000"/>
          <w:sz w:val="24"/>
          <w:szCs w:val="24"/>
        </w:rPr>
        <w:t xml:space="preserve">, özel sağlık sektörünün geleceği için endişe uyandırmaktadır. </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Çözüm Önerisi</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Gerçek maliyetler esas alınarak fiyat tarifesi yeniden</w:t>
      </w:r>
      <w:r w:rsidR="007A017B" w:rsidRPr="00BA6FDF">
        <w:rPr>
          <w:rFonts w:eastAsia="Times New Roman" w:cstheme="minorHAnsi"/>
          <w:bCs/>
          <w:sz w:val="24"/>
          <w:szCs w:val="24"/>
          <w:lang w:eastAsia="tr-TR"/>
        </w:rPr>
        <w:t xml:space="preserve"> düzenlenmeli, yıllık artışlar </w:t>
      </w:r>
      <w:r w:rsidRPr="00BA6FDF">
        <w:rPr>
          <w:rFonts w:eastAsia="Times New Roman" w:cstheme="minorHAnsi"/>
          <w:bCs/>
          <w:sz w:val="24"/>
          <w:szCs w:val="24"/>
          <w:lang w:eastAsia="tr-TR"/>
        </w:rPr>
        <w:t>enflasyon oranında düzenli olarak uygulanmalı,</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Katkı</w:t>
      </w:r>
      <w:r w:rsidR="007A017B" w:rsidRPr="00BA6FDF">
        <w:rPr>
          <w:rFonts w:eastAsia="Times New Roman" w:cstheme="minorHAnsi"/>
          <w:bCs/>
          <w:sz w:val="24"/>
          <w:szCs w:val="24"/>
          <w:lang w:eastAsia="tr-TR"/>
        </w:rPr>
        <w:t xml:space="preserve"> payı özel ve kamu sektöründe de</w:t>
      </w:r>
      <w:r w:rsidRPr="00BA6FDF">
        <w:rPr>
          <w:rFonts w:eastAsia="Times New Roman" w:cstheme="minorHAnsi"/>
          <w:bCs/>
          <w:sz w:val="24"/>
          <w:szCs w:val="24"/>
          <w:lang w:eastAsia="tr-TR"/>
        </w:rPr>
        <w:t xml:space="preserve"> eşit olmalı, </w:t>
      </w:r>
    </w:p>
    <w:p w:rsidR="00A43868" w:rsidRPr="00BA6FDF" w:rsidRDefault="00A43868" w:rsidP="009C2C7B">
      <w:pPr>
        <w:pStyle w:val="ListeParagraf"/>
        <w:numPr>
          <w:ilvl w:val="0"/>
          <w:numId w:val="6"/>
        </w:numPr>
        <w:spacing w:after="0" w:line="240" w:lineRule="auto"/>
        <w:ind w:left="720"/>
        <w:jc w:val="both"/>
        <w:rPr>
          <w:color w:val="000000"/>
          <w:sz w:val="24"/>
          <w:szCs w:val="24"/>
        </w:rPr>
      </w:pPr>
      <w:r w:rsidRPr="00BA6FDF">
        <w:rPr>
          <w:rFonts w:eastAsia="Times New Roman" w:cstheme="minorHAnsi"/>
          <w:bCs/>
          <w:sz w:val="24"/>
          <w:szCs w:val="24"/>
          <w:lang w:eastAsia="tr-TR"/>
        </w:rPr>
        <w:t>Global</w:t>
      </w:r>
      <w:r w:rsidRPr="00BA6FDF">
        <w:rPr>
          <w:color w:val="000000"/>
          <w:sz w:val="24"/>
          <w:szCs w:val="24"/>
        </w:rPr>
        <w:t xml:space="preserve"> bütçe rakamları; ülkemizin aktif sigortalı sayısı, yaşlanan nüfus vb. faktörler dikkate alınarak planlanmalıdır.</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İlgili Kurum</w:t>
      </w:r>
    </w:p>
    <w:p w:rsidR="00A43868" w:rsidRDefault="00B36895" w:rsidP="003A5B33">
      <w:pPr>
        <w:autoSpaceDE w:val="0"/>
        <w:autoSpaceDN w:val="0"/>
        <w:adjustRightInd w:val="0"/>
        <w:spacing w:after="0" w:line="240" w:lineRule="auto"/>
        <w:ind w:left="284"/>
        <w:jc w:val="both"/>
        <w:rPr>
          <w:color w:val="000000"/>
          <w:sz w:val="24"/>
          <w:szCs w:val="24"/>
        </w:rPr>
      </w:pPr>
      <w:r>
        <w:rPr>
          <w:color w:val="000000"/>
          <w:sz w:val="24"/>
          <w:szCs w:val="24"/>
        </w:rPr>
        <w:t>Sağlık Bakanlığı</w:t>
      </w:r>
    </w:p>
    <w:p w:rsidR="00B36895" w:rsidRPr="00BA6FDF" w:rsidRDefault="00B36895" w:rsidP="003A5B33">
      <w:pPr>
        <w:autoSpaceDE w:val="0"/>
        <w:autoSpaceDN w:val="0"/>
        <w:adjustRightInd w:val="0"/>
        <w:spacing w:after="0" w:line="240" w:lineRule="auto"/>
        <w:ind w:left="284"/>
        <w:jc w:val="both"/>
        <w:rPr>
          <w:color w:val="000000"/>
          <w:sz w:val="24"/>
          <w:szCs w:val="24"/>
        </w:rPr>
      </w:pPr>
    </w:p>
    <w:p w:rsidR="00A43868" w:rsidRPr="001C7AB8" w:rsidRDefault="00A43868" w:rsidP="001C7AB8">
      <w:pPr>
        <w:pStyle w:val="NormalWeb"/>
        <w:spacing w:before="0" w:beforeAutospacing="0" w:after="0" w:afterAutospacing="0"/>
        <w:ind w:left="284"/>
        <w:jc w:val="both"/>
        <w:rPr>
          <w:rFonts w:asciiTheme="minorHAnsi" w:hAnsiTheme="minorHAnsi"/>
          <w:b/>
          <w:color w:val="FF0000"/>
        </w:rPr>
      </w:pPr>
      <w:r w:rsidRPr="001C7AB8">
        <w:rPr>
          <w:rFonts w:asciiTheme="minorHAnsi" w:hAnsiTheme="minorHAnsi"/>
          <w:b/>
          <w:color w:val="FF0000"/>
        </w:rPr>
        <w:t>Sorun 3</w:t>
      </w:r>
      <w:r w:rsidR="00E96623" w:rsidRPr="001C7AB8">
        <w:rPr>
          <w:rFonts w:asciiTheme="minorHAnsi" w:hAnsiTheme="minorHAnsi"/>
          <w:b/>
          <w:color w:val="FF0000"/>
        </w:rPr>
        <w:t xml:space="preserve"> </w:t>
      </w:r>
    </w:p>
    <w:p w:rsidR="00A43868" w:rsidRPr="00BA6FDF" w:rsidRDefault="00A43868" w:rsidP="003A5B33">
      <w:pPr>
        <w:autoSpaceDE w:val="0"/>
        <w:autoSpaceDN w:val="0"/>
        <w:adjustRightInd w:val="0"/>
        <w:spacing w:after="0" w:line="240" w:lineRule="auto"/>
        <w:ind w:left="284"/>
        <w:jc w:val="both"/>
        <w:rPr>
          <w:color w:val="000000"/>
          <w:sz w:val="24"/>
          <w:szCs w:val="24"/>
        </w:rPr>
      </w:pPr>
      <w:proofErr w:type="gramStart"/>
      <w:r w:rsidRPr="00BA6FDF">
        <w:rPr>
          <w:color w:val="000000"/>
          <w:sz w:val="24"/>
          <w:szCs w:val="24"/>
        </w:rPr>
        <w:t>15/2/2008</w:t>
      </w:r>
      <w:proofErr w:type="gramEnd"/>
      <w:r w:rsidRPr="00BA6FDF">
        <w:rPr>
          <w:color w:val="000000"/>
          <w:sz w:val="24"/>
          <w:szCs w:val="24"/>
        </w:rPr>
        <w:t xml:space="preserve"> tarihli Özel Hastaneler Yönetmeliği’nden kaynaklanan planlama sorunları</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Açıklama</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Planlamanın sadece özel sektör için uygulanması özel sektörün tüm gelişme stratejilerinin önünde engel teşkil eden önemli bir problemdir.</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proofErr w:type="gramStart"/>
      <w:r w:rsidRPr="00BA6FDF">
        <w:rPr>
          <w:rFonts w:eastAsia="Times New Roman" w:cstheme="minorHAnsi"/>
          <w:bCs/>
          <w:sz w:val="24"/>
          <w:szCs w:val="24"/>
          <w:lang w:eastAsia="tr-TR"/>
        </w:rPr>
        <w:t>15/2/2008</w:t>
      </w:r>
      <w:proofErr w:type="gramEnd"/>
      <w:r w:rsidRPr="00BA6FDF">
        <w:rPr>
          <w:rFonts w:eastAsia="Times New Roman" w:cstheme="minorHAnsi"/>
          <w:bCs/>
          <w:sz w:val="24"/>
          <w:szCs w:val="24"/>
          <w:lang w:eastAsia="tr-TR"/>
        </w:rPr>
        <w:t xml:space="preserve"> tarihinden bu yana sektörde; yatırım izni alınamamış, sektör kapasitesini arttıramamış</w:t>
      </w:r>
      <w:r w:rsidR="00E175CB">
        <w:rPr>
          <w:rFonts w:eastAsia="Times New Roman" w:cstheme="minorHAnsi"/>
          <w:bCs/>
          <w:sz w:val="24"/>
          <w:szCs w:val="24"/>
          <w:lang w:eastAsia="tr-TR"/>
        </w:rPr>
        <w:t xml:space="preserve"> ve</w:t>
      </w:r>
      <w:r w:rsidRPr="00BA6FDF">
        <w:rPr>
          <w:rFonts w:eastAsia="Times New Roman" w:cstheme="minorHAnsi"/>
          <w:bCs/>
          <w:sz w:val="24"/>
          <w:szCs w:val="24"/>
          <w:lang w:eastAsia="tr-TR"/>
        </w:rPr>
        <w:t xml:space="preserve"> kadro tahsisi yapamamıştır. Fark ücreti ise hastane sınıflandırmasına endekslendirilmiştir. </w:t>
      </w:r>
    </w:p>
    <w:p w:rsidR="00A43868" w:rsidRPr="00E175CB" w:rsidRDefault="00A43868" w:rsidP="00E175CB">
      <w:pPr>
        <w:autoSpaceDE w:val="0"/>
        <w:autoSpaceDN w:val="0"/>
        <w:adjustRightInd w:val="0"/>
        <w:spacing w:after="0" w:line="240" w:lineRule="auto"/>
        <w:ind w:left="284"/>
        <w:jc w:val="both"/>
        <w:rPr>
          <w:b/>
          <w:bCs/>
          <w:color w:val="000000"/>
          <w:sz w:val="24"/>
          <w:szCs w:val="24"/>
        </w:rPr>
      </w:pPr>
      <w:r w:rsidRPr="00E175CB">
        <w:rPr>
          <w:b/>
          <w:bCs/>
          <w:color w:val="000000"/>
          <w:sz w:val="24"/>
          <w:szCs w:val="24"/>
        </w:rPr>
        <w:t>Çözüm Önerisi</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Planlama; mülkiyet ayrımı olmaksızın, tüm sağlık sektörü (kamu/özel) için uygulanmalı,</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İnsan kaynakları, teknolojik kaynaklar, branş ilavelerinde, destek politikaları şeffaf bir şekilde uygulanmalı ve kamu-özel ayırımı yapılmamalı,</w:t>
      </w:r>
    </w:p>
    <w:p w:rsidR="00A43868" w:rsidRPr="00BA6FDF" w:rsidRDefault="00A43868" w:rsidP="009C2C7B">
      <w:pPr>
        <w:pStyle w:val="ListeParagraf"/>
        <w:numPr>
          <w:ilvl w:val="0"/>
          <w:numId w:val="6"/>
        </w:numPr>
        <w:spacing w:after="0" w:line="240" w:lineRule="auto"/>
        <w:ind w:left="720"/>
        <w:jc w:val="both"/>
        <w:rPr>
          <w:b/>
          <w:color w:val="000000"/>
          <w:sz w:val="24"/>
          <w:szCs w:val="24"/>
        </w:rPr>
      </w:pPr>
      <w:r w:rsidRPr="00BA6FDF">
        <w:rPr>
          <w:rFonts w:eastAsia="Times New Roman" w:cstheme="minorHAnsi"/>
          <w:bCs/>
          <w:sz w:val="24"/>
          <w:szCs w:val="24"/>
          <w:lang w:eastAsia="tr-TR"/>
        </w:rPr>
        <w:t>Yönetmelik, sektörün gerçek ihtiyacı olan kadroların tahsisi ve yatırım izinlerine imkan verecek şekilde düzenlenmelidir</w:t>
      </w:r>
      <w:r w:rsidRPr="00BA6FDF">
        <w:rPr>
          <w:color w:val="000000"/>
          <w:sz w:val="24"/>
          <w:szCs w:val="24"/>
        </w:rPr>
        <w:t xml:space="preserve">. </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İlgili Kurum</w:t>
      </w:r>
    </w:p>
    <w:p w:rsidR="00A43868"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Sağlık Bakanlığı</w:t>
      </w:r>
    </w:p>
    <w:p w:rsidR="00E175CB" w:rsidRPr="00BA6FDF" w:rsidRDefault="00E175CB" w:rsidP="003A5B33">
      <w:pPr>
        <w:autoSpaceDE w:val="0"/>
        <w:autoSpaceDN w:val="0"/>
        <w:adjustRightInd w:val="0"/>
        <w:spacing w:after="0" w:line="240" w:lineRule="auto"/>
        <w:ind w:left="284"/>
        <w:jc w:val="both"/>
        <w:rPr>
          <w:color w:val="000000"/>
          <w:sz w:val="24"/>
          <w:szCs w:val="24"/>
        </w:rPr>
      </w:pPr>
    </w:p>
    <w:p w:rsidR="00A43868" w:rsidRPr="001C7AB8" w:rsidRDefault="00A43868" w:rsidP="001C7AB8">
      <w:pPr>
        <w:pStyle w:val="NormalWeb"/>
        <w:spacing w:before="0" w:beforeAutospacing="0" w:after="0" w:afterAutospacing="0"/>
        <w:ind w:left="284"/>
        <w:jc w:val="both"/>
        <w:rPr>
          <w:rFonts w:asciiTheme="minorHAnsi" w:hAnsiTheme="minorHAnsi"/>
          <w:b/>
          <w:color w:val="FF0000"/>
        </w:rPr>
      </w:pPr>
      <w:r w:rsidRPr="001C7AB8">
        <w:rPr>
          <w:rFonts w:asciiTheme="minorHAnsi" w:hAnsiTheme="minorHAnsi"/>
          <w:b/>
          <w:color w:val="FF0000"/>
        </w:rPr>
        <w:t>Sorun 4</w:t>
      </w:r>
      <w:r w:rsidR="00A96B29" w:rsidRPr="001C7AB8">
        <w:rPr>
          <w:rFonts w:asciiTheme="minorHAnsi" w:hAnsiTheme="minorHAnsi"/>
          <w:b/>
          <w:color w:val="FF0000"/>
        </w:rPr>
        <w:t xml:space="preserve"> </w:t>
      </w:r>
    </w:p>
    <w:p w:rsidR="00A43868" w:rsidRPr="00BA6FDF"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Sağlık sektöründe istihdam açığı</w:t>
      </w:r>
      <w:r w:rsidR="00D71A40" w:rsidRPr="00BA6FDF">
        <w:rPr>
          <w:color w:val="000000"/>
          <w:sz w:val="24"/>
          <w:szCs w:val="24"/>
        </w:rPr>
        <w:t xml:space="preserve"> sorunu</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Açıklama</w:t>
      </w:r>
    </w:p>
    <w:p w:rsidR="00A43868" w:rsidRPr="00BA6FDF"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 xml:space="preserve">Kamu ve özel tüm sağlık sektöründe, diğer sektörlerin tam tersine önemli bir insan </w:t>
      </w:r>
      <w:r w:rsidR="00E175CB">
        <w:rPr>
          <w:color w:val="000000"/>
          <w:sz w:val="24"/>
          <w:szCs w:val="24"/>
        </w:rPr>
        <w:t>kaynağı</w:t>
      </w:r>
      <w:r w:rsidRPr="00BA6FDF">
        <w:rPr>
          <w:color w:val="000000"/>
          <w:sz w:val="24"/>
          <w:szCs w:val="24"/>
        </w:rPr>
        <w:t xml:space="preserve"> açığı bulunmaktadır. 1219 sayılı Tababet ve </w:t>
      </w:r>
      <w:proofErr w:type="spellStart"/>
      <w:r w:rsidRPr="00BA6FDF">
        <w:rPr>
          <w:color w:val="000000"/>
          <w:sz w:val="24"/>
          <w:szCs w:val="24"/>
        </w:rPr>
        <w:t>Şuabatı</w:t>
      </w:r>
      <w:proofErr w:type="spellEnd"/>
      <w:r w:rsidRPr="00BA6FDF">
        <w:rPr>
          <w:color w:val="000000"/>
          <w:sz w:val="24"/>
          <w:szCs w:val="24"/>
        </w:rPr>
        <w:t xml:space="preserve"> </w:t>
      </w:r>
      <w:proofErr w:type="spellStart"/>
      <w:r w:rsidRPr="00BA6FDF">
        <w:rPr>
          <w:color w:val="000000"/>
          <w:sz w:val="24"/>
          <w:szCs w:val="24"/>
        </w:rPr>
        <w:t>San’atlarının</w:t>
      </w:r>
      <w:proofErr w:type="spellEnd"/>
      <w:r w:rsidRPr="00BA6FDF">
        <w:rPr>
          <w:color w:val="000000"/>
          <w:sz w:val="24"/>
          <w:szCs w:val="24"/>
        </w:rPr>
        <w:t xml:space="preserve"> Tarzı İcrasına Dair Kanun’un Ek 13. maddesinde yapılan değişiklikle sağlık meslek liselerinin kontenjanları düşürülmüştür. Bu değişiklik istihdam açığının daha artmasına neden olmaktadır. </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Çözüm Önerisi</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Sağlık insan </w:t>
      </w:r>
      <w:r w:rsidR="00876E36">
        <w:rPr>
          <w:rFonts w:eastAsia="Times New Roman" w:cstheme="minorHAnsi"/>
          <w:bCs/>
          <w:sz w:val="24"/>
          <w:szCs w:val="24"/>
          <w:lang w:eastAsia="tr-TR"/>
        </w:rPr>
        <w:t>kaynağı</w:t>
      </w:r>
      <w:r w:rsidRPr="00BA6FDF">
        <w:rPr>
          <w:rFonts w:eastAsia="Times New Roman" w:cstheme="minorHAnsi"/>
          <w:bCs/>
          <w:sz w:val="24"/>
          <w:szCs w:val="24"/>
          <w:lang w:eastAsia="tr-TR"/>
        </w:rPr>
        <w:t xml:space="preserve"> için kamu ve özel eğitim kurumları teşvik edilmeli, istihdam açığını da dikkate alan bir anlayışla konu çözüme kavuşturulmalı,</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Tam gün yasasının getirdiği kısıtlar nedeniyle, özel sağlık kurumlarının, kamu sağlık kurumlarından hizmet alımlarına müsaade edecek bir orta yol bulunmalı, </w:t>
      </w:r>
    </w:p>
    <w:p w:rsidR="00A43868" w:rsidRPr="00BA6FDF" w:rsidRDefault="004B5892"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w:t>
      </w:r>
      <w:r w:rsidR="00A43868" w:rsidRPr="00BA6FDF">
        <w:rPr>
          <w:rFonts w:eastAsia="Times New Roman" w:cstheme="minorHAnsi"/>
          <w:bCs/>
          <w:sz w:val="24"/>
          <w:szCs w:val="24"/>
          <w:lang w:eastAsia="tr-TR"/>
        </w:rPr>
        <w:t xml:space="preserve">urumlar arası işbirliği </w:t>
      </w:r>
      <w:r w:rsidRPr="00BA6FDF">
        <w:rPr>
          <w:rFonts w:eastAsia="Times New Roman" w:cstheme="minorHAnsi"/>
          <w:bCs/>
          <w:sz w:val="24"/>
          <w:szCs w:val="24"/>
          <w:lang w:eastAsia="tr-TR"/>
        </w:rPr>
        <w:t>sağlanmalı</w:t>
      </w:r>
      <w:r w:rsidR="00A43868" w:rsidRPr="00BA6FDF">
        <w:rPr>
          <w:rFonts w:eastAsia="Times New Roman" w:cstheme="minorHAnsi"/>
          <w:bCs/>
          <w:sz w:val="24"/>
          <w:szCs w:val="24"/>
          <w:lang w:eastAsia="tr-TR"/>
        </w:rPr>
        <w:t>,</w:t>
      </w:r>
    </w:p>
    <w:p w:rsidR="00A43868" w:rsidRPr="00BA6FDF" w:rsidRDefault="00A43868" w:rsidP="009C2C7B">
      <w:pPr>
        <w:pStyle w:val="ListeParagraf"/>
        <w:numPr>
          <w:ilvl w:val="0"/>
          <w:numId w:val="6"/>
        </w:numPr>
        <w:spacing w:after="0" w:line="240" w:lineRule="auto"/>
        <w:ind w:left="720"/>
        <w:jc w:val="both"/>
        <w:rPr>
          <w:color w:val="FF0000"/>
          <w:sz w:val="24"/>
          <w:szCs w:val="24"/>
        </w:rPr>
      </w:pPr>
      <w:r w:rsidRPr="00BA6FDF">
        <w:rPr>
          <w:rFonts w:eastAsia="Times New Roman" w:cstheme="minorHAnsi"/>
          <w:bCs/>
          <w:sz w:val="24"/>
          <w:szCs w:val="24"/>
          <w:lang w:eastAsia="tr-TR"/>
        </w:rPr>
        <w:t>Veri analizleri oluşturulmalıdır</w:t>
      </w:r>
      <w:r w:rsidR="004B5892" w:rsidRPr="00BA6FDF">
        <w:rPr>
          <w:rFonts w:eastAsia="Times New Roman" w:cstheme="minorHAnsi"/>
          <w:bCs/>
          <w:sz w:val="24"/>
          <w:szCs w:val="24"/>
          <w:lang w:eastAsia="tr-TR"/>
        </w:rPr>
        <w:t>.</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İlgili Kurum</w:t>
      </w:r>
    </w:p>
    <w:p w:rsidR="00A43868"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t>Sağlık Bakanlığı</w:t>
      </w:r>
    </w:p>
    <w:p w:rsidR="00E175CB" w:rsidRPr="00BA6FDF" w:rsidRDefault="00E175CB" w:rsidP="003A5B33">
      <w:pPr>
        <w:autoSpaceDE w:val="0"/>
        <w:autoSpaceDN w:val="0"/>
        <w:adjustRightInd w:val="0"/>
        <w:spacing w:after="0" w:line="240" w:lineRule="auto"/>
        <w:ind w:left="284"/>
        <w:jc w:val="both"/>
        <w:rPr>
          <w:color w:val="000000"/>
          <w:sz w:val="24"/>
          <w:szCs w:val="24"/>
        </w:rPr>
      </w:pPr>
    </w:p>
    <w:p w:rsidR="00A43868" w:rsidRPr="001C7AB8" w:rsidRDefault="00A43868" w:rsidP="001C7AB8">
      <w:pPr>
        <w:pStyle w:val="NormalWeb"/>
        <w:spacing w:before="0" w:beforeAutospacing="0" w:after="0" w:afterAutospacing="0"/>
        <w:ind w:left="284"/>
        <w:jc w:val="both"/>
        <w:rPr>
          <w:rFonts w:asciiTheme="minorHAnsi" w:hAnsiTheme="minorHAnsi"/>
          <w:b/>
          <w:color w:val="FF0000"/>
        </w:rPr>
      </w:pPr>
      <w:r w:rsidRPr="001C7AB8">
        <w:rPr>
          <w:rFonts w:asciiTheme="minorHAnsi" w:hAnsiTheme="minorHAnsi"/>
          <w:b/>
          <w:color w:val="FF0000"/>
        </w:rPr>
        <w:t>Sorun 5</w:t>
      </w:r>
      <w:r w:rsidR="0049543A" w:rsidRPr="001C7AB8">
        <w:rPr>
          <w:rFonts w:asciiTheme="minorHAnsi" w:hAnsiTheme="minorHAnsi"/>
          <w:b/>
          <w:color w:val="FF0000"/>
        </w:rPr>
        <w:t xml:space="preserve"> </w:t>
      </w:r>
    </w:p>
    <w:p w:rsidR="00A43868" w:rsidRPr="00BA6FDF" w:rsidRDefault="001D49D5" w:rsidP="003A5B33">
      <w:pPr>
        <w:autoSpaceDE w:val="0"/>
        <w:autoSpaceDN w:val="0"/>
        <w:adjustRightInd w:val="0"/>
        <w:spacing w:after="0" w:line="240" w:lineRule="auto"/>
        <w:ind w:left="284"/>
        <w:jc w:val="both"/>
        <w:rPr>
          <w:color w:val="000000"/>
          <w:sz w:val="24"/>
          <w:szCs w:val="24"/>
        </w:rPr>
      </w:pPr>
      <w:r w:rsidRPr="00BA6FDF">
        <w:rPr>
          <w:color w:val="000000"/>
          <w:sz w:val="24"/>
          <w:szCs w:val="24"/>
        </w:rPr>
        <w:t xml:space="preserve">Sağlık sektöründe </w:t>
      </w:r>
      <w:r w:rsidR="00150E81" w:rsidRPr="00BA6FDF">
        <w:rPr>
          <w:color w:val="000000"/>
          <w:sz w:val="24"/>
          <w:szCs w:val="24"/>
        </w:rPr>
        <w:t>Kamu-Ö</w:t>
      </w:r>
      <w:r w:rsidR="00A43868" w:rsidRPr="00BA6FDF">
        <w:rPr>
          <w:color w:val="000000"/>
          <w:sz w:val="24"/>
          <w:szCs w:val="24"/>
        </w:rPr>
        <w:t>zel Ortaklığı (PPP</w:t>
      </w:r>
      <w:r w:rsidRPr="00BA6FDF">
        <w:rPr>
          <w:color w:val="000000"/>
          <w:sz w:val="24"/>
          <w:szCs w:val="24"/>
        </w:rPr>
        <w:t xml:space="preserve"> - </w:t>
      </w:r>
      <w:proofErr w:type="spellStart"/>
      <w:r w:rsidRPr="00BA6FDF">
        <w:rPr>
          <w:color w:val="000000"/>
          <w:sz w:val="24"/>
          <w:szCs w:val="24"/>
        </w:rPr>
        <w:t>Public</w:t>
      </w:r>
      <w:proofErr w:type="spellEnd"/>
      <w:r w:rsidRPr="00BA6FDF">
        <w:rPr>
          <w:color w:val="000000"/>
          <w:sz w:val="24"/>
          <w:szCs w:val="24"/>
        </w:rPr>
        <w:t xml:space="preserve"> </w:t>
      </w:r>
      <w:proofErr w:type="spellStart"/>
      <w:r w:rsidRPr="00BA6FDF">
        <w:rPr>
          <w:color w:val="000000"/>
          <w:sz w:val="24"/>
          <w:szCs w:val="24"/>
        </w:rPr>
        <w:t>Private</w:t>
      </w:r>
      <w:proofErr w:type="spellEnd"/>
      <w:r w:rsidRPr="00BA6FDF">
        <w:rPr>
          <w:color w:val="000000"/>
          <w:sz w:val="24"/>
          <w:szCs w:val="24"/>
        </w:rPr>
        <w:t xml:space="preserve"> </w:t>
      </w:r>
      <w:proofErr w:type="spellStart"/>
      <w:r w:rsidRPr="00BA6FDF">
        <w:rPr>
          <w:color w:val="000000"/>
          <w:sz w:val="24"/>
          <w:szCs w:val="24"/>
        </w:rPr>
        <w:t>Partnership</w:t>
      </w:r>
      <w:proofErr w:type="spellEnd"/>
      <w:r w:rsidR="00A43868" w:rsidRPr="00BA6FDF">
        <w:rPr>
          <w:color w:val="000000"/>
          <w:sz w:val="24"/>
          <w:szCs w:val="24"/>
        </w:rPr>
        <w:t>)</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Açıklama</w:t>
      </w:r>
    </w:p>
    <w:p w:rsidR="00A43868" w:rsidRPr="00E175CB" w:rsidRDefault="00A43868" w:rsidP="003A5B33">
      <w:pPr>
        <w:autoSpaceDE w:val="0"/>
        <w:autoSpaceDN w:val="0"/>
        <w:adjustRightInd w:val="0"/>
        <w:spacing w:after="0" w:line="240" w:lineRule="auto"/>
        <w:ind w:left="284"/>
        <w:jc w:val="both"/>
        <w:rPr>
          <w:color w:val="000000"/>
          <w:sz w:val="24"/>
          <w:szCs w:val="24"/>
        </w:rPr>
      </w:pPr>
      <w:r w:rsidRPr="00BA6FDF">
        <w:rPr>
          <w:color w:val="000000"/>
          <w:sz w:val="24"/>
          <w:szCs w:val="24"/>
        </w:rPr>
        <w:lastRenderedPageBreak/>
        <w:t xml:space="preserve">Sağlık hizmetinin kalitesini yükseltmek ve vatandaşların hizmete bir kompleks içinde daha rahat ulaşmasını sağlamak adına yapılması planlanan, kamu-özel ortaklığı hastaneler sağlık sektöründe birçok belirsizliğin oluşmasına neden olabilecektir. </w:t>
      </w:r>
      <w:r w:rsidRPr="00E175CB">
        <w:rPr>
          <w:color w:val="000000"/>
          <w:sz w:val="24"/>
          <w:szCs w:val="24"/>
        </w:rPr>
        <w:t xml:space="preserve">İnşaat şirketlerine, inşaat bittikten sonra 25 yıllığına kiralanması </w:t>
      </w:r>
      <w:r w:rsidR="002507C9" w:rsidRPr="00E175CB">
        <w:rPr>
          <w:color w:val="000000"/>
          <w:sz w:val="24"/>
          <w:szCs w:val="24"/>
        </w:rPr>
        <w:t>tıbbi hata</w:t>
      </w:r>
      <w:r w:rsidRPr="00E175CB">
        <w:rPr>
          <w:color w:val="000000"/>
          <w:sz w:val="24"/>
          <w:szCs w:val="24"/>
        </w:rPr>
        <w:t xml:space="preserve"> açısından problem yaşanmasına neden olabilecektir.  </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Çözüm Önerisi</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Kamu hastaneleri ile özel sağlık sektörü arasındaki rekabet koşulları Sağlık Bakanlığı tarafından belirlenmeli,</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İnşaat şirketlerinin yetersiz olması nedeniyle projeler küçültülmeli,</w:t>
      </w:r>
    </w:p>
    <w:p w:rsidR="00A43868" w:rsidRPr="00BA6FDF" w:rsidRDefault="00A4386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PPP’lerin belirli alanlarının birlikte işletilmesi (</w:t>
      </w:r>
      <w:proofErr w:type="spellStart"/>
      <w:r w:rsidRPr="00BA6FDF">
        <w:rPr>
          <w:rFonts w:eastAsia="Times New Roman" w:cstheme="minorHAnsi"/>
          <w:bCs/>
          <w:sz w:val="24"/>
          <w:szCs w:val="24"/>
          <w:lang w:eastAsia="tr-TR"/>
        </w:rPr>
        <w:t>Laboratuar</w:t>
      </w:r>
      <w:proofErr w:type="spellEnd"/>
      <w:r w:rsidRPr="00BA6FDF">
        <w:rPr>
          <w:rFonts w:eastAsia="Times New Roman" w:cstheme="minorHAnsi"/>
          <w:bCs/>
          <w:sz w:val="24"/>
          <w:szCs w:val="24"/>
          <w:lang w:eastAsia="tr-TR"/>
        </w:rPr>
        <w:t xml:space="preserve">, Radyoloji, </w:t>
      </w:r>
      <w:proofErr w:type="spellStart"/>
      <w:r w:rsidRPr="00BA6FDF">
        <w:rPr>
          <w:rFonts w:eastAsia="Times New Roman" w:cstheme="minorHAnsi"/>
          <w:bCs/>
          <w:sz w:val="24"/>
          <w:szCs w:val="24"/>
          <w:lang w:eastAsia="tr-TR"/>
        </w:rPr>
        <w:t>vb</w:t>
      </w:r>
      <w:proofErr w:type="spellEnd"/>
      <w:r w:rsidRPr="00BA6FDF">
        <w:rPr>
          <w:rFonts w:eastAsia="Times New Roman" w:cstheme="minorHAnsi"/>
          <w:bCs/>
          <w:sz w:val="24"/>
          <w:szCs w:val="24"/>
          <w:lang w:eastAsia="tr-TR"/>
        </w:rPr>
        <w:t>) için değişiklik yapılmalı,</w:t>
      </w:r>
    </w:p>
    <w:p w:rsidR="00A43868" w:rsidRPr="00BA6FDF" w:rsidRDefault="00A43868" w:rsidP="009C2C7B">
      <w:pPr>
        <w:pStyle w:val="ListeParagraf"/>
        <w:numPr>
          <w:ilvl w:val="0"/>
          <w:numId w:val="6"/>
        </w:numPr>
        <w:spacing w:after="0" w:line="240" w:lineRule="auto"/>
        <w:ind w:left="720"/>
        <w:jc w:val="both"/>
        <w:rPr>
          <w:color w:val="000000"/>
          <w:sz w:val="24"/>
          <w:szCs w:val="24"/>
        </w:rPr>
      </w:pPr>
      <w:r w:rsidRPr="00BA6FDF">
        <w:rPr>
          <w:rFonts w:eastAsia="Times New Roman" w:cstheme="minorHAnsi"/>
          <w:bCs/>
          <w:sz w:val="24"/>
          <w:szCs w:val="24"/>
          <w:lang w:eastAsia="tr-TR"/>
        </w:rPr>
        <w:t>4734</w:t>
      </w:r>
      <w:r w:rsidRPr="00BA6FDF">
        <w:rPr>
          <w:color w:val="000000"/>
          <w:sz w:val="24"/>
          <w:szCs w:val="24"/>
        </w:rPr>
        <w:t xml:space="preserve"> sayılı Kamu İhale Kanunu’nda olduğu gibi “Asgari Yeterlilik Kriterleri” belirlenmelidir.</w:t>
      </w:r>
    </w:p>
    <w:p w:rsidR="00A43868" w:rsidRPr="00BA6FDF" w:rsidRDefault="00A43868" w:rsidP="003A5B33">
      <w:pPr>
        <w:autoSpaceDE w:val="0"/>
        <w:autoSpaceDN w:val="0"/>
        <w:adjustRightInd w:val="0"/>
        <w:spacing w:after="0" w:line="240" w:lineRule="auto"/>
        <w:ind w:left="284"/>
        <w:jc w:val="both"/>
        <w:rPr>
          <w:b/>
          <w:bCs/>
          <w:color w:val="000000"/>
          <w:sz w:val="24"/>
          <w:szCs w:val="24"/>
        </w:rPr>
      </w:pPr>
      <w:r w:rsidRPr="00BA6FDF">
        <w:rPr>
          <w:b/>
          <w:bCs/>
          <w:color w:val="000000"/>
          <w:sz w:val="24"/>
          <w:szCs w:val="24"/>
        </w:rPr>
        <w:t>İlgili Kurum</w:t>
      </w:r>
    </w:p>
    <w:p w:rsidR="00A43868" w:rsidRPr="00BA6FDF" w:rsidRDefault="00A43868" w:rsidP="003A5B33">
      <w:pPr>
        <w:spacing w:after="0" w:line="240" w:lineRule="auto"/>
        <w:ind w:left="284"/>
        <w:jc w:val="both"/>
        <w:rPr>
          <w:color w:val="000000"/>
          <w:sz w:val="24"/>
          <w:szCs w:val="24"/>
        </w:rPr>
      </w:pPr>
      <w:r w:rsidRPr="00BA6FDF">
        <w:rPr>
          <w:color w:val="000000"/>
          <w:sz w:val="24"/>
          <w:szCs w:val="24"/>
        </w:rPr>
        <w:t>Sağlık Bakanlığı</w:t>
      </w:r>
    </w:p>
    <w:p w:rsidR="00827A7D" w:rsidRPr="00BA6FDF" w:rsidRDefault="00827A7D" w:rsidP="003A5B33">
      <w:pPr>
        <w:pStyle w:val="Balk1"/>
        <w:spacing w:before="0" w:line="240" w:lineRule="auto"/>
        <w:ind w:left="284"/>
        <w:jc w:val="both"/>
        <w:rPr>
          <w:rFonts w:asciiTheme="minorHAnsi" w:eastAsiaTheme="minorHAnsi" w:hAnsiTheme="minorHAnsi" w:cs="Times New Roman"/>
          <w:color w:val="auto"/>
          <w:sz w:val="24"/>
          <w:szCs w:val="24"/>
        </w:rPr>
      </w:pPr>
    </w:p>
    <w:p w:rsidR="00A53B60" w:rsidRPr="00F0450E" w:rsidRDefault="00A53B60" w:rsidP="00F0450E">
      <w:pPr>
        <w:spacing w:after="0" w:line="240" w:lineRule="auto"/>
        <w:ind w:left="284"/>
        <w:jc w:val="both"/>
        <w:rPr>
          <w:rFonts w:eastAsiaTheme="majorEastAsia" w:cs="Times New Roman"/>
          <w:b/>
          <w:bCs/>
          <w:color w:val="1F497D" w:themeColor="text2"/>
          <w:sz w:val="24"/>
          <w:szCs w:val="24"/>
        </w:rPr>
      </w:pPr>
      <w:r w:rsidRPr="00F0450E">
        <w:rPr>
          <w:rFonts w:eastAsiaTheme="majorEastAsia" w:cs="Times New Roman"/>
          <w:b/>
          <w:bCs/>
          <w:color w:val="1F497D" w:themeColor="text2"/>
          <w:sz w:val="24"/>
          <w:szCs w:val="24"/>
        </w:rPr>
        <w:t>Türkiye Savunma Sanayi Meclisi</w:t>
      </w:r>
    </w:p>
    <w:p w:rsidR="00A53B60" w:rsidRPr="00BA6FDF" w:rsidRDefault="00A53B60" w:rsidP="003A5B33">
      <w:pPr>
        <w:pStyle w:val="NormalWeb"/>
        <w:spacing w:before="0" w:beforeAutospacing="0" w:after="0" w:afterAutospacing="0"/>
        <w:ind w:left="284"/>
        <w:jc w:val="both"/>
        <w:rPr>
          <w:rFonts w:asciiTheme="minorHAnsi" w:hAnsiTheme="minorHAnsi"/>
          <w:color w:val="B00101"/>
        </w:rPr>
      </w:pPr>
      <w:r w:rsidRPr="00BA6FDF">
        <w:rPr>
          <w:rFonts w:asciiTheme="minorHAnsi" w:eastAsiaTheme="minorHAnsi" w:hAnsiTheme="minorHAnsi"/>
          <w:b/>
          <w:color w:val="FF0000"/>
          <w:lang w:eastAsia="en-US"/>
        </w:rPr>
        <w:t>Sorun 1</w:t>
      </w:r>
      <w:r w:rsidRPr="00BA6FDF">
        <w:rPr>
          <w:rFonts w:asciiTheme="minorHAnsi" w:hAnsiTheme="minorHAnsi"/>
          <w:color w:val="B00101"/>
        </w:rPr>
        <w:t xml:space="preserve"> </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Savunma ve havacılık sanayiine ilişkin satış ve ihracat kredi sistemi eksikliği</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A53B60" w:rsidRPr="00BA6FDF" w:rsidRDefault="004D7079"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w:t>
      </w:r>
      <w:r w:rsidR="00A53B60" w:rsidRPr="00BA6FDF">
        <w:rPr>
          <w:rFonts w:asciiTheme="minorHAnsi" w:hAnsiTheme="minorHAnsi"/>
        </w:rPr>
        <w:t>ış pazarlar</w:t>
      </w:r>
      <w:r w:rsidRPr="00BA6FDF">
        <w:rPr>
          <w:rFonts w:asciiTheme="minorHAnsi" w:hAnsiTheme="minorHAnsi"/>
        </w:rPr>
        <w:t>ın daraldığı</w:t>
      </w:r>
      <w:r w:rsidR="00A53B60" w:rsidRPr="00BA6FDF">
        <w:rPr>
          <w:rFonts w:asciiTheme="minorHAnsi" w:hAnsiTheme="minorHAnsi"/>
        </w:rPr>
        <w:t xml:space="preserve"> ve </w:t>
      </w:r>
      <w:r w:rsidRPr="00BA6FDF">
        <w:rPr>
          <w:rFonts w:asciiTheme="minorHAnsi" w:hAnsiTheme="minorHAnsi"/>
        </w:rPr>
        <w:t xml:space="preserve">savunma </w:t>
      </w:r>
      <w:r w:rsidR="00A53B60" w:rsidRPr="00BA6FDF">
        <w:rPr>
          <w:rFonts w:asciiTheme="minorHAnsi" w:hAnsiTheme="minorHAnsi"/>
        </w:rPr>
        <w:t>bütçeleri</w:t>
      </w:r>
      <w:r w:rsidRPr="00BA6FDF">
        <w:rPr>
          <w:rFonts w:asciiTheme="minorHAnsi" w:hAnsiTheme="minorHAnsi"/>
        </w:rPr>
        <w:t>nin kısıldığı bu dönemde</w:t>
      </w:r>
      <w:r w:rsidR="00A53B60" w:rsidRPr="00BA6FDF">
        <w:rPr>
          <w:rFonts w:asciiTheme="minorHAnsi" w:hAnsiTheme="minorHAnsi"/>
        </w:rPr>
        <w:t>, sürdürülebilirliğin sağlanması ve rekabetin geliştirilmesi için ihracat, sektörün öncelikli konusu haline gelmiştir. Türk savunma ve havacılık sanayii sahip olduğu pazarları muhafaza edebilmek ve yeni pazarlara açılabilmek için en önemli ihracat vasıtası olan kredi sisteminden mahrumdur. Eximbank kredileri diğer ülke örnekleri ile karşılaştırıldığında sektör açısından yetersiz kalmaktadır.</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Savunma ve havacılık sanayiine </w:t>
      </w:r>
      <w:r w:rsidR="003C059E">
        <w:rPr>
          <w:rFonts w:asciiTheme="minorHAnsi" w:hAnsiTheme="minorHAnsi"/>
        </w:rPr>
        <w:t>özel, devletten devlete satış (“</w:t>
      </w:r>
      <w:proofErr w:type="spellStart"/>
      <w:r w:rsidRPr="00BA6FDF">
        <w:rPr>
          <w:rFonts w:asciiTheme="minorHAnsi" w:hAnsiTheme="minorHAnsi"/>
        </w:rPr>
        <w:t>Foreign</w:t>
      </w:r>
      <w:proofErr w:type="spellEnd"/>
      <w:r w:rsidRPr="00BA6FDF">
        <w:rPr>
          <w:rFonts w:asciiTheme="minorHAnsi" w:hAnsiTheme="minorHAnsi"/>
        </w:rPr>
        <w:t xml:space="preserve"> </w:t>
      </w:r>
      <w:proofErr w:type="spellStart"/>
      <w:r w:rsidRPr="00BA6FDF">
        <w:rPr>
          <w:rFonts w:asciiTheme="minorHAnsi" w:hAnsiTheme="minorHAnsi"/>
        </w:rPr>
        <w:t>Military</w:t>
      </w:r>
      <w:proofErr w:type="spellEnd"/>
      <w:r w:rsidRPr="00BA6FDF">
        <w:rPr>
          <w:rFonts w:asciiTheme="minorHAnsi" w:hAnsiTheme="minorHAnsi"/>
        </w:rPr>
        <w:t xml:space="preserve"> </w:t>
      </w:r>
      <w:proofErr w:type="spellStart"/>
      <w:r w:rsidRPr="00BA6FDF">
        <w:rPr>
          <w:rFonts w:asciiTheme="minorHAnsi" w:hAnsiTheme="minorHAnsi"/>
        </w:rPr>
        <w:t>Sales</w:t>
      </w:r>
      <w:proofErr w:type="spellEnd"/>
      <w:r w:rsidR="003C059E">
        <w:rPr>
          <w:rFonts w:asciiTheme="minorHAnsi" w:hAnsiTheme="minorHAnsi"/>
        </w:rPr>
        <w:t>”</w:t>
      </w:r>
      <w:r w:rsidRPr="00BA6FDF">
        <w:rPr>
          <w:rFonts w:asciiTheme="minorHAnsi" w:hAnsiTheme="minorHAnsi"/>
        </w:rPr>
        <w:t xml:space="preserve"> benzeri) ile rakiplerin finansman paketlerindeki asgar</w:t>
      </w:r>
      <w:r w:rsidR="003C059E">
        <w:rPr>
          <w:rFonts w:asciiTheme="minorHAnsi" w:hAnsiTheme="minorHAnsi"/>
        </w:rPr>
        <w:t>i şartları sağlayan bir kredi (“</w:t>
      </w:r>
      <w:proofErr w:type="spellStart"/>
      <w:r w:rsidR="003C059E">
        <w:rPr>
          <w:rFonts w:asciiTheme="minorHAnsi" w:hAnsiTheme="minorHAnsi"/>
        </w:rPr>
        <w:t>Foreign</w:t>
      </w:r>
      <w:proofErr w:type="spellEnd"/>
      <w:r w:rsidR="003C059E">
        <w:rPr>
          <w:rFonts w:asciiTheme="minorHAnsi" w:hAnsiTheme="minorHAnsi"/>
        </w:rPr>
        <w:t xml:space="preserve"> </w:t>
      </w:r>
      <w:proofErr w:type="spellStart"/>
      <w:r w:rsidR="003C059E">
        <w:rPr>
          <w:rFonts w:asciiTheme="minorHAnsi" w:hAnsiTheme="minorHAnsi"/>
        </w:rPr>
        <w:t>Military</w:t>
      </w:r>
      <w:proofErr w:type="spellEnd"/>
      <w:r w:rsidR="003C059E">
        <w:rPr>
          <w:rFonts w:asciiTheme="minorHAnsi" w:hAnsiTheme="minorHAnsi"/>
        </w:rPr>
        <w:t xml:space="preserve"> </w:t>
      </w:r>
      <w:proofErr w:type="spellStart"/>
      <w:r w:rsidR="003C059E">
        <w:rPr>
          <w:rFonts w:asciiTheme="minorHAnsi" w:hAnsiTheme="minorHAnsi"/>
        </w:rPr>
        <w:t>Financing</w:t>
      </w:r>
      <w:proofErr w:type="spellEnd"/>
      <w:r w:rsidR="003C059E">
        <w:rPr>
          <w:rFonts w:asciiTheme="minorHAnsi" w:hAnsiTheme="minorHAnsi"/>
        </w:rPr>
        <w:t>”</w:t>
      </w:r>
      <w:r w:rsidRPr="00BA6FDF">
        <w:rPr>
          <w:rFonts w:asciiTheme="minorHAnsi" w:hAnsiTheme="minorHAnsi"/>
        </w:rPr>
        <w:t xml:space="preserve"> benzeri) sistemi kurulmalıdır.</w:t>
      </w:r>
    </w:p>
    <w:p w:rsidR="00A53B60" w:rsidRPr="00BA6FDF" w:rsidRDefault="00F906FF"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A53B60"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Milli Savunma Bakanlığı</w:t>
      </w:r>
    </w:p>
    <w:p w:rsidR="00F906FF" w:rsidRPr="00BA6FDF" w:rsidRDefault="00F906FF" w:rsidP="003A5B33">
      <w:pPr>
        <w:pStyle w:val="NormalWeb"/>
        <w:spacing w:before="0" w:beforeAutospacing="0" w:after="0" w:afterAutospacing="0"/>
        <w:ind w:left="284"/>
        <w:jc w:val="both"/>
        <w:rPr>
          <w:rFonts w:asciiTheme="minorHAnsi" w:hAnsiTheme="minorHAnsi"/>
        </w:rPr>
      </w:pP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eastAsiaTheme="minorHAnsi" w:hAnsiTheme="minorHAnsi"/>
          <w:b/>
          <w:color w:val="FF0000"/>
          <w:lang w:eastAsia="en-US"/>
        </w:rPr>
        <w:t>Sorun 2</w:t>
      </w:r>
      <w:r w:rsidRPr="00BA6FDF">
        <w:rPr>
          <w:rFonts w:asciiTheme="minorHAnsi" w:hAnsiTheme="minorHAnsi"/>
          <w:color w:val="B00101"/>
        </w:rPr>
        <w:t xml:space="preserve"> </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3056 sayılı KDV Kanunu’nun 13. maddesinin (f) bendi nedeniyle devreden KDV alacağının yüksek tutarlara ulaşması</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Savunma sanayi projelerin yıllara sari olması sebebiyle KDV’siz alım süreci etkin bir şekilde uygulanamamış</w:t>
      </w:r>
      <w:r w:rsidR="00876E36">
        <w:rPr>
          <w:rFonts w:asciiTheme="minorHAnsi" w:hAnsiTheme="minorHAnsi"/>
        </w:rPr>
        <w:t>tır. S</w:t>
      </w:r>
      <w:r w:rsidRPr="00BA6FDF">
        <w:rPr>
          <w:rFonts w:asciiTheme="minorHAnsi" w:hAnsiTheme="minorHAnsi"/>
        </w:rPr>
        <w:t xml:space="preserve">ektörde faaliyet gösteren firmalarda devreden KDV tutarının azalmasına 112 seri </w:t>
      </w:r>
      <w:proofErr w:type="spellStart"/>
      <w:r w:rsidR="00676E2C" w:rsidRPr="00BA6FDF">
        <w:rPr>
          <w:rFonts w:asciiTheme="minorHAnsi" w:hAnsiTheme="minorHAnsi"/>
        </w:rPr>
        <w:t>No’</w:t>
      </w:r>
      <w:r w:rsidRPr="00BA6FDF">
        <w:rPr>
          <w:rFonts w:asciiTheme="minorHAnsi" w:hAnsiTheme="minorHAnsi"/>
        </w:rPr>
        <w:t>lu</w:t>
      </w:r>
      <w:proofErr w:type="spellEnd"/>
      <w:r w:rsidRPr="00BA6FDF">
        <w:rPr>
          <w:rFonts w:asciiTheme="minorHAnsi" w:hAnsiTheme="minorHAnsi"/>
        </w:rPr>
        <w:t xml:space="preserve"> KDV Tebliği ile beklenen katkı sağlanamamıştır. Bu durum, ülkemiz için stratejik bir önem taşıyan sektöre ciddi finansman yükü oluşturmakta ve sektörün yabancı firmalarla rekabet gücünü azaltmaktadır. </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Devreden KDV tutarının azalması için 3065 sayılı KDV Kanunu’nun 13. maddesinin (f) bendinin sonu aşağıdaki şekilde değiştirilmelidir: “yapılan teslim ve hizmetler ile ilgili katma değer vergisi ilgili kurum ve kuruluşlarca ödenmez. Mükelleflerce tahsil edilmeyen bu vergi ilgili dönem beyannamesi ile beyan edilir ve duruma göre tecil, terkin veya iade </w:t>
      </w:r>
      <w:r w:rsidRPr="00BA6FDF">
        <w:rPr>
          <w:rFonts w:asciiTheme="minorHAnsi" w:hAnsiTheme="minorHAnsi"/>
        </w:rPr>
        <w:lastRenderedPageBreak/>
        <w:t>edilir. Yukarıdaki fıkranın uygulaması ile ilgili usul ve esasları belirlem</w:t>
      </w:r>
      <w:r w:rsidR="006601FC">
        <w:rPr>
          <w:rFonts w:asciiTheme="minorHAnsi" w:hAnsiTheme="minorHAnsi"/>
        </w:rPr>
        <w:t>eye Maliye Bakanlığı yetkilidir</w:t>
      </w:r>
      <w:r w:rsidRPr="00BA6FDF">
        <w:rPr>
          <w:rFonts w:asciiTheme="minorHAnsi" w:hAnsiTheme="minorHAnsi"/>
        </w:rPr>
        <w:t>”</w:t>
      </w:r>
      <w:r w:rsidR="006601FC">
        <w:rPr>
          <w:rFonts w:asciiTheme="minorHAnsi" w:hAnsiTheme="minorHAnsi"/>
        </w:rPr>
        <w:t>.</w:t>
      </w:r>
      <w:r w:rsidRPr="00BA6FDF">
        <w:rPr>
          <w:rFonts w:asciiTheme="minorHAnsi" w:hAnsiTheme="minorHAnsi"/>
        </w:rPr>
        <w:t xml:space="preserve"> </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A53B60"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 Bakanlığı</w:t>
      </w:r>
    </w:p>
    <w:p w:rsidR="00F0450E" w:rsidRPr="00BA6FDF" w:rsidRDefault="00F0450E" w:rsidP="003A5B33">
      <w:pPr>
        <w:pStyle w:val="NormalWeb"/>
        <w:spacing w:before="0" w:beforeAutospacing="0" w:after="0" w:afterAutospacing="0"/>
        <w:ind w:left="284"/>
        <w:jc w:val="both"/>
        <w:rPr>
          <w:rFonts w:asciiTheme="minorHAnsi" w:hAnsiTheme="minorHAnsi"/>
        </w:rPr>
      </w:pPr>
    </w:p>
    <w:p w:rsidR="00A53B60" w:rsidRPr="00BA6FDF" w:rsidRDefault="00A53B60" w:rsidP="003A5B33">
      <w:pPr>
        <w:pStyle w:val="NormalWeb"/>
        <w:spacing w:before="0" w:beforeAutospacing="0" w:after="0" w:afterAutospacing="0"/>
        <w:ind w:left="284"/>
        <w:jc w:val="both"/>
        <w:rPr>
          <w:rFonts w:asciiTheme="minorHAnsi" w:eastAsiaTheme="minorHAnsi" w:hAnsiTheme="minorHAnsi"/>
          <w:b/>
          <w:color w:val="FF0000"/>
          <w:lang w:eastAsia="en-US"/>
        </w:rPr>
      </w:pPr>
      <w:r w:rsidRPr="00BA6FDF">
        <w:rPr>
          <w:rFonts w:asciiTheme="minorHAnsi" w:eastAsiaTheme="minorHAnsi" w:hAnsiTheme="minorHAnsi"/>
          <w:b/>
          <w:color w:val="FF0000"/>
          <w:lang w:eastAsia="en-US"/>
        </w:rPr>
        <w:t xml:space="preserve">Sorun 3 </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Havacılık yapısal sektöründe Türkiye’nin rekabetçi konuma ulaşabilmesi için teşvik ve özendirici düzenlemelerinin olmaması</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Sivil havacılık sektörü </w:t>
      </w:r>
      <w:r w:rsidR="00916760" w:rsidRPr="00BA6FDF">
        <w:rPr>
          <w:rFonts w:asciiTheme="minorHAnsi" w:hAnsiTheme="minorHAnsi"/>
        </w:rPr>
        <w:t xml:space="preserve">hacminin </w:t>
      </w:r>
      <w:r w:rsidRPr="00BA6FDF">
        <w:rPr>
          <w:rFonts w:asciiTheme="minorHAnsi" w:hAnsiTheme="minorHAnsi"/>
        </w:rPr>
        <w:t xml:space="preserve">önümüzdeki 20 yılda yaklaşık %6’lık büyüme ile 5 trilyon Dolara ulaşması beklenmektedir. Uçak üreticisi ve bunların birinci seviye tedarikçileri önümüzdeki 20 yıl için stratejik yapılanmalarını ve tedarik stratejilerini sonlandırmak üzeredirler. </w:t>
      </w:r>
      <w:r w:rsidR="002415A9" w:rsidRPr="00BA6FDF">
        <w:rPr>
          <w:rFonts w:asciiTheme="minorHAnsi" w:hAnsiTheme="minorHAnsi"/>
        </w:rPr>
        <w:t>Diğer ü</w:t>
      </w:r>
      <w:r w:rsidRPr="00BA6FDF">
        <w:rPr>
          <w:rFonts w:asciiTheme="minorHAnsi" w:hAnsiTheme="minorHAnsi"/>
        </w:rPr>
        <w:t xml:space="preserve">lkeler, bu fırsattan faydalanabilmek ve endüstrilerinin rekabetçiliğini, sürdürebilirliğini sağlayabilmek adına teşvik sağlamakta ve özendirici düzenlemeleri hayata geçirmektedir. </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Sektörün rekabetçiliğini devam ettirebilmesi amacıyla, benzer desteklerin Türkiye’de de faaliyet gösteren firmalara sağlanması için çalışmaların başlatılması ve sektörde faaliyet gösteren firmalara yatırım destekleri, uygun kredi olanakları, dahilde işleme ve gümrük rejimlerinde kolaylıklar ve vergi avantajları sağlanması gerekmektedir.  </w:t>
      </w:r>
    </w:p>
    <w:p w:rsidR="00A53B60" w:rsidRPr="00BA6FDF" w:rsidRDefault="00F0450E"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F0450E"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 </w:t>
      </w:r>
    </w:p>
    <w:p w:rsidR="00A53B60" w:rsidRPr="00BA6FDF" w:rsidRDefault="00A53B60" w:rsidP="003A5B33">
      <w:pPr>
        <w:pStyle w:val="NormalWeb"/>
        <w:spacing w:before="0" w:beforeAutospacing="0" w:after="0" w:afterAutospacing="0"/>
        <w:ind w:left="284"/>
        <w:jc w:val="both"/>
        <w:rPr>
          <w:rFonts w:asciiTheme="minorHAnsi" w:eastAsiaTheme="minorHAnsi" w:hAnsiTheme="minorHAnsi"/>
          <w:b/>
          <w:color w:val="FF0000"/>
          <w:lang w:eastAsia="en-US"/>
        </w:rPr>
      </w:pPr>
      <w:r w:rsidRPr="00BA6FDF">
        <w:rPr>
          <w:rFonts w:asciiTheme="minorHAnsi" w:eastAsiaTheme="minorHAnsi" w:hAnsiTheme="minorHAnsi"/>
          <w:b/>
          <w:color w:val="FF0000"/>
          <w:lang w:eastAsia="en-US"/>
        </w:rPr>
        <w:t xml:space="preserve">Sorun 4 </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Savunma sektöründe uluslararası satışların önündeki ihraç lisansı engelinin kaldırılması</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Özgün olarak geliştirilen savunma sanayi ürünleri üzerinde ABD ve Avrupa menşeli alt sistemler bulunmakta ve kontrole tabii alt sistemlerin tedarikinde bu üretici ülkelerin izinlerine tabii olunmaktadır. Dolayısıyla, özgün olarak üretilen sistemlerin ihracatında alt sistemlerin üreticisi firmaların ülkelerinden ihraç lisansına bağlı olarak gecikmeler, hatta olumsuzluklar (ihraç izni verilmemesi) yaşanabilmektedir.</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Türk savunma sanayi ürünlerinde bulunan kontrole tabi malzemelere ait ihraç müsaadesi süreçlerinin kolaylaştırılması için, bahse konu ülkeler ile stratejik işbirliği anlaşmaları kapsamında, devletlerarası görüşmeler yapılarak, mevcut rejimlerde esneklik sağlanması gerekmektedir </w:t>
      </w:r>
    </w:p>
    <w:p w:rsidR="00A53B60" w:rsidRPr="00BA6FDF" w:rsidRDefault="00F0450E"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A53B60" w:rsidRPr="00BA6FDF" w:rsidRDefault="00A53B60"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Milli Savunma Bakanlığı</w:t>
      </w:r>
    </w:p>
    <w:p w:rsidR="00FA310B" w:rsidRPr="00BA6FDF" w:rsidRDefault="00FA310B" w:rsidP="003A5B33">
      <w:pPr>
        <w:spacing w:after="0" w:line="240" w:lineRule="auto"/>
        <w:ind w:left="284"/>
        <w:jc w:val="both"/>
        <w:rPr>
          <w:rFonts w:eastAsia="Times New Roman"/>
          <w:b/>
          <w:bCs/>
          <w:sz w:val="24"/>
          <w:szCs w:val="24"/>
        </w:rPr>
      </w:pPr>
      <w:bookmarkStart w:id="30" w:name="_Türkiye_Serbest_Bölgeler_1"/>
      <w:bookmarkEnd w:id="30"/>
    </w:p>
    <w:p w:rsidR="00D36AAA" w:rsidRPr="00F0450E" w:rsidRDefault="00D36AAA" w:rsidP="003A5B33">
      <w:pPr>
        <w:spacing w:after="0" w:line="240" w:lineRule="auto"/>
        <w:ind w:left="284"/>
        <w:jc w:val="both"/>
        <w:rPr>
          <w:rFonts w:eastAsiaTheme="majorEastAsia" w:cs="Times New Roman"/>
          <w:b/>
          <w:bCs/>
          <w:color w:val="1F497D" w:themeColor="text2"/>
          <w:sz w:val="24"/>
          <w:szCs w:val="24"/>
        </w:rPr>
      </w:pPr>
      <w:r w:rsidRPr="00F0450E">
        <w:rPr>
          <w:rFonts w:eastAsiaTheme="majorEastAsia" w:cs="Times New Roman"/>
          <w:b/>
          <w:bCs/>
          <w:color w:val="1F497D" w:themeColor="text2"/>
          <w:sz w:val="24"/>
          <w:szCs w:val="24"/>
        </w:rPr>
        <w:t>Türkiye Seramik ve Refrakter Sanayi Meclisi</w:t>
      </w:r>
    </w:p>
    <w:p w:rsidR="00D36AAA" w:rsidRPr="00BA6FDF" w:rsidRDefault="00D36AAA"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1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İhracat piyasalarındaki sıkıntılar</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Açıklama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2023 hedefleri için, ihracatta yaşanan sorunlara ve risklere önlem alınarak, yeni teşviklerin getirilmesi beklenmektedir;</w:t>
      </w:r>
    </w:p>
    <w:p w:rsidR="00D36AAA" w:rsidRPr="00BA6FDF" w:rsidRDefault="00D36A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İhracatta rakip ülkelere karşı geliştirilen üretim, tasarım, pazarlama gücü, Serbest Ticaret Anlaşmaları (STA) sebebiyle kaybolmaktadır.</w:t>
      </w:r>
    </w:p>
    <w:p w:rsidR="00D36AAA" w:rsidRPr="00BA6FDF" w:rsidRDefault="00D36AAA"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lastRenderedPageBreak/>
        <w:t>Bazı ülkeler Türkiye’yi Genelleştirilmiş Tercihler Sistemi’nden (GTS) çıkarmaktadır. Böylece,</w:t>
      </w:r>
      <w:r w:rsidRPr="00BA6FDF">
        <w:rPr>
          <w:rFonts w:cs="Times New Roman"/>
          <w:sz w:val="24"/>
          <w:szCs w:val="24"/>
        </w:rPr>
        <w:t xml:space="preserve"> düşük vergi avantajı kaybolmaktadır. </w:t>
      </w:r>
    </w:p>
    <w:p w:rsidR="00D36AAA" w:rsidRPr="00BA6FDF" w:rsidRDefault="00D36AAA"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Özellikle Ortadoğu ve Afrika gibi inşaat sektörü hızla büyüyen yeni pazarlarda Türk seramik üreticileri, yüksek üretim maliyetleri nedeniyle rekabetçi fiyat sağlayamamaktadır</w:t>
      </w:r>
      <w:r w:rsidRPr="00BA6FDF">
        <w:rPr>
          <w:rFonts w:cs="Times New Roman"/>
          <w:sz w:val="24"/>
          <w:szCs w:val="24"/>
        </w:rPr>
        <w:t>.</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Çözüm Önerisi </w:t>
      </w:r>
    </w:p>
    <w:p w:rsidR="00D36AAA" w:rsidRPr="00BA6FDF" w:rsidRDefault="00D36AAA"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Yürütülen</w:t>
      </w:r>
      <w:r w:rsidRPr="00BA6FDF">
        <w:rPr>
          <w:rFonts w:cs="Times New Roman"/>
          <w:sz w:val="24"/>
          <w:szCs w:val="24"/>
        </w:rPr>
        <w:t xml:space="preserve"> yeni STA görüşmeleri ve Transatlantik Ticaret ve Yatırım Ortaklığı’na</w:t>
      </w:r>
      <w:r w:rsidRPr="00BA6FDF">
        <w:rPr>
          <w:sz w:val="24"/>
          <w:szCs w:val="24"/>
          <w:lang w:eastAsia="tr-TR"/>
        </w:rPr>
        <w:t xml:space="preserve"> </w:t>
      </w:r>
      <w:r w:rsidRPr="00BA6FDF">
        <w:rPr>
          <w:rFonts w:cs="Times New Roman"/>
          <w:sz w:val="24"/>
          <w:szCs w:val="24"/>
        </w:rPr>
        <w:t>katılım çalışmaları hızlandırılmalı,</w:t>
      </w:r>
    </w:p>
    <w:p w:rsidR="00D36AAA" w:rsidRPr="00BA6FDF" w:rsidRDefault="00D36A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Bazı ülkelerin Türkiye'yi GTS listesinden çıkarmalarına karşı önlem alınmalı, bu ülkelere karşı ticaret diplomasisi kullanılmalı ve özel ihracat teşvikleri konulmalı, </w:t>
      </w:r>
    </w:p>
    <w:p w:rsidR="00D36AAA" w:rsidRPr="00BA6FDF" w:rsidRDefault="00D36A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Söz konusu ülkelere yönelik yurt dışı yatırım desteği ile Türkiye'den üretimde doğalgaz için </w:t>
      </w:r>
      <w:r w:rsidR="00FE5300">
        <w:rPr>
          <w:rFonts w:eastAsia="Times New Roman" w:cstheme="minorHAnsi"/>
          <w:bCs/>
          <w:sz w:val="24"/>
          <w:szCs w:val="24"/>
          <w:lang w:eastAsia="tr-TR"/>
        </w:rPr>
        <w:t>ÖTV</w:t>
      </w:r>
      <w:r w:rsidRPr="00BA6FDF">
        <w:rPr>
          <w:rFonts w:eastAsia="Times New Roman" w:cstheme="minorHAnsi"/>
          <w:bCs/>
          <w:sz w:val="24"/>
          <w:szCs w:val="24"/>
          <w:lang w:eastAsia="tr-TR"/>
        </w:rPr>
        <w:t xml:space="preserve"> muafiyeti getirilmeli,</w:t>
      </w:r>
    </w:p>
    <w:p w:rsidR="00D36AAA" w:rsidRPr="00BA6FDF" w:rsidRDefault="00D36AAA"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Yeni pazarlara</w:t>
      </w:r>
      <w:r w:rsidRPr="00BA6FDF">
        <w:rPr>
          <w:rFonts w:cs="Times New Roman"/>
          <w:sz w:val="24"/>
          <w:szCs w:val="24"/>
        </w:rPr>
        <w:t xml:space="preserve"> yö</w:t>
      </w:r>
      <w:r w:rsidR="00AE2DA9" w:rsidRPr="00BA6FDF">
        <w:rPr>
          <w:rFonts w:cs="Times New Roman"/>
          <w:sz w:val="24"/>
          <w:szCs w:val="24"/>
        </w:rPr>
        <w:t xml:space="preserve">nelik </w:t>
      </w:r>
      <w:r w:rsidR="00F616B7">
        <w:rPr>
          <w:rFonts w:cs="Times New Roman"/>
          <w:sz w:val="24"/>
          <w:szCs w:val="24"/>
        </w:rPr>
        <w:t xml:space="preserve">ihracat </w:t>
      </w:r>
      <w:r w:rsidR="00AE2DA9" w:rsidRPr="00BA6FDF">
        <w:rPr>
          <w:rFonts w:cs="Times New Roman"/>
          <w:sz w:val="24"/>
          <w:szCs w:val="24"/>
        </w:rPr>
        <w:t>sigorta</w:t>
      </w:r>
      <w:r w:rsidR="00F616B7">
        <w:rPr>
          <w:rFonts w:cs="Times New Roman"/>
          <w:sz w:val="24"/>
          <w:szCs w:val="24"/>
        </w:rPr>
        <w:t>sı</w:t>
      </w:r>
      <w:r w:rsidR="00AE2DA9" w:rsidRPr="00BA6FDF">
        <w:rPr>
          <w:rFonts w:cs="Times New Roman"/>
          <w:sz w:val="24"/>
          <w:szCs w:val="24"/>
        </w:rPr>
        <w:t xml:space="preserve"> maliyeti desteği</w:t>
      </w:r>
      <w:r w:rsidRPr="00BA6FDF">
        <w:rPr>
          <w:rFonts w:cs="Times New Roman"/>
          <w:sz w:val="24"/>
          <w:szCs w:val="24"/>
        </w:rPr>
        <w:t xml:space="preserve"> geliştirilmelidir.</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İlgili Kurum </w:t>
      </w:r>
    </w:p>
    <w:p w:rsidR="00D36AAA" w:rsidRDefault="00D36AAA" w:rsidP="003A5B33">
      <w:pPr>
        <w:spacing w:after="0" w:line="240" w:lineRule="auto"/>
        <w:ind w:left="284"/>
        <w:jc w:val="both"/>
        <w:rPr>
          <w:rFonts w:cs="Times New Roman"/>
          <w:sz w:val="24"/>
          <w:szCs w:val="24"/>
        </w:rPr>
      </w:pPr>
      <w:r w:rsidRPr="00BA6FDF">
        <w:rPr>
          <w:rFonts w:cs="Times New Roman"/>
          <w:sz w:val="24"/>
          <w:szCs w:val="24"/>
        </w:rPr>
        <w:t>Ekonomi Bakanlığı</w:t>
      </w:r>
    </w:p>
    <w:p w:rsidR="00F616B7" w:rsidRPr="00BA6FDF" w:rsidRDefault="00F616B7" w:rsidP="003A5B33">
      <w:pPr>
        <w:spacing w:after="0" w:line="240" w:lineRule="auto"/>
        <w:ind w:left="284"/>
        <w:jc w:val="both"/>
        <w:rPr>
          <w:rFonts w:cs="Times New Roman"/>
          <w:sz w:val="24"/>
          <w:szCs w:val="24"/>
        </w:rPr>
      </w:pPr>
    </w:p>
    <w:p w:rsidR="00D36AAA" w:rsidRPr="00BA6FDF" w:rsidRDefault="00D36AAA"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2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 xml:space="preserve">Hammadde maliyetlerindeki artış ve </w:t>
      </w:r>
      <w:r w:rsidR="00AE2DA9" w:rsidRPr="00BA6FDF">
        <w:rPr>
          <w:rFonts w:cs="Times New Roman"/>
          <w:sz w:val="24"/>
          <w:szCs w:val="24"/>
        </w:rPr>
        <w:t xml:space="preserve">hammaddeye </w:t>
      </w:r>
      <w:r w:rsidRPr="00BA6FDF">
        <w:rPr>
          <w:rFonts w:cs="Times New Roman"/>
          <w:sz w:val="24"/>
          <w:szCs w:val="24"/>
        </w:rPr>
        <w:t>erişim</w:t>
      </w:r>
      <w:r w:rsidR="00AE2DA9" w:rsidRPr="00BA6FDF">
        <w:rPr>
          <w:rFonts w:cs="Times New Roman"/>
          <w:sz w:val="24"/>
          <w:szCs w:val="24"/>
        </w:rPr>
        <w:t>deki sıkıntılar</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Açıklama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 xml:space="preserve">Endüstriyel yer üstü hammadde madenciliği ile yer altı madenciliği, iş sağlığı ve güvenliği riskleri, üretim değeri ve ekonomiye katkısı açısından çok farklıdırlar. Ancak, devlete ödenen madencilik maliyetleri aynıdır. </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Çözüm Önerisi </w:t>
      </w:r>
    </w:p>
    <w:p w:rsidR="00D36AAA" w:rsidRPr="00BA6FDF" w:rsidRDefault="00D36A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Açık işletme şeklindeki endüstriyel madencilik maliyetleri (ruhsat, devlet hakkı vb.) yeraltı madenciliğine (metalik, kömür) göre daha düşük seviyelere indirilmeli,</w:t>
      </w:r>
    </w:p>
    <w:p w:rsidR="00D36AAA" w:rsidRPr="00BA6FDF" w:rsidRDefault="00D36AAA"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 xml:space="preserve">Son dönemlerde sayısı hızla artan rüzgar enerjisi santrali projelerine </w:t>
      </w:r>
      <w:r w:rsidR="00F616B7">
        <w:rPr>
          <w:rFonts w:eastAsia="Times New Roman" w:cstheme="minorHAnsi"/>
          <w:bCs/>
          <w:sz w:val="24"/>
          <w:szCs w:val="24"/>
          <w:lang w:eastAsia="tr-TR"/>
        </w:rPr>
        <w:t>“</w:t>
      </w:r>
      <w:r w:rsidRPr="00BA6FDF">
        <w:rPr>
          <w:rFonts w:eastAsia="Times New Roman" w:cstheme="minorHAnsi"/>
          <w:bCs/>
          <w:sz w:val="24"/>
          <w:szCs w:val="24"/>
          <w:lang w:eastAsia="tr-TR"/>
        </w:rPr>
        <w:t>muhtemel rezerv</w:t>
      </w:r>
      <w:r w:rsidR="00F616B7">
        <w:rPr>
          <w:rFonts w:eastAsia="Times New Roman" w:cstheme="minorHAnsi"/>
          <w:bCs/>
          <w:sz w:val="24"/>
          <w:szCs w:val="24"/>
          <w:lang w:eastAsia="tr-TR"/>
        </w:rPr>
        <w:t>”</w:t>
      </w:r>
      <w:r w:rsidRPr="00BA6FDF">
        <w:rPr>
          <w:rFonts w:eastAsia="Times New Roman" w:cstheme="minorHAnsi"/>
          <w:bCs/>
          <w:sz w:val="24"/>
          <w:szCs w:val="24"/>
          <w:lang w:eastAsia="tr-TR"/>
        </w:rPr>
        <w:t xml:space="preserve"> bulunmayan</w:t>
      </w:r>
      <w:r w:rsidRPr="00BA6FDF">
        <w:rPr>
          <w:rFonts w:cs="Times New Roman"/>
          <w:sz w:val="24"/>
          <w:szCs w:val="24"/>
        </w:rPr>
        <w:t xml:space="preserve"> sahalarda izin verilmelidir. </w:t>
      </w:r>
    </w:p>
    <w:p w:rsidR="00D36AAA" w:rsidRPr="00BA6FDF" w:rsidRDefault="00F616B7" w:rsidP="003A5B33">
      <w:pPr>
        <w:spacing w:after="0" w:line="240" w:lineRule="auto"/>
        <w:ind w:left="284"/>
        <w:jc w:val="both"/>
        <w:rPr>
          <w:rFonts w:cs="Times New Roman"/>
          <w:b/>
          <w:sz w:val="24"/>
          <w:szCs w:val="24"/>
        </w:rPr>
      </w:pPr>
      <w:r>
        <w:rPr>
          <w:rFonts w:cs="Times New Roman"/>
          <w:b/>
          <w:sz w:val="24"/>
          <w:szCs w:val="24"/>
        </w:rPr>
        <w:t>İlgili Kurum</w:t>
      </w:r>
      <w:r w:rsidR="00D36AAA" w:rsidRPr="00BA6FDF">
        <w:rPr>
          <w:rFonts w:cs="Times New Roman"/>
          <w:b/>
          <w:sz w:val="24"/>
          <w:szCs w:val="24"/>
        </w:rPr>
        <w:t xml:space="preserve"> </w:t>
      </w:r>
    </w:p>
    <w:p w:rsidR="00D36AAA" w:rsidRDefault="00D36AAA" w:rsidP="003A5B33">
      <w:pPr>
        <w:spacing w:after="0" w:line="240" w:lineRule="auto"/>
        <w:ind w:left="284"/>
        <w:jc w:val="both"/>
        <w:rPr>
          <w:rFonts w:cs="Times New Roman"/>
          <w:sz w:val="24"/>
          <w:szCs w:val="24"/>
        </w:rPr>
      </w:pPr>
      <w:r w:rsidRPr="00BA6FDF">
        <w:rPr>
          <w:rFonts w:cs="Times New Roman"/>
          <w:sz w:val="24"/>
          <w:szCs w:val="24"/>
        </w:rPr>
        <w:t xml:space="preserve">Enerji ve Tabii Kaynaklar Bakanlığı </w:t>
      </w:r>
    </w:p>
    <w:p w:rsidR="00F616B7" w:rsidRPr="00BA6FDF" w:rsidRDefault="00F616B7" w:rsidP="003A5B33">
      <w:pPr>
        <w:spacing w:after="0" w:line="240" w:lineRule="auto"/>
        <w:ind w:left="284"/>
        <w:jc w:val="both"/>
        <w:rPr>
          <w:rFonts w:cs="Times New Roman"/>
          <w:sz w:val="24"/>
          <w:szCs w:val="24"/>
        </w:rPr>
      </w:pPr>
    </w:p>
    <w:p w:rsidR="00D36AAA" w:rsidRPr="00BA6FDF" w:rsidRDefault="00D36AAA"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3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Lojistik sorunlar</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Açıklama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Türkiye ihracatının %82’si deniz yoluyla gerçekleştirilmektedir. Limanlarda demiryolu bağlantısının bulunmaması, limanlara ulaşımda lojistik maliyetleri</w:t>
      </w:r>
      <w:r w:rsidR="00AE2DA9" w:rsidRPr="00BA6FDF">
        <w:rPr>
          <w:rFonts w:cs="Times New Roman"/>
          <w:sz w:val="24"/>
          <w:szCs w:val="24"/>
        </w:rPr>
        <w:t>ni</w:t>
      </w:r>
      <w:r w:rsidRPr="00BA6FDF">
        <w:rPr>
          <w:rFonts w:cs="Times New Roman"/>
          <w:sz w:val="24"/>
          <w:szCs w:val="24"/>
        </w:rPr>
        <w:t xml:space="preserve"> artırmaktadır. Diğer yandan karayolu nakliyesinde konulan taşıma limitleri</w:t>
      </w:r>
      <w:r w:rsidRPr="00BA6FDF" w:rsidDel="00FB0998">
        <w:rPr>
          <w:rFonts w:cs="Times New Roman"/>
          <w:sz w:val="24"/>
          <w:szCs w:val="24"/>
        </w:rPr>
        <w:t xml:space="preserve"> </w:t>
      </w:r>
      <w:r w:rsidRPr="00BA6FDF">
        <w:rPr>
          <w:rFonts w:cs="Times New Roman"/>
          <w:sz w:val="24"/>
          <w:szCs w:val="24"/>
        </w:rPr>
        <w:t xml:space="preserve">büyük sıkıntı </w:t>
      </w:r>
      <w:r w:rsidR="00174816">
        <w:rPr>
          <w:rFonts w:cs="Times New Roman"/>
          <w:sz w:val="24"/>
          <w:szCs w:val="24"/>
        </w:rPr>
        <w:t>oluşturmaktadır</w:t>
      </w:r>
      <w:r w:rsidR="00AE2DA9" w:rsidRPr="00BA6FDF">
        <w:rPr>
          <w:rFonts w:cs="Times New Roman"/>
          <w:sz w:val="24"/>
          <w:szCs w:val="24"/>
        </w:rPr>
        <w:t xml:space="preserve">. </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Çözüm Önerisi </w:t>
      </w:r>
    </w:p>
    <w:p w:rsidR="00D36AAA" w:rsidRPr="00BA6FDF" w:rsidRDefault="00D36A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Yeni yapılması planlanan ve yapımı süren (Çandarlı, </w:t>
      </w:r>
      <w:proofErr w:type="spellStart"/>
      <w:r w:rsidRPr="00BA6FDF">
        <w:rPr>
          <w:rFonts w:eastAsia="Times New Roman" w:cstheme="minorHAnsi"/>
          <w:bCs/>
          <w:sz w:val="24"/>
          <w:szCs w:val="24"/>
          <w:lang w:eastAsia="tr-TR"/>
        </w:rPr>
        <w:t>Filyos</w:t>
      </w:r>
      <w:proofErr w:type="spellEnd"/>
      <w:r w:rsidRPr="00BA6FDF">
        <w:rPr>
          <w:rFonts w:eastAsia="Times New Roman" w:cstheme="minorHAnsi"/>
          <w:bCs/>
          <w:sz w:val="24"/>
          <w:szCs w:val="24"/>
          <w:lang w:eastAsia="tr-TR"/>
        </w:rPr>
        <w:t>) limanlarının alt yapı çalışmalarında, büyük hacimli üretim tesislerinin iltisak hatları ile demiryollarına bağlanması sağlanmalı,</w:t>
      </w:r>
    </w:p>
    <w:p w:rsidR="00D36AAA" w:rsidRPr="00BA6FDF" w:rsidRDefault="00D36A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Akaryakıt üzerindeki vergi indirilmeli,</w:t>
      </w:r>
    </w:p>
    <w:p w:rsidR="00D36AAA" w:rsidRPr="00BA6FDF" w:rsidRDefault="00D36AAA"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 xml:space="preserve">Serbestleşme kapsamında yeniden yapılanan demiryollarında kullanılacak mazotta </w:t>
      </w:r>
      <w:r w:rsidR="00A21C32">
        <w:rPr>
          <w:rFonts w:eastAsia="Times New Roman" w:cstheme="minorHAnsi"/>
          <w:bCs/>
          <w:sz w:val="24"/>
          <w:szCs w:val="24"/>
          <w:lang w:eastAsia="tr-TR"/>
        </w:rPr>
        <w:t>ÖTV</w:t>
      </w:r>
      <w:r w:rsidRPr="00BA6FDF">
        <w:rPr>
          <w:rFonts w:cs="Times New Roman"/>
          <w:sz w:val="24"/>
          <w:szCs w:val="24"/>
        </w:rPr>
        <w:t xml:space="preserve"> indirimi sağlanmalıdır. </w:t>
      </w:r>
    </w:p>
    <w:p w:rsidR="00D36AAA" w:rsidRPr="00BA6FDF" w:rsidRDefault="00A21C32" w:rsidP="003A5B33">
      <w:pPr>
        <w:spacing w:after="0" w:line="240" w:lineRule="auto"/>
        <w:ind w:left="284"/>
        <w:jc w:val="both"/>
        <w:rPr>
          <w:rFonts w:cs="Times New Roman"/>
          <w:b/>
          <w:sz w:val="24"/>
          <w:szCs w:val="24"/>
        </w:rPr>
      </w:pPr>
      <w:r>
        <w:rPr>
          <w:rFonts w:cs="Times New Roman"/>
          <w:b/>
          <w:sz w:val="24"/>
          <w:szCs w:val="24"/>
        </w:rPr>
        <w:t>İlgili Kurum</w:t>
      </w:r>
    </w:p>
    <w:p w:rsidR="00D36AAA" w:rsidRDefault="00D36AAA" w:rsidP="003A5B33">
      <w:pPr>
        <w:spacing w:after="0" w:line="240" w:lineRule="auto"/>
        <w:ind w:left="284"/>
        <w:jc w:val="both"/>
        <w:rPr>
          <w:rFonts w:cs="Times New Roman"/>
          <w:sz w:val="24"/>
          <w:szCs w:val="24"/>
        </w:rPr>
      </w:pPr>
      <w:r w:rsidRPr="00BA6FDF">
        <w:rPr>
          <w:rFonts w:cs="Times New Roman"/>
          <w:sz w:val="24"/>
          <w:szCs w:val="24"/>
        </w:rPr>
        <w:t>Ulaştırma, Deni</w:t>
      </w:r>
      <w:r w:rsidR="00AE2DA9" w:rsidRPr="00BA6FDF">
        <w:rPr>
          <w:rFonts w:cs="Times New Roman"/>
          <w:sz w:val="24"/>
          <w:szCs w:val="24"/>
        </w:rPr>
        <w:t>zcilik ve Haberleşme Bakanlığı</w:t>
      </w:r>
    </w:p>
    <w:p w:rsidR="00A21C32" w:rsidRPr="00BA6FDF" w:rsidRDefault="00A21C32" w:rsidP="003A5B33">
      <w:pPr>
        <w:spacing w:after="0" w:line="240" w:lineRule="auto"/>
        <w:ind w:left="284"/>
        <w:jc w:val="both"/>
        <w:rPr>
          <w:rFonts w:cs="Times New Roman"/>
          <w:sz w:val="24"/>
          <w:szCs w:val="24"/>
        </w:rPr>
      </w:pPr>
    </w:p>
    <w:p w:rsidR="00D36AAA" w:rsidRPr="00BA6FDF" w:rsidRDefault="00D36AAA"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4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lastRenderedPageBreak/>
        <w:t>Katma değeri yüksek sektörlerin yeterince teşvik edilmemesi</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Açıklama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Türkiye’nin en büyük sorunu olan dış ticaret açığına karşı ve sanayinin nitelikli büyümesi amacıyla ortaya konulan politikalar  (Girdi Tedarik Stratejisi, orta ve yüksek teknolojili ürünler</w:t>
      </w:r>
      <w:r w:rsidR="002415A9" w:rsidRPr="00BA6FDF">
        <w:rPr>
          <w:rFonts w:cs="Times New Roman"/>
          <w:sz w:val="24"/>
          <w:szCs w:val="24"/>
        </w:rPr>
        <w:t>e özel destek uygulamaları gibi</w:t>
      </w:r>
      <w:r w:rsidRPr="00BA6FDF">
        <w:rPr>
          <w:rFonts w:cs="Times New Roman"/>
          <w:sz w:val="24"/>
          <w:szCs w:val="24"/>
        </w:rPr>
        <w:t xml:space="preserve">) </w:t>
      </w:r>
      <w:r w:rsidR="004E3E49" w:rsidRPr="00BA6FDF">
        <w:rPr>
          <w:rFonts w:cs="Times New Roman"/>
          <w:sz w:val="24"/>
          <w:szCs w:val="24"/>
        </w:rPr>
        <w:t>sektörler tarafından memnuniyetle karşılanmaktadır. Ancak</w:t>
      </w:r>
      <w:r w:rsidRPr="00BA6FDF">
        <w:rPr>
          <w:rFonts w:cs="Times New Roman"/>
          <w:sz w:val="24"/>
          <w:szCs w:val="24"/>
        </w:rPr>
        <w:t xml:space="preserve"> </w:t>
      </w:r>
      <w:r w:rsidR="004E3E49" w:rsidRPr="00BA6FDF">
        <w:rPr>
          <w:rFonts w:cs="Times New Roman"/>
          <w:sz w:val="24"/>
          <w:szCs w:val="24"/>
        </w:rPr>
        <w:t xml:space="preserve">katma değeri yüksek üretim ve ihracatın teşvik edilmesi </w:t>
      </w:r>
      <w:r w:rsidRPr="00BA6FDF">
        <w:rPr>
          <w:rFonts w:cs="Times New Roman"/>
          <w:sz w:val="24"/>
          <w:szCs w:val="24"/>
        </w:rPr>
        <w:t>bu st</w:t>
      </w:r>
      <w:r w:rsidR="004E3E49" w:rsidRPr="00BA6FDF">
        <w:rPr>
          <w:rFonts w:cs="Times New Roman"/>
          <w:sz w:val="24"/>
          <w:szCs w:val="24"/>
        </w:rPr>
        <w:t>ratejilerin tamamlayıcı halkasıdır</w:t>
      </w:r>
      <w:r w:rsidRPr="00BA6FDF">
        <w:rPr>
          <w:rFonts w:cs="Times New Roman"/>
          <w:sz w:val="24"/>
          <w:szCs w:val="24"/>
        </w:rPr>
        <w:t>.</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Çözüm Önerisi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Yerli katkı oranı % 51’in üzerinde olan sektörlere ait yatırımların, 5. bölgede uygulanan bölgesel desteklerden faydalanması sağlanmalıdır.</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İlgili Kurum </w:t>
      </w:r>
    </w:p>
    <w:p w:rsidR="00D36AAA" w:rsidRDefault="00D36AAA" w:rsidP="003A5B33">
      <w:pPr>
        <w:spacing w:after="0" w:line="240" w:lineRule="auto"/>
        <w:ind w:left="284"/>
        <w:jc w:val="both"/>
        <w:rPr>
          <w:rFonts w:cs="Times New Roman"/>
          <w:sz w:val="24"/>
          <w:szCs w:val="24"/>
        </w:rPr>
      </w:pPr>
      <w:r w:rsidRPr="00BA6FDF">
        <w:rPr>
          <w:rFonts w:cs="Times New Roman"/>
          <w:sz w:val="24"/>
          <w:szCs w:val="24"/>
        </w:rPr>
        <w:t>Ekonomi Bakanlığı</w:t>
      </w:r>
    </w:p>
    <w:p w:rsidR="00730053" w:rsidRPr="00BA6FDF" w:rsidRDefault="00730053" w:rsidP="003A5B33">
      <w:pPr>
        <w:spacing w:after="0" w:line="240" w:lineRule="auto"/>
        <w:ind w:left="284"/>
        <w:jc w:val="both"/>
        <w:rPr>
          <w:rFonts w:cs="Times New Roman"/>
          <w:sz w:val="24"/>
          <w:szCs w:val="24"/>
        </w:rPr>
      </w:pPr>
    </w:p>
    <w:p w:rsidR="00D36AAA" w:rsidRPr="00BA6FDF" w:rsidRDefault="00D36AAA"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5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Standartlara uyum</w:t>
      </w:r>
      <w:r w:rsidR="00730053">
        <w:rPr>
          <w:rFonts w:cs="Times New Roman"/>
          <w:sz w:val="24"/>
          <w:szCs w:val="24"/>
        </w:rPr>
        <w:t>un</w:t>
      </w:r>
      <w:r w:rsidRPr="00BA6FDF">
        <w:rPr>
          <w:rFonts w:cs="Times New Roman"/>
          <w:sz w:val="24"/>
          <w:szCs w:val="24"/>
        </w:rPr>
        <w:t xml:space="preserve"> ve denetimin etkin olarak yapılmaması</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Açıklama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İç piyasa ve ithalatta kalite ve standartlara uyumun denetlenmesinde sorunlar yaşanmaktadır.</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D36AAA" w:rsidRPr="00BA6FDF" w:rsidRDefault="00D36A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cs="Times New Roman"/>
          <w:sz w:val="24"/>
          <w:szCs w:val="24"/>
        </w:rPr>
        <w:t xml:space="preserve">Piyasa Gözetimi ve Denetimi mevzuatının iyi kullanılarak yerli üretim ve ithal ürünler, </w:t>
      </w:r>
      <w:r w:rsidRPr="00BA6FDF">
        <w:rPr>
          <w:rFonts w:eastAsia="Times New Roman" w:cstheme="minorHAnsi"/>
          <w:bCs/>
          <w:sz w:val="24"/>
          <w:szCs w:val="24"/>
          <w:lang w:eastAsia="tr-TR"/>
        </w:rPr>
        <w:t xml:space="preserve">mağaza, depo, inşaat ve şantiyelerde sık sık denetlenmeli, standartlara uymayan ürünlerin satışına ve kullanımına izin verilmemeli, </w:t>
      </w:r>
    </w:p>
    <w:p w:rsidR="00D36AAA" w:rsidRPr="00BA6FDF" w:rsidRDefault="00D36AAA"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Kamu</w:t>
      </w:r>
      <w:r w:rsidRPr="00BA6FDF">
        <w:rPr>
          <w:rFonts w:cs="Times New Roman"/>
          <w:sz w:val="24"/>
          <w:szCs w:val="24"/>
        </w:rPr>
        <w:t xml:space="preserve"> inşaatlarında ve TOKİ gibi kamunun kontrolündeki inşaatlarda CE işaretine ek olarak ulusal standartlara uygunluk belgesi aranmalıdır.</w:t>
      </w:r>
    </w:p>
    <w:p w:rsidR="00D36AAA" w:rsidRPr="00BA6FDF" w:rsidRDefault="00D36AAA" w:rsidP="003A5B33">
      <w:pPr>
        <w:spacing w:after="0" w:line="240" w:lineRule="auto"/>
        <w:ind w:left="284"/>
        <w:jc w:val="both"/>
        <w:rPr>
          <w:rFonts w:cs="Times New Roman"/>
          <w:b/>
          <w:sz w:val="24"/>
          <w:szCs w:val="24"/>
        </w:rPr>
      </w:pPr>
      <w:r w:rsidRPr="00BA6FDF">
        <w:rPr>
          <w:rFonts w:cs="Times New Roman"/>
          <w:b/>
          <w:sz w:val="24"/>
          <w:szCs w:val="24"/>
        </w:rPr>
        <w:t xml:space="preserve">İlgili Kurum </w:t>
      </w:r>
    </w:p>
    <w:p w:rsidR="00D36AAA" w:rsidRPr="00BA6FDF" w:rsidRDefault="00D36AAA" w:rsidP="003A5B33">
      <w:pPr>
        <w:spacing w:after="0" w:line="240" w:lineRule="auto"/>
        <w:ind w:left="284"/>
        <w:jc w:val="both"/>
        <w:rPr>
          <w:rFonts w:cs="Times New Roman"/>
          <w:sz w:val="24"/>
          <w:szCs w:val="24"/>
        </w:rPr>
      </w:pPr>
      <w:r w:rsidRPr="00BA6FDF">
        <w:rPr>
          <w:rFonts w:cs="Times New Roman"/>
          <w:sz w:val="24"/>
          <w:szCs w:val="24"/>
        </w:rPr>
        <w:t>Gümrük ve Ticaret Bakanlığı</w:t>
      </w:r>
    </w:p>
    <w:p w:rsidR="00D36AAA" w:rsidRPr="00BA6FDF" w:rsidRDefault="00D36AAA" w:rsidP="003A5B33">
      <w:pPr>
        <w:pStyle w:val="Balk1"/>
        <w:spacing w:before="0" w:line="240" w:lineRule="auto"/>
        <w:ind w:left="284"/>
        <w:jc w:val="both"/>
        <w:rPr>
          <w:rFonts w:asciiTheme="minorHAnsi" w:hAnsiTheme="minorHAnsi" w:cs="Times New Roman"/>
          <w:color w:val="auto"/>
          <w:sz w:val="24"/>
          <w:szCs w:val="24"/>
        </w:rPr>
      </w:pPr>
    </w:p>
    <w:p w:rsidR="002C74B6" w:rsidRPr="00730053" w:rsidRDefault="002C74B6" w:rsidP="003A5B33">
      <w:pPr>
        <w:pStyle w:val="Balk1"/>
        <w:spacing w:before="0" w:line="240" w:lineRule="auto"/>
        <w:ind w:left="284"/>
        <w:jc w:val="both"/>
        <w:rPr>
          <w:rFonts w:asciiTheme="minorHAnsi" w:hAnsiTheme="minorHAnsi" w:cs="Times New Roman"/>
          <w:b w:val="0"/>
          <w:color w:val="1F497D" w:themeColor="text2"/>
          <w:sz w:val="24"/>
          <w:szCs w:val="24"/>
        </w:rPr>
      </w:pPr>
      <w:r w:rsidRPr="00730053">
        <w:rPr>
          <w:rFonts w:asciiTheme="minorHAnsi" w:hAnsiTheme="minorHAnsi" w:cs="Times New Roman"/>
          <w:color w:val="1F497D" w:themeColor="text2"/>
          <w:sz w:val="24"/>
          <w:szCs w:val="24"/>
        </w:rPr>
        <w:t>Türkiye Serbest Bölgeler Meclisi</w:t>
      </w:r>
    </w:p>
    <w:p w:rsidR="002C74B6" w:rsidRPr="00BA6FDF" w:rsidRDefault="002C74B6"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1 </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Serbest bölgelerde fason üretim yapan firma</w:t>
      </w:r>
      <w:r w:rsidR="004001A8">
        <w:rPr>
          <w:rFonts w:cs="Times New Roman"/>
          <w:sz w:val="24"/>
          <w:szCs w:val="24"/>
        </w:rPr>
        <w:t>ların</w:t>
      </w:r>
      <w:r w:rsidRPr="00BA6FDF">
        <w:rPr>
          <w:rFonts w:cs="Times New Roman"/>
          <w:sz w:val="24"/>
          <w:szCs w:val="24"/>
        </w:rPr>
        <w:t xml:space="preserve"> çalışanlarının ücretlerinin gelir vergisine tabi tutulması ve gelir vergisi istisnası için ürettikleri ürünün en az %85’ini ihraç etme şartı getirilmesi</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Açıklama</w:t>
      </w:r>
    </w:p>
    <w:p w:rsidR="002C74B6" w:rsidRPr="00BA6FDF" w:rsidRDefault="002C74B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Maliye Bakanlığının 1 seri </w:t>
      </w:r>
      <w:proofErr w:type="spellStart"/>
      <w:r w:rsidR="00B24F43" w:rsidRPr="00BA6FDF">
        <w:rPr>
          <w:rFonts w:eastAsia="Times New Roman" w:cstheme="minorHAnsi"/>
          <w:bCs/>
          <w:sz w:val="24"/>
          <w:szCs w:val="24"/>
          <w:lang w:eastAsia="tr-TR"/>
        </w:rPr>
        <w:t>N</w:t>
      </w:r>
      <w:r w:rsidRPr="00BA6FDF">
        <w:rPr>
          <w:rFonts w:eastAsia="Times New Roman" w:cstheme="minorHAnsi"/>
          <w:bCs/>
          <w:sz w:val="24"/>
          <w:szCs w:val="24"/>
          <w:lang w:eastAsia="tr-TR"/>
        </w:rPr>
        <w:t>o’lu</w:t>
      </w:r>
      <w:proofErr w:type="spellEnd"/>
      <w:r w:rsidRPr="00BA6FDF">
        <w:rPr>
          <w:rFonts w:eastAsia="Times New Roman" w:cstheme="minorHAnsi"/>
          <w:bCs/>
          <w:sz w:val="24"/>
          <w:szCs w:val="24"/>
          <w:lang w:eastAsia="tr-TR"/>
        </w:rPr>
        <w:t xml:space="preserve"> Serbest Bölgeler Kanunu Genel Tebliği’nin 4. maddesi 4. fıkrası uyarınca fason üretim yapan firma</w:t>
      </w:r>
      <w:r w:rsidR="004001A8">
        <w:rPr>
          <w:rFonts w:eastAsia="Times New Roman" w:cstheme="minorHAnsi"/>
          <w:bCs/>
          <w:sz w:val="24"/>
          <w:szCs w:val="24"/>
          <w:lang w:eastAsia="tr-TR"/>
        </w:rPr>
        <w:t>ların</w:t>
      </w:r>
      <w:r w:rsidRPr="00BA6FDF">
        <w:rPr>
          <w:rFonts w:eastAsia="Times New Roman" w:cstheme="minorHAnsi"/>
          <w:bCs/>
          <w:sz w:val="24"/>
          <w:szCs w:val="24"/>
          <w:lang w:eastAsia="tr-TR"/>
        </w:rPr>
        <w:t xml:space="preserve"> çalışanlarının ücretleri gelir vergisine tabidir. </w:t>
      </w:r>
    </w:p>
    <w:p w:rsidR="002C74B6" w:rsidRPr="00BA6FDF" w:rsidRDefault="002C74B6"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Üretim</w:t>
      </w:r>
      <w:r w:rsidRPr="00BA6FDF">
        <w:rPr>
          <w:rFonts w:cs="Times New Roman"/>
          <w:sz w:val="24"/>
          <w:szCs w:val="24"/>
        </w:rPr>
        <w:t xml:space="preserve"> ihraç oranı %85’in altında kalan firmalar </w:t>
      </w:r>
      <w:proofErr w:type="gramStart"/>
      <w:r w:rsidRPr="00BA6FDF">
        <w:rPr>
          <w:rFonts w:cs="Times New Roman"/>
          <w:sz w:val="24"/>
          <w:szCs w:val="24"/>
        </w:rPr>
        <w:t>1/1/2009</w:t>
      </w:r>
      <w:proofErr w:type="gramEnd"/>
      <w:r w:rsidRPr="00BA6FDF">
        <w:rPr>
          <w:rFonts w:cs="Times New Roman"/>
          <w:sz w:val="24"/>
          <w:szCs w:val="24"/>
        </w:rPr>
        <w:t xml:space="preserve"> tarihinden itibaren gelir vergisi istisnanın dışında bırakılmıştır. </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C74B6" w:rsidRPr="00BA6FDF" w:rsidRDefault="002C74B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Ana firmalara tanınan şartlarda fason üretim yapan firma çalışanlarının ücretlerinin gelir vergisi istisnasına tabi tutulması için mevzuat çalışması yapılmalı, </w:t>
      </w:r>
    </w:p>
    <w:p w:rsidR="002C74B6" w:rsidRPr="00BA6FDF" w:rsidRDefault="00332CB8"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3218</w:t>
      </w:r>
      <w:r w:rsidRPr="00BA6FDF">
        <w:rPr>
          <w:rFonts w:cs="Times New Roman"/>
          <w:sz w:val="24"/>
          <w:szCs w:val="24"/>
        </w:rPr>
        <w:t xml:space="preserve"> sayılı </w:t>
      </w:r>
      <w:r w:rsidR="002C74B6" w:rsidRPr="00BA6FDF">
        <w:rPr>
          <w:rFonts w:cs="Times New Roman"/>
          <w:sz w:val="24"/>
          <w:szCs w:val="24"/>
        </w:rPr>
        <w:t xml:space="preserve">Serbest Bölgeler Kanunu </w:t>
      </w:r>
      <w:r w:rsidR="00505616" w:rsidRPr="00BA6FDF">
        <w:rPr>
          <w:rFonts w:cs="Times New Roman"/>
          <w:sz w:val="24"/>
          <w:szCs w:val="24"/>
        </w:rPr>
        <w:t>G</w:t>
      </w:r>
      <w:r w:rsidR="002C74B6" w:rsidRPr="00BA6FDF">
        <w:rPr>
          <w:rFonts w:cs="Times New Roman"/>
          <w:sz w:val="24"/>
          <w:szCs w:val="24"/>
        </w:rPr>
        <w:t xml:space="preserve">eçici 3. madde 2. fıkra (b) bendi gereği Bakanlar Kurulu tarafından bu oran en az %50 olarak belirlenmelidir. </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İlgili Kurum</w:t>
      </w:r>
    </w:p>
    <w:p w:rsidR="002C74B6" w:rsidRDefault="002C74B6" w:rsidP="003A5B33">
      <w:pPr>
        <w:spacing w:after="0" w:line="240" w:lineRule="auto"/>
        <w:ind w:left="284"/>
        <w:jc w:val="both"/>
        <w:rPr>
          <w:rFonts w:cs="Times New Roman"/>
          <w:sz w:val="24"/>
          <w:szCs w:val="24"/>
        </w:rPr>
      </w:pPr>
      <w:r w:rsidRPr="00BA6FDF">
        <w:rPr>
          <w:rFonts w:cs="Times New Roman"/>
          <w:sz w:val="24"/>
          <w:szCs w:val="24"/>
        </w:rPr>
        <w:t>Ekonomi Bakanlığı</w:t>
      </w:r>
    </w:p>
    <w:p w:rsidR="004001A8" w:rsidRPr="00BA6FDF" w:rsidRDefault="004001A8" w:rsidP="003A5B33">
      <w:pPr>
        <w:spacing w:after="0" w:line="240" w:lineRule="auto"/>
        <w:ind w:left="284"/>
        <w:jc w:val="both"/>
        <w:rPr>
          <w:rFonts w:cs="Times New Roman"/>
          <w:sz w:val="24"/>
          <w:szCs w:val="24"/>
        </w:rPr>
      </w:pPr>
    </w:p>
    <w:p w:rsidR="002C74B6" w:rsidRPr="00BA6FDF" w:rsidRDefault="002C74B6"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2 </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lastRenderedPageBreak/>
        <w:t>Depo kullanma belgesi ve açık alan kullanma ruhsatı kapsamında serbest bölgelerde depolanan mallar için özel hesap kesintisi yapılması</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Açıklama</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Serbest bölgelerde üretim dışı faaliyet ruhsatıyla işlem yapan firmalar gelir ve kurumlar vergisine tabi olduklarından, serbest bölgelerdeki mal hareketlerine yönelik özel hesap ödemesi yapmamaktadır. Yurt içi ve yurt dışındaki merkez şirketlerde vergiye tabi firmaların serbest bölgelerde depo kullanma belgesi ve açık alan kullanma ruhsatıyla işlem yapmaları durumunda özel hesap ödemesi zorunlu tutulmakta ve haksız rekabet oluşturmaktadır.</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Serbest bölgelerde depo kullanma belgesi ve açık alan kullanma ruhsatıyla işlem yapan firmaların özel hesap tahsilatına tabi tutulmamaları hususunda çifte vergilendirmeyi önleyecek, transit ticaretin artırılmasına katkı sağlayacak mevzuat çalışması yapılmalıdır.</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İlgili Kurum</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Ekonomi Bakanlığı</w:t>
      </w:r>
    </w:p>
    <w:p w:rsidR="004001A8" w:rsidRDefault="004001A8" w:rsidP="003A5B33">
      <w:pPr>
        <w:spacing w:after="0" w:line="240" w:lineRule="auto"/>
        <w:ind w:left="284"/>
        <w:jc w:val="both"/>
        <w:rPr>
          <w:rFonts w:cs="Times New Roman"/>
          <w:b/>
          <w:color w:val="FF0000"/>
          <w:sz w:val="24"/>
          <w:szCs w:val="24"/>
        </w:rPr>
      </w:pPr>
    </w:p>
    <w:p w:rsidR="002C74B6" w:rsidRPr="00BA6FDF" w:rsidRDefault="002C74B6"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3 </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 xml:space="preserve">Serbest bölge firmalarının faaliyet ruhsat süreleri ile ilgili 3218 sayılı Serbest Bölgeler Kanunu’nda düzenleme yapılmış olmasına rağmen, işletici ve bölge kurucu-işletici şirketlerin ruhsat ve sözleşme sürelerinin aynı </w:t>
      </w:r>
      <w:r w:rsidR="004001A8">
        <w:rPr>
          <w:rFonts w:cs="Times New Roman"/>
          <w:sz w:val="24"/>
          <w:szCs w:val="24"/>
        </w:rPr>
        <w:t>şekilde</w:t>
      </w:r>
      <w:r w:rsidRPr="00BA6FDF">
        <w:rPr>
          <w:rFonts w:cs="Times New Roman"/>
          <w:sz w:val="24"/>
          <w:szCs w:val="24"/>
        </w:rPr>
        <w:t xml:space="preserve"> düzenlenmemiş olması</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Açıklama</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 xml:space="preserve">Serbest bölgelerin daha iyi şartlarda işletilmesini </w:t>
      </w:r>
      <w:proofErr w:type="spellStart"/>
      <w:r w:rsidRPr="00BA6FDF">
        <w:rPr>
          <w:rFonts w:cs="Times New Roman"/>
          <w:sz w:val="24"/>
          <w:szCs w:val="24"/>
        </w:rPr>
        <w:t>teminen</w:t>
      </w:r>
      <w:proofErr w:type="spellEnd"/>
      <w:r w:rsidRPr="00BA6FDF">
        <w:rPr>
          <w:rFonts w:cs="Times New Roman"/>
          <w:sz w:val="24"/>
          <w:szCs w:val="24"/>
        </w:rPr>
        <w:t>, işletici ve bölge kurucu-işletici şirketlerin yatırım gerçekleştirebilmeleri, yüklü bir finansman, işletme programı ve 49 yıla kadar faaliyette bulunacak firmalarla sözleşme yapmalarını gerektirmektedir. Bu programın uygulanması için yeterli ruhsat ve sözleşme sürelerine ihtiyaç duyulmaktadır.</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C74B6" w:rsidRPr="00BA6FDF" w:rsidRDefault="002C74B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Serbest Bölgeler Kanunu’nun 5. maddesi ve geçici 5. maddesindeki sürelere paralel olarak işletici ve bölge kurucu-işletici şirketlerin ruhsat ve sözleşme süreleri uzatılmalı</w:t>
      </w:r>
      <w:r w:rsidR="004B7C26"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w:t>
      </w:r>
    </w:p>
    <w:p w:rsidR="002C74B6" w:rsidRPr="00BA6FDF" w:rsidRDefault="002C74B6"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t>Bu çerçevede, bölge kurucu ve işletici şirketlere işyeri kiralama ve depo işletmeciliği ruhsatlarının</w:t>
      </w:r>
      <w:r w:rsidRPr="00BA6FDF">
        <w:rPr>
          <w:rFonts w:cs="Times New Roman"/>
          <w:sz w:val="24"/>
          <w:szCs w:val="24"/>
        </w:rPr>
        <w:t xml:space="preserve"> 30 yıl yerine 20 yıl süreyle verilmiş olması sebebiyle sonradan verilen 10 yıl ilave süre vergisel uygulama döneminden sayılmamalıdır. </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İlgili Kurum</w:t>
      </w:r>
    </w:p>
    <w:p w:rsidR="002C74B6" w:rsidRDefault="002C74B6" w:rsidP="003A5B33">
      <w:pPr>
        <w:spacing w:after="0" w:line="240" w:lineRule="auto"/>
        <w:ind w:left="284"/>
        <w:jc w:val="both"/>
        <w:rPr>
          <w:rFonts w:cs="Times New Roman"/>
          <w:sz w:val="24"/>
          <w:szCs w:val="24"/>
        </w:rPr>
      </w:pPr>
      <w:r w:rsidRPr="00BA6FDF">
        <w:rPr>
          <w:rFonts w:cs="Times New Roman"/>
          <w:sz w:val="24"/>
          <w:szCs w:val="24"/>
        </w:rPr>
        <w:t>Ekonomi Bakanlığı</w:t>
      </w:r>
    </w:p>
    <w:p w:rsidR="005B0FB7" w:rsidRPr="00BA6FDF" w:rsidRDefault="005B0FB7" w:rsidP="003A5B33">
      <w:pPr>
        <w:spacing w:after="0" w:line="240" w:lineRule="auto"/>
        <w:ind w:left="284"/>
        <w:jc w:val="both"/>
        <w:rPr>
          <w:rFonts w:cs="Times New Roman"/>
          <w:sz w:val="24"/>
          <w:szCs w:val="24"/>
        </w:rPr>
      </w:pPr>
    </w:p>
    <w:p w:rsidR="002C74B6" w:rsidRPr="00BA6FDF" w:rsidRDefault="002C74B6"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4 </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Serbest bölgelerin tabi olmadığı dolaylı vergilerin değişik yorum ve uygulamalar ile tahsil edilmesi</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Açıklama</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 xml:space="preserve">Serbest bölgeler gümrük hattı dışında bulunmasına rağmen, bu bölgelere yapılan mal teslimleri ve verilen hizmetler KDV, ÖTV ve </w:t>
      </w:r>
      <w:proofErr w:type="spellStart"/>
      <w:r w:rsidRPr="00BA6FDF">
        <w:rPr>
          <w:rFonts w:cs="Times New Roman"/>
          <w:sz w:val="24"/>
          <w:szCs w:val="24"/>
        </w:rPr>
        <w:t>ÖİV’ye</w:t>
      </w:r>
      <w:proofErr w:type="spellEnd"/>
      <w:r w:rsidRPr="00BA6FDF">
        <w:rPr>
          <w:rFonts w:cs="Times New Roman"/>
          <w:sz w:val="24"/>
          <w:szCs w:val="24"/>
        </w:rPr>
        <w:t xml:space="preserve"> tabidir. Organize sanayi bölgelerine tanınan emlak vergisi istisnası serbest bölgelerde uygulanmamaktadır.</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Çözüm Önerisi</w:t>
      </w:r>
    </w:p>
    <w:p w:rsidR="002C74B6" w:rsidRPr="00BA6FDF" w:rsidRDefault="002C74B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Serbest bölgelere yapılan mal teslimleri ve hizmetler KDV, ÖTV ve </w:t>
      </w:r>
      <w:proofErr w:type="spellStart"/>
      <w:r w:rsidRPr="00BA6FDF">
        <w:rPr>
          <w:rFonts w:eastAsia="Times New Roman" w:cstheme="minorHAnsi"/>
          <w:bCs/>
          <w:sz w:val="24"/>
          <w:szCs w:val="24"/>
          <w:lang w:eastAsia="tr-TR"/>
        </w:rPr>
        <w:t>ÖİV’den</w:t>
      </w:r>
      <w:proofErr w:type="spellEnd"/>
      <w:r w:rsidRPr="00BA6FDF">
        <w:rPr>
          <w:rFonts w:eastAsia="Times New Roman" w:cstheme="minorHAnsi"/>
          <w:bCs/>
          <w:sz w:val="24"/>
          <w:szCs w:val="24"/>
          <w:lang w:eastAsia="tr-TR"/>
        </w:rPr>
        <w:t>,</w:t>
      </w:r>
    </w:p>
    <w:p w:rsidR="002C74B6" w:rsidRPr="00BA6FDF" w:rsidRDefault="002C74B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Firmalar tarafından üretilen Türk menşeli ürünler, Ekonomi Bakanlığınca düzenlenen koruma önlemleri (</w:t>
      </w:r>
      <w:proofErr w:type="spellStart"/>
      <w:r w:rsidRPr="00BA6FDF">
        <w:rPr>
          <w:rFonts w:eastAsia="Times New Roman" w:cstheme="minorHAnsi"/>
          <w:bCs/>
          <w:sz w:val="24"/>
          <w:szCs w:val="24"/>
          <w:lang w:eastAsia="tr-TR"/>
        </w:rPr>
        <w:t>Antidamping</w:t>
      </w:r>
      <w:proofErr w:type="spellEnd"/>
      <w:r w:rsidRPr="00BA6FDF">
        <w:rPr>
          <w:rFonts w:eastAsia="Times New Roman" w:cstheme="minorHAnsi"/>
          <w:bCs/>
          <w:sz w:val="24"/>
          <w:szCs w:val="24"/>
          <w:lang w:eastAsia="tr-TR"/>
        </w:rPr>
        <w:t xml:space="preserve"> vergisi) uygulamasından, </w:t>
      </w:r>
    </w:p>
    <w:p w:rsidR="002C74B6" w:rsidRPr="00BA6FDF" w:rsidRDefault="002C74B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İşletici ve bölge kurucu işleticilere ait gayrimenkuller emlak vergisinden,</w:t>
      </w:r>
    </w:p>
    <w:p w:rsidR="002C74B6" w:rsidRPr="00BA6FDF" w:rsidRDefault="002C74B6" w:rsidP="009C2C7B">
      <w:pPr>
        <w:pStyle w:val="ListeParagraf"/>
        <w:numPr>
          <w:ilvl w:val="0"/>
          <w:numId w:val="6"/>
        </w:numPr>
        <w:spacing w:after="0" w:line="240" w:lineRule="auto"/>
        <w:ind w:left="720"/>
        <w:jc w:val="both"/>
        <w:rPr>
          <w:rFonts w:cs="Times New Roman"/>
          <w:sz w:val="24"/>
          <w:szCs w:val="24"/>
        </w:rPr>
      </w:pPr>
      <w:r w:rsidRPr="00BA6FDF">
        <w:rPr>
          <w:rFonts w:eastAsia="Times New Roman" w:cstheme="minorHAnsi"/>
          <w:bCs/>
          <w:sz w:val="24"/>
          <w:szCs w:val="24"/>
          <w:lang w:eastAsia="tr-TR"/>
        </w:rPr>
        <w:lastRenderedPageBreak/>
        <w:t>Kullanıcı</w:t>
      </w:r>
      <w:r w:rsidRPr="00BA6FDF">
        <w:rPr>
          <w:rFonts w:cs="Times New Roman"/>
          <w:sz w:val="24"/>
          <w:szCs w:val="24"/>
        </w:rPr>
        <w:t xml:space="preserve"> firmalara ait gayrimenkuller, organize sanayi bölgelerinde yapılan uygulamaya paralel olarak inşalarının sona erdiği tarihi takip bütçe yılından itibaren 5 yıl süre ile emlak vergisinden, muaf tutulmalıdır. </w:t>
      </w:r>
    </w:p>
    <w:p w:rsidR="002C74B6" w:rsidRPr="00BA6FDF" w:rsidRDefault="002C74B6" w:rsidP="003A5B33">
      <w:pPr>
        <w:spacing w:after="0" w:line="240" w:lineRule="auto"/>
        <w:ind w:left="284"/>
        <w:jc w:val="both"/>
        <w:rPr>
          <w:rFonts w:cs="Times New Roman"/>
          <w:sz w:val="24"/>
          <w:szCs w:val="24"/>
        </w:rPr>
      </w:pPr>
      <w:r w:rsidRPr="00BA6FDF">
        <w:rPr>
          <w:rFonts w:cs="Times New Roman"/>
          <w:b/>
          <w:bCs/>
          <w:sz w:val="24"/>
          <w:szCs w:val="24"/>
        </w:rPr>
        <w:t>İlgili Kurum</w:t>
      </w:r>
    </w:p>
    <w:p w:rsidR="002C74B6" w:rsidRPr="00BA6FDF" w:rsidRDefault="002C74B6" w:rsidP="003A5B33">
      <w:pPr>
        <w:spacing w:after="0" w:line="240" w:lineRule="auto"/>
        <w:ind w:left="284"/>
        <w:jc w:val="both"/>
        <w:rPr>
          <w:rFonts w:cs="Times New Roman"/>
          <w:sz w:val="24"/>
          <w:szCs w:val="24"/>
        </w:rPr>
      </w:pPr>
      <w:r w:rsidRPr="00BA6FDF">
        <w:rPr>
          <w:rFonts w:cs="Times New Roman"/>
          <w:sz w:val="24"/>
          <w:szCs w:val="24"/>
        </w:rPr>
        <w:t>Ekonomi Bakanlığı</w:t>
      </w:r>
    </w:p>
    <w:p w:rsidR="00B62739" w:rsidRDefault="00B62739" w:rsidP="003A5B33">
      <w:pPr>
        <w:spacing w:after="0" w:line="240" w:lineRule="auto"/>
        <w:ind w:left="284"/>
        <w:jc w:val="both"/>
        <w:rPr>
          <w:rFonts w:cs="Times New Roman"/>
          <w:b/>
          <w:color w:val="FF0000"/>
          <w:sz w:val="24"/>
          <w:szCs w:val="24"/>
        </w:rPr>
      </w:pPr>
    </w:p>
    <w:p w:rsidR="005A4F98" w:rsidRPr="00BA6FDF" w:rsidRDefault="005A4F98"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5 </w:t>
      </w:r>
    </w:p>
    <w:p w:rsidR="005A4F98" w:rsidRPr="00BA6FDF" w:rsidRDefault="005A4F98" w:rsidP="003A5B33">
      <w:pPr>
        <w:spacing w:after="0" w:line="240" w:lineRule="auto"/>
        <w:ind w:left="284"/>
        <w:jc w:val="both"/>
        <w:rPr>
          <w:rFonts w:cs="Times New Roman"/>
          <w:sz w:val="24"/>
          <w:szCs w:val="24"/>
        </w:rPr>
      </w:pPr>
      <w:r w:rsidRPr="00BA6FDF">
        <w:rPr>
          <w:rFonts w:cs="Times New Roman"/>
          <w:sz w:val="24"/>
          <w:szCs w:val="24"/>
        </w:rPr>
        <w:t>Serbest bölgelere satılan elektrik enerji bedeli üzerinden TRT Payı ve Enerji Fonu alınması</w:t>
      </w:r>
    </w:p>
    <w:p w:rsidR="005A4F98" w:rsidRPr="00BA6FDF" w:rsidRDefault="005A4F98" w:rsidP="003A5B33">
      <w:pPr>
        <w:spacing w:after="0" w:line="240" w:lineRule="auto"/>
        <w:ind w:left="284"/>
        <w:jc w:val="both"/>
        <w:rPr>
          <w:rFonts w:cs="Times New Roman"/>
          <w:b/>
          <w:sz w:val="24"/>
          <w:szCs w:val="24"/>
        </w:rPr>
      </w:pPr>
      <w:r w:rsidRPr="00BA6FDF">
        <w:rPr>
          <w:rFonts w:cs="Times New Roman"/>
          <w:b/>
          <w:sz w:val="24"/>
          <w:szCs w:val="24"/>
        </w:rPr>
        <w:t>Açıklama</w:t>
      </w:r>
    </w:p>
    <w:p w:rsidR="005A4F98" w:rsidRPr="00BA6FDF" w:rsidRDefault="005A4F98" w:rsidP="003A5B33">
      <w:pPr>
        <w:spacing w:after="0" w:line="240" w:lineRule="auto"/>
        <w:ind w:left="284"/>
        <w:jc w:val="both"/>
        <w:rPr>
          <w:rFonts w:cs="Times New Roman"/>
          <w:sz w:val="24"/>
          <w:szCs w:val="24"/>
        </w:rPr>
      </w:pPr>
      <w:r w:rsidRPr="00BA6FDF">
        <w:rPr>
          <w:rFonts w:cs="Times New Roman"/>
          <w:sz w:val="24"/>
          <w:szCs w:val="24"/>
        </w:rPr>
        <w:t>Elektrik satışları üzerine ilave edilen  %2 TRT payı ve %1 enerji fonunu uygulaması serbest bölgelere yapılan satışlarda da uygulanmaktadır. Ancak serbest bölgeler, Türkiye Gümrük Bölgesi dışında kabul edilen yerler olup serbest bölge ile Türkiye’nin diğer yerleri arasında yapılacak ticaret, dış ticaret rejimine tabidir. Şöyle ki; 3065 sayılı Katma Değer Vergisi Kanunu’nun 2. maddesinin 3. fıkrasında elektriğin mal olduğu belirtilmektedir. Bir malın ihracat teslimi sayılabilmesi için yine aynı Kanunun 12. maddesinin 1. fıkrasının (a) bendinde “</w:t>
      </w:r>
      <w:r w:rsidR="00887B10" w:rsidRPr="00BA6FDF">
        <w:rPr>
          <w:rFonts w:cs="Times New Roman"/>
          <w:sz w:val="24"/>
          <w:szCs w:val="24"/>
        </w:rPr>
        <w:t>t</w:t>
      </w:r>
      <w:r w:rsidRPr="00BA6FDF">
        <w:rPr>
          <w:rFonts w:cs="Times New Roman"/>
          <w:sz w:val="24"/>
          <w:szCs w:val="24"/>
        </w:rPr>
        <w:t>eslim yurt dışındaki bir müşteriye veya bir serbest bölgedeki alıcıya yapılmalı” ifadesiyle elektriğin Serbest Bölgeye tesliminin ihracat olduğu kabul edilmektedir</w:t>
      </w:r>
      <w:r w:rsidR="00C250C7" w:rsidRPr="00BA6FDF">
        <w:rPr>
          <w:rFonts w:cs="Times New Roman"/>
          <w:sz w:val="24"/>
          <w:szCs w:val="24"/>
        </w:rPr>
        <w:t>.</w:t>
      </w:r>
    </w:p>
    <w:p w:rsidR="005A4F98" w:rsidRPr="00BA6FDF" w:rsidRDefault="005A4F9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5A4F98" w:rsidRPr="00BA6FDF" w:rsidRDefault="005A4F98" w:rsidP="003A5B33">
      <w:pPr>
        <w:spacing w:after="0" w:line="240" w:lineRule="auto"/>
        <w:ind w:left="284"/>
        <w:jc w:val="both"/>
        <w:rPr>
          <w:rFonts w:eastAsia="Times New Roman" w:cs="Times New Roman"/>
          <w:sz w:val="24"/>
          <w:szCs w:val="24"/>
          <w:lang w:eastAsia="tr-TR"/>
        </w:rPr>
      </w:pPr>
      <w:r w:rsidRPr="00BA6FDF">
        <w:rPr>
          <w:rFonts w:eastAsia="Times New Roman" w:cs="Times New Roman"/>
          <w:sz w:val="24"/>
          <w:szCs w:val="24"/>
          <w:lang w:eastAsia="tr-TR"/>
        </w:rPr>
        <w:t>Serbest bölgelere yapılan elek</w:t>
      </w:r>
      <w:r w:rsidR="00877522" w:rsidRPr="00BA6FDF">
        <w:rPr>
          <w:rFonts w:eastAsia="Times New Roman" w:cs="Times New Roman"/>
          <w:sz w:val="24"/>
          <w:szCs w:val="24"/>
          <w:lang w:eastAsia="tr-TR"/>
        </w:rPr>
        <w:t xml:space="preserve">trik enerjisi tüketim bedeli satışlarından </w:t>
      </w:r>
      <w:r w:rsidRPr="00BA6FDF">
        <w:rPr>
          <w:rFonts w:eastAsia="Times New Roman" w:cs="Times New Roman"/>
          <w:sz w:val="24"/>
          <w:szCs w:val="24"/>
          <w:lang w:eastAsia="tr-TR"/>
        </w:rPr>
        <w:t>TRT Payı ve Enerji Fonu tahsil edilmemelidir.</w:t>
      </w:r>
    </w:p>
    <w:p w:rsidR="005A4F98" w:rsidRPr="00BA6FDF" w:rsidRDefault="005A4F98" w:rsidP="003A5B33">
      <w:pPr>
        <w:spacing w:after="0" w:line="240" w:lineRule="auto"/>
        <w:ind w:left="284"/>
        <w:jc w:val="both"/>
        <w:rPr>
          <w:rFonts w:cs="Times New Roman"/>
          <w:b/>
          <w:sz w:val="24"/>
          <w:szCs w:val="24"/>
        </w:rPr>
      </w:pPr>
      <w:r w:rsidRPr="00BA6FDF">
        <w:rPr>
          <w:rFonts w:cs="Times New Roman"/>
          <w:b/>
          <w:sz w:val="24"/>
          <w:szCs w:val="24"/>
        </w:rPr>
        <w:t>İlgili Kurum</w:t>
      </w:r>
    </w:p>
    <w:p w:rsidR="005A4F98" w:rsidRPr="00BA6FDF" w:rsidRDefault="005A4F98" w:rsidP="003A5B33">
      <w:pPr>
        <w:spacing w:after="0" w:line="240" w:lineRule="auto"/>
        <w:ind w:left="284"/>
        <w:jc w:val="both"/>
        <w:rPr>
          <w:rFonts w:cs="Times New Roman"/>
          <w:sz w:val="24"/>
          <w:szCs w:val="24"/>
        </w:rPr>
      </w:pPr>
      <w:r w:rsidRPr="00BA6FDF">
        <w:rPr>
          <w:rFonts w:cs="Times New Roman"/>
          <w:sz w:val="24"/>
          <w:szCs w:val="24"/>
        </w:rPr>
        <w:t>Maliye Bakanlığı</w:t>
      </w:r>
    </w:p>
    <w:p w:rsidR="00A3604E" w:rsidRPr="00BA6FDF" w:rsidRDefault="00A3604E" w:rsidP="003A5B33">
      <w:pPr>
        <w:pStyle w:val="Balk1"/>
        <w:spacing w:before="0" w:line="240" w:lineRule="auto"/>
        <w:ind w:left="284"/>
        <w:jc w:val="both"/>
        <w:rPr>
          <w:rFonts w:asciiTheme="minorHAnsi" w:eastAsia="Times New Roman" w:hAnsiTheme="minorHAnsi" w:cs="Times New Roman"/>
          <w:bCs w:val="0"/>
          <w:color w:val="auto"/>
          <w:sz w:val="24"/>
          <w:szCs w:val="24"/>
        </w:rPr>
      </w:pPr>
      <w:bookmarkStart w:id="31" w:name="_Türkiye_Sermaye_Piyasası"/>
      <w:bookmarkEnd w:id="31"/>
    </w:p>
    <w:p w:rsidR="00C421B5" w:rsidRPr="002A575D" w:rsidRDefault="00C421B5" w:rsidP="003A5B33">
      <w:pPr>
        <w:pStyle w:val="Balk1"/>
        <w:spacing w:before="0" w:line="240" w:lineRule="auto"/>
        <w:ind w:left="284"/>
        <w:jc w:val="both"/>
        <w:rPr>
          <w:rFonts w:asciiTheme="minorHAnsi" w:eastAsia="Times New Roman" w:hAnsiTheme="minorHAnsi" w:cs="Times New Roman"/>
          <w:bCs w:val="0"/>
          <w:color w:val="1F497D" w:themeColor="text2"/>
          <w:sz w:val="24"/>
          <w:szCs w:val="24"/>
        </w:rPr>
      </w:pPr>
      <w:r w:rsidRPr="002A575D">
        <w:rPr>
          <w:rFonts w:asciiTheme="minorHAnsi" w:eastAsia="Times New Roman" w:hAnsiTheme="minorHAnsi" w:cs="Times New Roman"/>
          <w:bCs w:val="0"/>
          <w:color w:val="1F497D" w:themeColor="text2"/>
          <w:sz w:val="24"/>
          <w:szCs w:val="24"/>
        </w:rPr>
        <w:t>Türkiye Sermaye Piyasası Meclisi</w:t>
      </w:r>
    </w:p>
    <w:p w:rsidR="00C421B5" w:rsidRPr="00BA6FDF" w:rsidRDefault="00C421B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1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Sermaye piyasasında yerli yatırımcı talebi ve bireysel yatırımcı ilgisi ile yerli kurumsal yatırımcı sayısının istenen seviyede olmaması</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Ülkemizde tasarruf sahiplerinin pay senedi başta olmak üzere sermaye piyasası araçlarına ilgileri sınırlı kalmıştır.</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Yatırımcı güvenini yeniden tesis etmek amacıyla, yatırımcı haklarını güvence altına alacak gerekli hukuki düzenlemeler yapılmaya devam edilmeli, </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Kurumsal yatırımcı tabanını geliştirici önlemler alınmalı, orta ve uzun vadede kamu kurumlarının Devlet İç Borçlanma Senedi (DİBS) dışındaki sermaye piyasası araçlarına da yatırım yapabilmelerine imkan sağlayan düzenlemeler yapılmalı, </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Emeklilik yatırım fonlarına yapılacak devlet katkı payının belli bir oranının pay senetlerine yatırılması sağlanmalı, </w:t>
      </w:r>
    </w:p>
    <w:p w:rsidR="00C421B5" w:rsidRPr="00BA6FDF" w:rsidRDefault="00C421B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Yatırımcı</w:t>
      </w:r>
      <w:r w:rsidRPr="00BA6FDF">
        <w:rPr>
          <w:sz w:val="24"/>
          <w:szCs w:val="24"/>
        </w:rPr>
        <w:t xml:space="preserve"> tabanının genişletilmesine ve finansal okuryazarlığın artırılmasına yönelik olarak, yatırım kültürünü geliştirici ve yatırım bilincini arttırıcı eğitim ve tanıtım projelerinin </w:t>
      </w:r>
      <w:r w:rsidR="00B71B6D" w:rsidRPr="00BA6FDF">
        <w:rPr>
          <w:sz w:val="24"/>
          <w:szCs w:val="24"/>
        </w:rPr>
        <w:t xml:space="preserve">devamlılığı </w:t>
      </w:r>
      <w:r w:rsidRPr="00BA6FDF">
        <w:rPr>
          <w:sz w:val="24"/>
          <w:szCs w:val="24"/>
        </w:rPr>
        <w:t xml:space="preserve">etkin bir koordinasyon ile sağlanmalıdır.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421B5" w:rsidRDefault="00B43EA0" w:rsidP="003A5B33">
      <w:pPr>
        <w:pStyle w:val="NormalWeb"/>
        <w:spacing w:before="0" w:beforeAutospacing="0" w:after="0" w:afterAutospacing="0"/>
        <w:ind w:left="284"/>
        <w:jc w:val="both"/>
        <w:rPr>
          <w:rFonts w:asciiTheme="minorHAnsi" w:hAnsiTheme="minorHAnsi"/>
        </w:rPr>
      </w:pPr>
      <w:r>
        <w:rPr>
          <w:rFonts w:asciiTheme="minorHAnsi" w:hAnsiTheme="minorHAnsi"/>
        </w:rPr>
        <w:t>SPK</w:t>
      </w:r>
    </w:p>
    <w:p w:rsidR="002A575D" w:rsidRPr="00BA6FDF" w:rsidRDefault="002A575D" w:rsidP="003A5B33">
      <w:pPr>
        <w:pStyle w:val="NormalWeb"/>
        <w:spacing w:before="0" w:beforeAutospacing="0" w:after="0" w:afterAutospacing="0"/>
        <w:ind w:left="284"/>
        <w:jc w:val="both"/>
        <w:rPr>
          <w:rFonts w:asciiTheme="minorHAnsi" w:hAnsiTheme="minorHAnsi"/>
        </w:rPr>
      </w:pPr>
    </w:p>
    <w:p w:rsidR="00C421B5" w:rsidRPr="00BA6FDF" w:rsidRDefault="00C421B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2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Sermaye piyasasının geliştirilmesi ve derinlik kazanması için başlatılan “Halka Arz Seferberliği” çalışmaları kapsamında piyasadaki arz tarafının gelişmemiş olması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lastRenderedPageBreak/>
        <w:t>Açıklama</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Ülkemizde şirketlerin, halka arz seçeneğinden yeterince yararlanmadığı görülmektedir. Büyük şirketlerin önemli bir kısmı sermaye piyasasına açılmaya isteksizdir. KOBİ niteliğindeki şirketlerin sermaye piyasası ile ilişkileri henüz yeterince güçlü değildir.</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Büyük şirketler ve KOBİ’ler halka arzın getirileri konusunda bilgilendirilmeye devam edilmeli, </w:t>
      </w:r>
    </w:p>
    <w:p w:rsidR="00C421B5" w:rsidRPr="00BA6FDF" w:rsidRDefault="00C421B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Özellikle KOBİ’lerin halka arz sürecine KOSGEB gibi kuruluşlarca sağlanan teşvikler artırılarak bu</w:t>
      </w:r>
      <w:r w:rsidRPr="00BA6FDF">
        <w:rPr>
          <w:sz w:val="24"/>
          <w:szCs w:val="24"/>
        </w:rPr>
        <w:t xml:space="preserve"> teşviklerin kullanım prosedürleri kolaylaştırılmalı, başta Avrupa Yeniden Yapılandırma ve Kalkınma Bankası (EBRD) olmak üzere, uluslararası kuruluşlarca verilen destekler etkin olarak kullanılmalı, </w:t>
      </w:r>
    </w:p>
    <w:p w:rsidR="00C421B5" w:rsidRPr="00BA6FDF" w:rsidRDefault="00C421B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rPr>
        <w:t xml:space="preserve">Gelişimlerinin sonraki aşamalarında halka arzlarını teşvik edecek şekilde, girişimci şirketlerin </w:t>
      </w:r>
      <w:r w:rsidRPr="00BA6FDF">
        <w:rPr>
          <w:rFonts w:eastAsia="Times New Roman" w:cstheme="minorHAnsi"/>
          <w:bCs/>
          <w:sz w:val="24"/>
          <w:szCs w:val="24"/>
          <w:lang w:eastAsia="tr-TR"/>
        </w:rPr>
        <w:t>özel</w:t>
      </w:r>
      <w:r w:rsidRPr="00BA6FDF">
        <w:rPr>
          <w:rFonts w:eastAsia="Times New Roman" w:cstheme="minorHAnsi"/>
          <w:bCs/>
          <w:sz w:val="24"/>
          <w:szCs w:val="24"/>
        </w:rPr>
        <w:t xml:space="preserve"> </w:t>
      </w:r>
      <w:r w:rsidRPr="00BA6FDF">
        <w:rPr>
          <w:rFonts w:eastAsia="Times New Roman" w:cstheme="minorHAnsi"/>
          <w:bCs/>
          <w:sz w:val="24"/>
          <w:szCs w:val="24"/>
          <w:lang w:eastAsia="tr-TR"/>
        </w:rPr>
        <w:t>sermaye</w:t>
      </w:r>
      <w:r w:rsidRPr="00BA6FDF">
        <w:rPr>
          <w:rFonts w:eastAsia="Times New Roman" w:cstheme="minorHAnsi"/>
          <w:bCs/>
          <w:sz w:val="24"/>
          <w:szCs w:val="24"/>
        </w:rPr>
        <w:t xml:space="preserve"> şirketleri ve melek yatırımcılar ile buluşabileceği platformlar oluşturulmalıdır</w:t>
      </w:r>
      <w:r w:rsidRPr="00BA6FDF">
        <w:rPr>
          <w:sz w:val="24"/>
          <w:szCs w:val="24"/>
        </w:rPr>
        <w:t xml:space="preserve">.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421B5" w:rsidRDefault="00B43EA0" w:rsidP="003A5B33">
      <w:pPr>
        <w:pStyle w:val="NormalWeb"/>
        <w:spacing w:before="0" w:beforeAutospacing="0" w:after="0" w:afterAutospacing="0"/>
        <w:ind w:left="284"/>
        <w:jc w:val="both"/>
        <w:rPr>
          <w:rFonts w:asciiTheme="minorHAnsi" w:hAnsiTheme="minorHAnsi"/>
        </w:rPr>
      </w:pPr>
      <w:r>
        <w:rPr>
          <w:rFonts w:asciiTheme="minorHAnsi" w:hAnsiTheme="minorHAnsi"/>
        </w:rPr>
        <w:t>SPK</w:t>
      </w:r>
    </w:p>
    <w:p w:rsidR="00F81809" w:rsidRPr="00BA6FDF" w:rsidRDefault="00F81809" w:rsidP="003A5B33">
      <w:pPr>
        <w:pStyle w:val="NormalWeb"/>
        <w:spacing w:before="0" w:beforeAutospacing="0" w:after="0" w:afterAutospacing="0"/>
        <w:ind w:left="284"/>
        <w:jc w:val="both"/>
        <w:rPr>
          <w:rFonts w:asciiTheme="minorHAnsi" w:hAnsiTheme="minorHAnsi"/>
        </w:rPr>
      </w:pPr>
    </w:p>
    <w:p w:rsidR="00E624AD" w:rsidRPr="00BA6FDF" w:rsidRDefault="00E624AD"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3 </w:t>
      </w:r>
    </w:p>
    <w:p w:rsidR="00E624AD" w:rsidRPr="00BA6FDF" w:rsidRDefault="00E624A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Sermaye piyasası araçlarının vergilendirilmesi ve aracılık maliyetleri</w:t>
      </w:r>
    </w:p>
    <w:p w:rsidR="00E624AD" w:rsidRPr="00BA6FDF" w:rsidRDefault="00E624AD"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Açıklama</w:t>
      </w:r>
    </w:p>
    <w:p w:rsidR="00E624AD" w:rsidRPr="00BA6FDF" w:rsidRDefault="00E624A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Farklı sermaye piyasası araçlarından sağlanan gelir/giderlerin netleştirilememesi portföy yönetimini olumsuz etkilemektedir. Bankalar kredi sözleşmelerinde damga vergisinden muafken, aracı kurumlara muafiyet tanınmaması dezavantaj </w:t>
      </w:r>
      <w:r w:rsidR="004F7664">
        <w:rPr>
          <w:rFonts w:asciiTheme="minorHAnsi" w:hAnsiTheme="minorHAnsi"/>
        </w:rPr>
        <w:t>oluşturmaktadır</w:t>
      </w:r>
      <w:r w:rsidRPr="00BA6FDF">
        <w:rPr>
          <w:rFonts w:asciiTheme="minorHAnsi" w:hAnsiTheme="minorHAnsi"/>
        </w:rPr>
        <w:t xml:space="preserve">. </w:t>
      </w:r>
    </w:p>
    <w:p w:rsidR="00E624AD" w:rsidRPr="00BA6FDF" w:rsidRDefault="00E624A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Uluslararası saklama kuruluşları, havuz hesapların yapısı sebebiyle piyasalarımızda faaliyet gösterememektedirler. </w:t>
      </w:r>
    </w:p>
    <w:p w:rsidR="00E624AD" w:rsidRPr="00BA6FDF" w:rsidRDefault="00E624AD" w:rsidP="003A5B33">
      <w:pPr>
        <w:pStyle w:val="NormalWeb"/>
        <w:spacing w:before="0" w:beforeAutospacing="0" w:after="0" w:afterAutospacing="0"/>
        <w:ind w:left="284"/>
        <w:jc w:val="both"/>
        <w:rPr>
          <w:rFonts w:asciiTheme="minorHAnsi" w:hAnsiTheme="minorHAnsi"/>
        </w:rPr>
      </w:pPr>
      <w:r w:rsidRPr="004F7664">
        <w:rPr>
          <w:rFonts w:asciiTheme="minorHAnsi" w:hAnsiTheme="minorHAnsi"/>
        </w:rPr>
        <w:t>Kira sertifikalarıyla konvansiyonel borçlanma araçlarının maliyetleri eşitlenmelidir.</w:t>
      </w:r>
    </w:p>
    <w:p w:rsidR="00E624AD" w:rsidRPr="00BA6FDF" w:rsidRDefault="00E624AD" w:rsidP="003A5B33">
      <w:pPr>
        <w:pStyle w:val="NormalWeb"/>
        <w:spacing w:before="0" w:beforeAutospacing="0" w:after="0" w:afterAutospacing="0"/>
        <w:ind w:left="284"/>
        <w:jc w:val="both"/>
        <w:rPr>
          <w:rFonts w:asciiTheme="minorHAnsi" w:hAnsiTheme="minorHAnsi"/>
          <w:b/>
          <w:bCs/>
        </w:rPr>
      </w:pPr>
      <w:r w:rsidRPr="00BA6FDF">
        <w:rPr>
          <w:rFonts w:asciiTheme="minorHAnsi" w:hAnsiTheme="minorHAnsi"/>
          <w:b/>
          <w:bCs/>
        </w:rPr>
        <w:t>Çözüm Önerisi</w:t>
      </w:r>
    </w:p>
    <w:p w:rsidR="00E624AD" w:rsidRPr="00BA6FDF" w:rsidRDefault="00E624A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Farklı enstrümanlar arasında, gelir/giderler netleştirilebilmeli, aracı kurumlara damga vergisi muafiyeti getirilmeli, Yatırımcı Tazmin Merkezi (YTM) ödemeleri düşürülmeli, </w:t>
      </w:r>
    </w:p>
    <w:p w:rsidR="00E624AD" w:rsidRPr="00BA6FDF" w:rsidRDefault="00E624A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Borsa’da işlem gören; platin, paladyum ve baz metallere KDV istisnası getirilmeli, </w:t>
      </w:r>
    </w:p>
    <w:p w:rsidR="00E624AD" w:rsidRPr="00BA6FDF" w:rsidRDefault="00E624A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Cumhuriyet altınının Darphane çıkışında KDV’den muafiyeti, borsalarda işlem görecek </w:t>
      </w:r>
      <w:proofErr w:type="spellStart"/>
      <w:r w:rsidRPr="00BA6FDF">
        <w:rPr>
          <w:rFonts w:eastAsia="Times New Roman" w:cstheme="minorHAnsi"/>
          <w:bCs/>
          <w:sz w:val="24"/>
          <w:szCs w:val="24"/>
          <w:lang w:eastAsia="tr-TR"/>
        </w:rPr>
        <w:t>meskuk</w:t>
      </w:r>
      <w:proofErr w:type="spellEnd"/>
      <w:r w:rsidRPr="00BA6FDF">
        <w:rPr>
          <w:rFonts w:eastAsia="Times New Roman" w:cstheme="minorHAnsi"/>
          <w:bCs/>
          <w:sz w:val="24"/>
          <w:szCs w:val="24"/>
          <w:lang w:eastAsia="tr-TR"/>
        </w:rPr>
        <w:t xml:space="preserve"> altınları kapsamalı, </w:t>
      </w:r>
    </w:p>
    <w:p w:rsidR="00E624AD" w:rsidRPr="00BA6FDF" w:rsidRDefault="00E624A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Vergi mevzuatımız uluslararası saklama kuruluşlarının havuz hesaplarını içermeli,</w:t>
      </w:r>
    </w:p>
    <w:p w:rsidR="00E624AD" w:rsidRPr="00BA6FDF" w:rsidRDefault="00E624AD" w:rsidP="009C2C7B">
      <w:pPr>
        <w:pStyle w:val="ListeParagraf"/>
        <w:numPr>
          <w:ilvl w:val="0"/>
          <w:numId w:val="6"/>
        </w:numPr>
        <w:spacing w:after="0" w:line="240" w:lineRule="auto"/>
        <w:ind w:left="720"/>
        <w:jc w:val="both"/>
        <w:rPr>
          <w:color w:val="FF0000"/>
          <w:sz w:val="24"/>
          <w:szCs w:val="24"/>
        </w:rPr>
      </w:pPr>
      <w:r w:rsidRPr="00BA6FDF">
        <w:rPr>
          <w:rFonts w:eastAsia="Times New Roman" w:cstheme="minorHAnsi"/>
          <w:bCs/>
          <w:sz w:val="24"/>
          <w:szCs w:val="24"/>
          <w:lang w:eastAsia="tr-TR"/>
        </w:rPr>
        <w:t xml:space="preserve">Menkul varlıklara, </w:t>
      </w:r>
      <w:proofErr w:type="spellStart"/>
      <w:r w:rsidRPr="00BA6FDF">
        <w:rPr>
          <w:rFonts w:eastAsia="Times New Roman" w:cstheme="minorHAnsi"/>
          <w:bCs/>
          <w:sz w:val="24"/>
          <w:szCs w:val="24"/>
          <w:lang w:eastAsia="tr-TR"/>
        </w:rPr>
        <w:t>emtialara</w:t>
      </w:r>
      <w:proofErr w:type="spellEnd"/>
      <w:r w:rsidRPr="00BA6FDF">
        <w:rPr>
          <w:rFonts w:eastAsia="Times New Roman" w:cstheme="minorHAnsi"/>
          <w:bCs/>
          <w:sz w:val="24"/>
          <w:szCs w:val="24"/>
          <w:lang w:eastAsia="tr-TR"/>
        </w:rPr>
        <w:t xml:space="preserve">, haklara dayalı kira sertifikası ihraçlarında </w:t>
      </w:r>
      <w:r w:rsidR="00B70240" w:rsidRPr="00BA6FDF">
        <w:rPr>
          <w:rFonts w:eastAsia="Times New Roman" w:cstheme="minorHAnsi"/>
          <w:bCs/>
          <w:sz w:val="24"/>
          <w:szCs w:val="24"/>
          <w:lang w:eastAsia="tr-TR"/>
        </w:rPr>
        <w:t>Varlık Kiralama Şirketlerine (</w:t>
      </w:r>
      <w:r w:rsidRPr="00BA6FDF">
        <w:rPr>
          <w:rFonts w:eastAsia="Times New Roman" w:cstheme="minorHAnsi"/>
          <w:bCs/>
          <w:sz w:val="24"/>
          <w:szCs w:val="24"/>
          <w:lang w:eastAsia="tr-TR"/>
        </w:rPr>
        <w:t>VKŞ</w:t>
      </w:r>
      <w:r w:rsidR="00B70240"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devrinde/satışında ve geri devralınmasında/alışında karın/zararın durumu Kurumlar Vergisi Kanununda, gayrimenkule dayalı portföyler için istisnaların diğer portföylere uygulanabilirliği KDV Kanununda netleştirilmelidir.</w:t>
      </w:r>
    </w:p>
    <w:p w:rsidR="00E624AD" w:rsidRPr="00BA6FDF" w:rsidRDefault="00E624A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421B5" w:rsidRDefault="00E624AD"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 Bakanlığı</w:t>
      </w:r>
      <w:r w:rsidR="004F7664">
        <w:rPr>
          <w:rFonts w:asciiTheme="minorHAnsi" w:hAnsiTheme="minorHAnsi"/>
        </w:rPr>
        <w:t xml:space="preserve"> </w:t>
      </w:r>
    </w:p>
    <w:p w:rsidR="00E101B5" w:rsidRPr="00BA6FDF" w:rsidRDefault="00E101B5" w:rsidP="003A5B33">
      <w:pPr>
        <w:pStyle w:val="NormalWeb"/>
        <w:spacing w:before="0" w:beforeAutospacing="0" w:after="0" w:afterAutospacing="0"/>
        <w:ind w:left="284"/>
        <w:jc w:val="both"/>
        <w:rPr>
          <w:rFonts w:asciiTheme="minorHAnsi" w:hAnsiTheme="minorHAnsi"/>
        </w:rPr>
      </w:pPr>
    </w:p>
    <w:p w:rsidR="00C421B5" w:rsidRPr="00BA6FDF" w:rsidRDefault="00C421B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4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Küresel yatırımcıların değişen ve farklılaşan taleplerine etkili bir şekilde cevap verebilen teknoloji ve düzenleme altyapısının olmaması</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Teknolojik gelişme ve düzenlemelerin serbestleşmesiyle artan rekabet yatırımcılar için piyasa seçeneklerini artırmaktadır. Bu nedenle borsalar bir yandan ürünlerini ve kapsamlarını genişletmeye çalışırken, bir yandan da farklı coğrafyalardaki tüm ürünleri </w:t>
      </w:r>
      <w:r w:rsidRPr="00BA6FDF">
        <w:rPr>
          <w:rFonts w:asciiTheme="minorHAnsi" w:hAnsiTheme="minorHAnsi"/>
        </w:rPr>
        <w:lastRenderedPageBreak/>
        <w:t>yatırımcılara bir arada sunmaya çalışmaktadırlar. Piyasa etkinliğini artırmak amacıyla teknolojinin sunduğu imkanlardan en üst düzeyde yararlanılması gerekmektedir.</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Yabancı aracı kurumların piyasalara doğrudan erişim sağla</w:t>
      </w:r>
      <w:r w:rsidR="007C7122" w:rsidRPr="00BA6FDF">
        <w:rPr>
          <w:rFonts w:eastAsia="Times New Roman" w:cstheme="minorHAnsi"/>
          <w:bCs/>
          <w:sz w:val="24"/>
          <w:szCs w:val="24"/>
          <w:lang w:eastAsia="tr-TR"/>
        </w:rPr>
        <w:t>yabilmeleri için gerekli düzen</w:t>
      </w:r>
      <w:r w:rsidRPr="00BA6FDF">
        <w:rPr>
          <w:rFonts w:eastAsia="Times New Roman" w:cstheme="minorHAnsi"/>
          <w:bCs/>
          <w:sz w:val="24"/>
          <w:szCs w:val="24"/>
          <w:lang w:eastAsia="tr-TR"/>
        </w:rPr>
        <w:t>lemeler ve sunucu barındırma (</w:t>
      </w:r>
      <w:proofErr w:type="spellStart"/>
      <w:r w:rsidRPr="00BA6FDF">
        <w:rPr>
          <w:rFonts w:eastAsia="Times New Roman" w:cstheme="minorHAnsi"/>
          <w:bCs/>
          <w:sz w:val="24"/>
          <w:szCs w:val="24"/>
          <w:lang w:eastAsia="tr-TR"/>
        </w:rPr>
        <w:t>ko-lokasyon</w:t>
      </w:r>
      <w:proofErr w:type="spellEnd"/>
      <w:r w:rsidRPr="00BA6FDF">
        <w:rPr>
          <w:rFonts w:eastAsia="Times New Roman" w:cstheme="minorHAnsi"/>
          <w:bCs/>
          <w:sz w:val="24"/>
          <w:szCs w:val="24"/>
          <w:lang w:eastAsia="tr-TR"/>
        </w:rPr>
        <w:t xml:space="preserve">) imkanları gibi derinlik ve likiditeyi artırmaya yönelik hizmetler hayata geçirilmeli, </w:t>
      </w:r>
    </w:p>
    <w:p w:rsidR="00C421B5" w:rsidRPr="00BA6FDF" w:rsidRDefault="00C421B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Teknolojik</w:t>
      </w:r>
      <w:r w:rsidRPr="00BA6FDF">
        <w:rPr>
          <w:sz w:val="24"/>
          <w:szCs w:val="24"/>
        </w:rPr>
        <w:t xml:space="preserve"> alt yapının yenilenmesi ile birlikte yüksek frekanslı işlemlerin payının artması beklenmekte olup, likidite ve derinliğe katkı sağlaması beklenen bu işlemlere yönelik düzenlemeler yapılmalıdır.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421B5" w:rsidRDefault="00B43EA0" w:rsidP="003A5B33">
      <w:pPr>
        <w:pStyle w:val="NormalWeb"/>
        <w:spacing w:before="0" w:beforeAutospacing="0" w:after="0" w:afterAutospacing="0"/>
        <w:ind w:left="284"/>
        <w:jc w:val="both"/>
        <w:rPr>
          <w:rFonts w:asciiTheme="minorHAnsi" w:hAnsiTheme="minorHAnsi"/>
        </w:rPr>
      </w:pPr>
      <w:r>
        <w:rPr>
          <w:rFonts w:asciiTheme="minorHAnsi" w:hAnsiTheme="minorHAnsi"/>
        </w:rPr>
        <w:t>BİST</w:t>
      </w:r>
    </w:p>
    <w:p w:rsidR="003B75C9" w:rsidRPr="00BA6FDF" w:rsidRDefault="003B75C9" w:rsidP="003A5B33">
      <w:pPr>
        <w:pStyle w:val="NormalWeb"/>
        <w:spacing w:before="0" w:beforeAutospacing="0" w:after="0" w:afterAutospacing="0"/>
        <w:ind w:left="284"/>
        <w:jc w:val="both"/>
        <w:rPr>
          <w:rFonts w:asciiTheme="minorHAnsi" w:hAnsiTheme="minorHAnsi"/>
        </w:rPr>
      </w:pPr>
    </w:p>
    <w:p w:rsidR="00C421B5" w:rsidRPr="00BA6FDF" w:rsidRDefault="00C421B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5 </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İstanbul Finans Merkezi (İFM) Projesi kapsamında</w:t>
      </w:r>
      <w:r w:rsidR="00976C8A" w:rsidRPr="00BA6FDF">
        <w:rPr>
          <w:rFonts w:asciiTheme="minorHAnsi" w:hAnsiTheme="minorHAnsi"/>
        </w:rPr>
        <w:t>ki</w:t>
      </w:r>
      <w:r w:rsidRPr="00BA6FDF">
        <w:rPr>
          <w:rFonts w:asciiTheme="minorHAnsi" w:hAnsiTheme="minorHAnsi"/>
        </w:rPr>
        <w:t xml:space="preserve"> ürün ve hizmet çeşitliliğinin istenilen düzeyde olmaması</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Yeni ürünlerin piyasalarımızda işlem görmeye başlaması mevcut ihtiyaçlara cevap verecek ve piyasaların gelişimini ivmelendirecektir.</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Enerji, metal ve diğer emtia türev ürünlerinin piyasalarımızda işlem görmesi sağlanmalı, Hazine Müsteşarlığı daha sık ve farklı vadelerde kira sertifikası ihraç etmeli, </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Bölge piyasalarıyla karşılıklı erişim (</w:t>
      </w:r>
      <w:proofErr w:type="spellStart"/>
      <w:r w:rsidRPr="00BA6FDF">
        <w:rPr>
          <w:rFonts w:eastAsia="Times New Roman" w:cstheme="minorHAnsi"/>
          <w:bCs/>
          <w:sz w:val="24"/>
          <w:szCs w:val="24"/>
          <w:lang w:eastAsia="tr-TR"/>
        </w:rPr>
        <w:t>connectivity</w:t>
      </w:r>
      <w:proofErr w:type="spellEnd"/>
      <w:r w:rsidRPr="00BA6FDF">
        <w:rPr>
          <w:rFonts w:eastAsia="Times New Roman" w:cstheme="minorHAnsi"/>
          <w:bCs/>
          <w:sz w:val="24"/>
          <w:szCs w:val="24"/>
          <w:lang w:eastAsia="tr-TR"/>
        </w:rPr>
        <w:t xml:space="preserve">) sağlanmalı, </w:t>
      </w:r>
    </w:p>
    <w:p w:rsidR="00C421B5" w:rsidRPr="00BA6FDF" w:rsidRDefault="00C421B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İslam Kalkınma Bankası (IDB) gibi uluslararası finansal kuruluşlar tarafından ihraç edilen </w:t>
      </w:r>
      <w:proofErr w:type="spellStart"/>
      <w:r w:rsidRPr="00BA6FDF">
        <w:rPr>
          <w:rFonts w:eastAsia="Times New Roman" w:cstheme="minorHAnsi"/>
          <w:bCs/>
          <w:sz w:val="24"/>
          <w:szCs w:val="24"/>
          <w:lang w:eastAsia="tr-TR"/>
        </w:rPr>
        <w:t>sukukların</w:t>
      </w:r>
      <w:proofErr w:type="spellEnd"/>
      <w:r w:rsidRPr="00BA6FDF">
        <w:rPr>
          <w:rFonts w:eastAsia="Times New Roman" w:cstheme="minorHAnsi"/>
          <w:bCs/>
          <w:sz w:val="24"/>
          <w:szCs w:val="24"/>
          <w:lang w:eastAsia="tr-TR"/>
        </w:rPr>
        <w:t xml:space="preserve"> çifte kotasyon yöntemi ile </w:t>
      </w:r>
      <w:proofErr w:type="spellStart"/>
      <w:r w:rsidRPr="00BA6FDF">
        <w:rPr>
          <w:rFonts w:eastAsia="Times New Roman" w:cstheme="minorHAnsi"/>
          <w:bCs/>
          <w:sz w:val="24"/>
          <w:szCs w:val="24"/>
          <w:lang w:eastAsia="tr-TR"/>
        </w:rPr>
        <w:t>BİST’</w:t>
      </w:r>
      <w:r w:rsidR="003B75C9">
        <w:rPr>
          <w:rFonts w:eastAsia="Times New Roman" w:cstheme="minorHAnsi"/>
          <w:bCs/>
          <w:sz w:val="24"/>
          <w:szCs w:val="24"/>
          <w:lang w:eastAsia="tr-TR"/>
        </w:rPr>
        <w:t>te</w:t>
      </w:r>
      <w:proofErr w:type="spellEnd"/>
      <w:r w:rsidRPr="00BA6FDF">
        <w:rPr>
          <w:rFonts w:eastAsia="Times New Roman" w:cstheme="minorHAnsi"/>
          <w:bCs/>
          <w:sz w:val="24"/>
          <w:szCs w:val="24"/>
          <w:lang w:eastAsia="tr-TR"/>
        </w:rPr>
        <w:t xml:space="preserve"> işlem görmesi sağlanmalı, </w:t>
      </w:r>
    </w:p>
    <w:p w:rsidR="00C421B5" w:rsidRPr="00BA6FDF" w:rsidRDefault="00C421B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Kıymetli Madenler ve Taşlar Piyasasının (KMTP) geliştirilmesi amacıyla; Darphane ve Damga Matbaası tarafından basılan kıymetli madenler Borsada işlem görebilmeli, Borsa üyesi kıymetli</w:t>
      </w:r>
      <w:r w:rsidRPr="00BA6FDF">
        <w:rPr>
          <w:sz w:val="24"/>
          <w:szCs w:val="24"/>
        </w:rPr>
        <w:t xml:space="preserve"> maden aracı kurumları ve yetkili müesseseler döviz veya kıymetli madene dayalı vadeli işlem ve opsiyon sözleşmesi alım satımı yapabilmelidirler.</w:t>
      </w:r>
    </w:p>
    <w:p w:rsidR="00C421B5" w:rsidRPr="00BA6FDF"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421B5" w:rsidRDefault="00C421B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Hazine Müsteşarlığı</w:t>
      </w:r>
    </w:p>
    <w:p w:rsidR="003B75C9" w:rsidRPr="00BA6FDF" w:rsidRDefault="003B75C9" w:rsidP="003A5B33">
      <w:pPr>
        <w:pStyle w:val="NormalWeb"/>
        <w:spacing w:before="0" w:beforeAutospacing="0" w:after="0" w:afterAutospacing="0"/>
        <w:ind w:left="284"/>
        <w:jc w:val="both"/>
        <w:rPr>
          <w:rFonts w:asciiTheme="minorHAnsi" w:hAnsiTheme="minorHAnsi"/>
        </w:rPr>
      </w:pPr>
    </w:p>
    <w:p w:rsidR="00861E04" w:rsidRPr="003B75C9" w:rsidRDefault="00861E04" w:rsidP="003A5B33">
      <w:pPr>
        <w:pStyle w:val="Pa6"/>
        <w:spacing w:line="240" w:lineRule="auto"/>
        <w:ind w:left="284"/>
        <w:jc w:val="both"/>
        <w:rPr>
          <w:rStyle w:val="A4"/>
          <w:rFonts w:asciiTheme="minorHAnsi" w:hAnsiTheme="minorHAnsi"/>
          <w:b/>
          <w:color w:val="1F497D" w:themeColor="text2"/>
          <w:sz w:val="24"/>
          <w:szCs w:val="24"/>
        </w:rPr>
      </w:pPr>
      <w:bookmarkStart w:id="32" w:name="_Türkiye_Teknik_Müşavirlik"/>
      <w:bookmarkEnd w:id="32"/>
      <w:r w:rsidRPr="003B75C9">
        <w:rPr>
          <w:rStyle w:val="A4"/>
          <w:rFonts w:asciiTheme="minorHAnsi" w:hAnsiTheme="minorHAnsi"/>
          <w:b/>
          <w:color w:val="1F497D" w:themeColor="text2"/>
          <w:sz w:val="24"/>
          <w:szCs w:val="24"/>
        </w:rPr>
        <w:t xml:space="preserve">Türkiye Seyahat Acentaları Meclisi </w:t>
      </w:r>
    </w:p>
    <w:p w:rsidR="00861E04" w:rsidRPr="00BA6FDF" w:rsidRDefault="00861E04" w:rsidP="003A5B33">
      <w:pPr>
        <w:pStyle w:val="Pa6"/>
        <w:spacing w:line="240" w:lineRule="auto"/>
        <w:ind w:left="284"/>
        <w:jc w:val="both"/>
        <w:rPr>
          <w:rStyle w:val="A4"/>
          <w:rFonts w:asciiTheme="minorHAnsi" w:hAnsiTheme="minorHAnsi" w:cs="Times New Roman"/>
          <w:b/>
          <w:bCs/>
          <w:color w:val="FF0000"/>
          <w:sz w:val="24"/>
          <w:szCs w:val="24"/>
        </w:rPr>
      </w:pPr>
      <w:r w:rsidRPr="00BA6FDF">
        <w:rPr>
          <w:rStyle w:val="A4"/>
          <w:rFonts w:asciiTheme="minorHAnsi" w:hAnsiTheme="minorHAnsi" w:cs="Times New Roman"/>
          <w:b/>
          <w:bCs/>
          <w:color w:val="FF0000"/>
          <w:sz w:val="24"/>
          <w:szCs w:val="24"/>
        </w:rPr>
        <w:t xml:space="preserve">Sorun 1 </w:t>
      </w:r>
    </w:p>
    <w:p w:rsidR="00861E04" w:rsidRPr="00BA6FDF" w:rsidRDefault="00861E04" w:rsidP="003A5B33">
      <w:pPr>
        <w:pStyle w:val="Pa6"/>
        <w:spacing w:line="240" w:lineRule="auto"/>
        <w:ind w:left="284"/>
        <w:jc w:val="both"/>
        <w:rPr>
          <w:rFonts w:asciiTheme="minorHAnsi" w:hAnsiTheme="minorHAnsi"/>
        </w:rPr>
      </w:pPr>
      <w:r w:rsidRPr="00BA6FDF">
        <w:rPr>
          <w:rFonts w:asciiTheme="minorHAnsi" w:hAnsiTheme="minorHAnsi"/>
        </w:rPr>
        <w:t>1618 sayılı Seyahat Acentaları ve Seyahat Acentaları Birliği Kanunu’nda tur operatörlüğü tanımı ile kuruluş ve işleyişine ilişkin düzenleme bulunmaması</w:t>
      </w:r>
    </w:p>
    <w:p w:rsidR="00861E04" w:rsidRPr="00BA6FDF" w:rsidRDefault="00861E04" w:rsidP="003A5B33">
      <w:pPr>
        <w:pStyle w:val="Pa11"/>
        <w:spacing w:line="240" w:lineRule="auto"/>
        <w:ind w:left="284"/>
        <w:jc w:val="both"/>
        <w:rPr>
          <w:rFonts w:asciiTheme="minorHAnsi" w:hAnsiTheme="minorHAnsi"/>
          <w:b/>
          <w:bCs/>
        </w:rPr>
      </w:pPr>
      <w:r w:rsidRPr="00BA6FDF">
        <w:rPr>
          <w:rFonts w:asciiTheme="minorHAnsi" w:hAnsiTheme="minorHAnsi"/>
          <w:b/>
          <w:bCs/>
        </w:rPr>
        <w:t xml:space="preserve">Açıklama </w:t>
      </w:r>
    </w:p>
    <w:p w:rsidR="00861E04" w:rsidRPr="00BA6FDF" w:rsidRDefault="00861E04" w:rsidP="003A5B33">
      <w:pPr>
        <w:pStyle w:val="Pa11"/>
        <w:spacing w:line="240" w:lineRule="auto"/>
        <w:ind w:left="284"/>
        <w:jc w:val="both"/>
        <w:rPr>
          <w:rFonts w:asciiTheme="minorHAnsi" w:hAnsiTheme="minorHAnsi"/>
        </w:rPr>
      </w:pPr>
      <w:r w:rsidRPr="00BA6FDF">
        <w:rPr>
          <w:rFonts w:asciiTheme="minorHAnsi" w:hAnsiTheme="minorHAnsi"/>
        </w:rPr>
        <w:t xml:space="preserve">Hızla gelişen turizm sektörüne paralel olarak seyahat </w:t>
      </w:r>
      <w:proofErr w:type="spellStart"/>
      <w:r w:rsidRPr="00BA6FDF">
        <w:rPr>
          <w:rFonts w:asciiTheme="minorHAnsi" w:hAnsiTheme="minorHAnsi"/>
        </w:rPr>
        <w:t>acentacılığı</w:t>
      </w:r>
      <w:proofErr w:type="spellEnd"/>
      <w:r w:rsidRPr="00BA6FDF">
        <w:rPr>
          <w:rFonts w:asciiTheme="minorHAnsi" w:hAnsiTheme="minorHAnsi"/>
        </w:rPr>
        <w:t xml:space="preserve"> faaliyeti de gelişmiştir. Son yıl</w:t>
      </w:r>
      <w:r w:rsidRPr="00BA6FDF">
        <w:rPr>
          <w:rFonts w:asciiTheme="minorHAnsi" w:hAnsiTheme="minorHAnsi"/>
        </w:rPr>
        <w:softHyphen/>
        <w:t xml:space="preserve">larda 15 milyon vatandaşın yurt içi ve yurt dışı turizm aktivitelerine katıldığı dikkate alındığında, tur operatörlüğü yapan seyahat </w:t>
      </w:r>
      <w:proofErr w:type="spellStart"/>
      <w:r w:rsidRPr="00BA6FDF">
        <w:rPr>
          <w:rFonts w:asciiTheme="minorHAnsi" w:hAnsiTheme="minorHAnsi"/>
        </w:rPr>
        <w:t>acentalarının</w:t>
      </w:r>
      <w:proofErr w:type="spellEnd"/>
      <w:r w:rsidRPr="00BA6FDF">
        <w:rPr>
          <w:rFonts w:asciiTheme="minorHAnsi" w:hAnsiTheme="minorHAnsi"/>
        </w:rPr>
        <w:t xml:space="preserve"> yaptıkları işin niteliğine uygun yetki ve sorumluluklarının Kanun’da tanımlanmamış olması, hizmet veren ve hizmet alan açısından sorunların yaşanmasına neden olmaktadır. </w:t>
      </w:r>
    </w:p>
    <w:p w:rsidR="00861E04" w:rsidRPr="00BA6FDF" w:rsidRDefault="00861E04" w:rsidP="003A5B33">
      <w:pPr>
        <w:pStyle w:val="Pa11"/>
        <w:spacing w:line="240" w:lineRule="auto"/>
        <w:ind w:left="284"/>
        <w:jc w:val="both"/>
        <w:rPr>
          <w:rFonts w:asciiTheme="minorHAnsi" w:hAnsiTheme="minorHAnsi"/>
          <w:b/>
          <w:bCs/>
        </w:rPr>
      </w:pPr>
      <w:r w:rsidRPr="00BA6FDF">
        <w:rPr>
          <w:rFonts w:asciiTheme="minorHAnsi" w:hAnsiTheme="minorHAnsi"/>
          <w:b/>
          <w:bCs/>
        </w:rPr>
        <w:t xml:space="preserve">Çözüm Önerisi </w:t>
      </w:r>
    </w:p>
    <w:p w:rsidR="00861E04" w:rsidRPr="00BA6FDF" w:rsidRDefault="00861E04" w:rsidP="003A5B33">
      <w:pPr>
        <w:pStyle w:val="Pa11"/>
        <w:spacing w:line="240" w:lineRule="auto"/>
        <w:ind w:left="284"/>
        <w:jc w:val="both"/>
        <w:rPr>
          <w:rFonts w:asciiTheme="minorHAnsi" w:hAnsiTheme="minorHAnsi"/>
        </w:rPr>
      </w:pPr>
      <w:r w:rsidRPr="00BA6FDF">
        <w:rPr>
          <w:rFonts w:asciiTheme="minorHAnsi" w:hAnsiTheme="minorHAnsi"/>
        </w:rPr>
        <w:t xml:space="preserve">1618 sayılı </w:t>
      </w:r>
      <w:proofErr w:type="spellStart"/>
      <w:r w:rsidRPr="00BA6FDF">
        <w:rPr>
          <w:rFonts w:asciiTheme="minorHAnsi" w:hAnsiTheme="minorHAnsi"/>
        </w:rPr>
        <w:t>Kanun’nda</w:t>
      </w:r>
      <w:proofErr w:type="spellEnd"/>
      <w:r w:rsidRPr="00BA6FDF">
        <w:rPr>
          <w:rFonts w:asciiTheme="minorHAnsi" w:hAnsiTheme="minorHAnsi"/>
        </w:rPr>
        <w:t xml:space="preserve"> tur operatörlüğü tanımlanarak bu hizmeti verecek işletmele</w:t>
      </w:r>
      <w:r w:rsidRPr="00BA6FDF">
        <w:rPr>
          <w:rFonts w:asciiTheme="minorHAnsi" w:hAnsiTheme="minorHAnsi"/>
        </w:rPr>
        <w:softHyphen/>
        <w:t xml:space="preserve">rin yaptığı işin kapasitesine göre sigorta-teminat vb. gibi konularda mevzuat çalışması yapılarak tüketici hakları korunmalıdır. </w:t>
      </w:r>
    </w:p>
    <w:p w:rsidR="00861E04" w:rsidRPr="00BA6FDF" w:rsidRDefault="00882467" w:rsidP="003A5B33">
      <w:pPr>
        <w:pStyle w:val="Pa11"/>
        <w:spacing w:line="240" w:lineRule="auto"/>
        <w:ind w:left="284"/>
        <w:jc w:val="both"/>
        <w:rPr>
          <w:rFonts w:asciiTheme="minorHAnsi" w:hAnsiTheme="minorHAnsi"/>
          <w:b/>
          <w:bCs/>
        </w:rPr>
      </w:pPr>
      <w:r>
        <w:rPr>
          <w:rFonts w:asciiTheme="minorHAnsi" w:hAnsiTheme="minorHAnsi"/>
          <w:b/>
          <w:bCs/>
        </w:rPr>
        <w:t>İlgili Kurum</w:t>
      </w:r>
    </w:p>
    <w:p w:rsidR="00882467" w:rsidRDefault="00861E04" w:rsidP="00882467">
      <w:pPr>
        <w:pStyle w:val="Pa11"/>
        <w:spacing w:line="240" w:lineRule="auto"/>
        <w:ind w:left="284"/>
        <w:jc w:val="both"/>
        <w:rPr>
          <w:rFonts w:asciiTheme="minorHAnsi" w:hAnsiTheme="minorHAnsi"/>
        </w:rPr>
      </w:pPr>
      <w:r w:rsidRPr="00BA6FDF">
        <w:rPr>
          <w:rFonts w:asciiTheme="minorHAnsi" w:hAnsiTheme="minorHAnsi"/>
        </w:rPr>
        <w:lastRenderedPageBreak/>
        <w:t xml:space="preserve">Kültür ve Turizm Bakanlığı </w:t>
      </w:r>
    </w:p>
    <w:p w:rsidR="00882467" w:rsidRDefault="00882467" w:rsidP="00882467">
      <w:pPr>
        <w:pStyle w:val="Pa11"/>
        <w:spacing w:line="240" w:lineRule="auto"/>
        <w:ind w:left="284"/>
        <w:jc w:val="both"/>
        <w:rPr>
          <w:rFonts w:asciiTheme="minorHAnsi" w:hAnsiTheme="minorHAnsi"/>
        </w:rPr>
      </w:pPr>
    </w:p>
    <w:p w:rsidR="00861E04" w:rsidRPr="00BA6FDF" w:rsidRDefault="00861E04" w:rsidP="00882467">
      <w:pPr>
        <w:pStyle w:val="Pa11"/>
        <w:spacing w:line="240" w:lineRule="auto"/>
        <w:ind w:left="284"/>
        <w:jc w:val="both"/>
        <w:rPr>
          <w:rStyle w:val="A4"/>
          <w:rFonts w:asciiTheme="minorHAnsi" w:hAnsiTheme="minorHAnsi" w:cs="Times New Roman"/>
          <w:b/>
          <w:bCs/>
          <w:color w:val="FF0000"/>
          <w:sz w:val="24"/>
          <w:szCs w:val="24"/>
        </w:rPr>
      </w:pPr>
      <w:r w:rsidRPr="00BA6FDF">
        <w:rPr>
          <w:rStyle w:val="A4"/>
          <w:rFonts w:asciiTheme="minorHAnsi" w:hAnsiTheme="minorHAnsi" w:cs="Times New Roman"/>
          <w:b/>
          <w:bCs/>
          <w:color w:val="FF0000"/>
          <w:sz w:val="24"/>
          <w:szCs w:val="24"/>
        </w:rPr>
        <w:t xml:space="preserve">Sorun 2 </w:t>
      </w:r>
    </w:p>
    <w:p w:rsidR="00861E04" w:rsidRPr="00BA6FDF" w:rsidRDefault="00861E04" w:rsidP="003A5B33">
      <w:pPr>
        <w:spacing w:after="0" w:line="240" w:lineRule="auto"/>
        <w:ind w:left="284"/>
        <w:jc w:val="both"/>
        <w:rPr>
          <w:rFonts w:eastAsia="Calibri"/>
          <w:sz w:val="24"/>
          <w:szCs w:val="24"/>
          <w:lang w:eastAsia="tr-TR"/>
        </w:rPr>
      </w:pPr>
      <w:r w:rsidRPr="00BA6FDF">
        <w:rPr>
          <w:rFonts w:eastAsia="Calibri"/>
          <w:sz w:val="24"/>
          <w:szCs w:val="24"/>
          <w:lang w:eastAsia="tr-TR"/>
        </w:rPr>
        <w:t xml:space="preserve">Seyahat </w:t>
      </w:r>
      <w:proofErr w:type="spellStart"/>
      <w:r w:rsidRPr="00BA6FDF">
        <w:rPr>
          <w:rFonts w:eastAsia="Calibri"/>
          <w:sz w:val="24"/>
          <w:szCs w:val="24"/>
          <w:lang w:eastAsia="tr-TR"/>
        </w:rPr>
        <w:t>Acentalarının</w:t>
      </w:r>
      <w:proofErr w:type="spellEnd"/>
      <w:r w:rsidRPr="00BA6FDF">
        <w:rPr>
          <w:rFonts w:eastAsia="Calibri"/>
          <w:sz w:val="24"/>
          <w:szCs w:val="24"/>
          <w:lang w:eastAsia="tr-TR"/>
        </w:rPr>
        <w:t xml:space="preserve"> mülkiyetinde bulunan araçları organize ettikleri transfer, tur ve paket turlarda kullanamaması</w:t>
      </w:r>
    </w:p>
    <w:p w:rsidR="00861E04" w:rsidRPr="00BA6FDF" w:rsidRDefault="00861E04" w:rsidP="003A5B33">
      <w:pPr>
        <w:spacing w:after="0" w:line="240" w:lineRule="auto"/>
        <w:ind w:left="284"/>
        <w:jc w:val="both"/>
        <w:rPr>
          <w:rFonts w:eastAsia="Calibri"/>
          <w:b/>
          <w:sz w:val="24"/>
          <w:szCs w:val="24"/>
          <w:lang w:eastAsia="tr-TR"/>
        </w:rPr>
      </w:pPr>
      <w:r w:rsidRPr="00BA6FDF">
        <w:rPr>
          <w:rFonts w:eastAsia="Calibri"/>
          <w:b/>
          <w:sz w:val="24"/>
          <w:szCs w:val="24"/>
          <w:lang w:eastAsia="tr-TR"/>
        </w:rPr>
        <w:t>Açıklama</w:t>
      </w:r>
    </w:p>
    <w:p w:rsidR="00861E04" w:rsidRPr="00BA6FDF" w:rsidRDefault="00861E04" w:rsidP="003A5B33">
      <w:pPr>
        <w:spacing w:after="0" w:line="240" w:lineRule="auto"/>
        <w:ind w:left="284"/>
        <w:jc w:val="both"/>
        <w:rPr>
          <w:rFonts w:eastAsia="Calibri"/>
          <w:sz w:val="24"/>
          <w:szCs w:val="24"/>
          <w:lang w:eastAsia="tr-TR"/>
        </w:rPr>
      </w:pPr>
      <w:r w:rsidRPr="00BA6FDF">
        <w:rPr>
          <w:rFonts w:eastAsia="Calibri"/>
          <w:sz w:val="24"/>
          <w:szCs w:val="24"/>
          <w:lang w:eastAsia="tr-TR"/>
        </w:rPr>
        <w:t xml:space="preserve">4925 Sayılı Karayolu Taşıma Kanunu ve Karayolu Taşıma Yönetmeliği ile taşımacılıkta kullanılan araçlara yaptıkları işin niteliğine göre ayrı bir taşıma işletmesi bünyesinde ve belirlenmiş asgari koltuk kapasitesi ile yetki belgesi altında çalıştırılması esası getirilmiştir. Bu nedenle seyahat </w:t>
      </w:r>
      <w:proofErr w:type="spellStart"/>
      <w:r w:rsidRPr="00BA6FDF">
        <w:rPr>
          <w:rFonts w:eastAsia="Calibri"/>
          <w:sz w:val="24"/>
          <w:szCs w:val="24"/>
          <w:lang w:eastAsia="tr-TR"/>
        </w:rPr>
        <w:t>acentalarının</w:t>
      </w:r>
      <w:proofErr w:type="spellEnd"/>
      <w:r w:rsidRPr="00BA6FDF">
        <w:rPr>
          <w:rFonts w:eastAsia="Calibri"/>
          <w:sz w:val="24"/>
          <w:szCs w:val="24"/>
          <w:lang w:eastAsia="tr-TR"/>
        </w:rPr>
        <w:t xml:space="preserve"> mülkiyetlerinde bulunan araçları doğrudan organize ettikleri hizmetlerde kullanabilmesi için ya ayrı bir işletme kurup en az 75 koltuk kapasitesini sağlamaları ya da mülkiyetinde olan araçları bir başka taşıma işletmesine kiraladıktan sonra organize ettiği turlar için kendi aracını tekrar kiralamaları gerekmektedir. </w:t>
      </w:r>
    </w:p>
    <w:p w:rsidR="00861E04" w:rsidRPr="00BA6FDF" w:rsidRDefault="00861E04" w:rsidP="003A5B33">
      <w:pPr>
        <w:spacing w:after="0" w:line="240" w:lineRule="auto"/>
        <w:ind w:left="284"/>
        <w:jc w:val="both"/>
        <w:rPr>
          <w:rFonts w:eastAsia="Calibri"/>
          <w:b/>
          <w:sz w:val="24"/>
          <w:szCs w:val="24"/>
          <w:lang w:eastAsia="tr-TR"/>
        </w:rPr>
      </w:pPr>
      <w:r w:rsidRPr="00BA6FDF">
        <w:rPr>
          <w:rFonts w:eastAsia="Calibri"/>
          <w:b/>
          <w:sz w:val="24"/>
          <w:szCs w:val="24"/>
          <w:lang w:eastAsia="tr-TR"/>
        </w:rPr>
        <w:t>Çözüm</w:t>
      </w:r>
    </w:p>
    <w:p w:rsidR="00861E04" w:rsidRPr="00BA6FDF" w:rsidRDefault="00861E0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Sektörün görüşleri doğrultusunda; 1618 Sayılı Seyahat Acentaları ve Seyahat Acentaları Birliği Kanunu’nda düzenlemeye gidilerek, Ulaştırma, Denizcilik Haberleşme Bakanlığı ve Kültür ve Turizm Bakanlığınca ortaklaşa çıkarılacak bir yönetmelik ile çözülmesi gerekmektedir. </w:t>
      </w:r>
    </w:p>
    <w:p w:rsidR="00861E04" w:rsidRPr="00BA6FDF" w:rsidRDefault="00861E0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Bu yönetmelik uyarınca verilecek tanıtım ve yetki belgesi ile seyahat </w:t>
      </w:r>
      <w:proofErr w:type="spellStart"/>
      <w:r w:rsidRPr="00BA6FDF">
        <w:rPr>
          <w:rFonts w:eastAsia="Times New Roman" w:cstheme="minorHAnsi"/>
          <w:bCs/>
          <w:sz w:val="24"/>
          <w:szCs w:val="24"/>
          <w:lang w:eastAsia="tr-TR"/>
        </w:rPr>
        <w:t>acentasının</w:t>
      </w:r>
      <w:proofErr w:type="spellEnd"/>
      <w:r w:rsidRPr="00BA6FDF">
        <w:rPr>
          <w:rFonts w:eastAsia="Times New Roman" w:cstheme="minorHAnsi"/>
          <w:bCs/>
          <w:sz w:val="24"/>
          <w:szCs w:val="24"/>
          <w:lang w:eastAsia="tr-TR"/>
        </w:rPr>
        <w:t xml:space="preserve"> taşımacılık faaliyetlerinin başka bir belge aranmaksızın yapabilmesi sağlanmalıdır. </w:t>
      </w:r>
    </w:p>
    <w:p w:rsidR="00861E04" w:rsidRPr="00BA6FDF" w:rsidRDefault="00861E04" w:rsidP="003A5B33">
      <w:pPr>
        <w:pStyle w:val="Pa11"/>
        <w:spacing w:line="240" w:lineRule="auto"/>
        <w:ind w:left="284"/>
        <w:jc w:val="both"/>
        <w:rPr>
          <w:rFonts w:asciiTheme="minorHAnsi" w:hAnsiTheme="minorHAnsi"/>
          <w:b/>
          <w:bCs/>
        </w:rPr>
      </w:pPr>
      <w:r w:rsidRPr="00BA6FDF">
        <w:rPr>
          <w:rFonts w:asciiTheme="minorHAnsi" w:hAnsiTheme="minorHAnsi"/>
          <w:b/>
          <w:bCs/>
        </w:rPr>
        <w:t xml:space="preserve">İlgili Kurum </w:t>
      </w:r>
    </w:p>
    <w:p w:rsidR="00861E04" w:rsidRDefault="00861E04" w:rsidP="003A5B33">
      <w:pPr>
        <w:pStyle w:val="Pa11"/>
        <w:spacing w:line="240" w:lineRule="auto"/>
        <w:ind w:left="284"/>
        <w:jc w:val="both"/>
        <w:rPr>
          <w:rFonts w:asciiTheme="minorHAnsi" w:hAnsiTheme="minorHAnsi"/>
        </w:rPr>
      </w:pPr>
      <w:r w:rsidRPr="00BA6FDF">
        <w:rPr>
          <w:rFonts w:asciiTheme="minorHAnsi" w:hAnsiTheme="minorHAnsi"/>
        </w:rPr>
        <w:t>Kültür ve Turizm Bakanlığı</w:t>
      </w:r>
    </w:p>
    <w:p w:rsidR="00882467" w:rsidRDefault="00882467" w:rsidP="003A5B33">
      <w:pPr>
        <w:pStyle w:val="Pa6"/>
        <w:spacing w:line="240" w:lineRule="auto"/>
        <w:ind w:left="284"/>
        <w:jc w:val="both"/>
        <w:rPr>
          <w:rStyle w:val="A4"/>
          <w:rFonts w:asciiTheme="minorHAnsi" w:hAnsiTheme="minorHAnsi" w:cs="Times New Roman"/>
          <w:b/>
          <w:color w:val="FF0000"/>
          <w:sz w:val="24"/>
          <w:szCs w:val="24"/>
        </w:rPr>
      </w:pPr>
    </w:p>
    <w:p w:rsidR="00861E04" w:rsidRPr="00BA6FDF" w:rsidRDefault="00861E04" w:rsidP="003A5B33">
      <w:pPr>
        <w:pStyle w:val="Pa6"/>
        <w:spacing w:line="240" w:lineRule="auto"/>
        <w:ind w:left="284"/>
        <w:jc w:val="both"/>
        <w:rPr>
          <w:rStyle w:val="A4"/>
          <w:rFonts w:asciiTheme="minorHAnsi" w:hAnsiTheme="minorHAnsi" w:cs="Times New Roman"/>
          <w:b/>
          <w:color w:val="FF0000"/>
          <w:sz w:val="24"/>
          <w:szCs w:val="24"/>
        </w:rPr>
      </w:pPr>
      <w:r w:rsidRPr="00BA6FDF">
        <w:rPr>
          <w:rStyle w:val="A4"/>
          <w:rFonts w:asciiTheme="minorHAnsi" w:hAnsiTheme="minorHAnsi" w:cs="Times New Roman"/>
          <w:b/>
          <w:color w:val="FF0000"/>
          <w:sz w:val="24"/>
          <w:szCs w:val="24"/>
        </w:rPr>
        <w:t xml:space="preserve">Sorun 3 </w:t>
      </w:r>
    </w:p>
    <w:p w:rsidR="00861E04" w:rsidRPr="00BA6FDF" w:rsidRDefault="00861E04" w:rsidP="003A5B33">
      <w:pPr>
        <w:autoSpaceDE w:val="0"/>
        <w:autoSpaceDN w:val="0"/>
        <w:spacing w:after="0" w:line="240" w:lineRule="auto"/>
        <w:ind w:left="284"/>
        <w:jc w:val="both"/>
        <w:rPr>
          <w:sz w:val="24"/>
          <w:szCs w:val="24"/>
        </w:rPr>
      </w:pPr>
      <w:r w:rsidRPr="00BA6FDF">
        <w:rPr>
          <w:sz w:val="24"/>
          <w:szCs w:val="24"/>
        </w:rPr>
        <w:t xml:space="preserve">Seyahat </w:t>
      </w:r>
      <w:proofErr w:type="spellStart"/>
      <w:r w:rsidRPr="00BA6FDF">
        <w:rPr>
          <w:sz w:val="24"/>
          <w:szCs w:val="24"/>
        </w:rPr>
        <w:t>acentalarında</w:t>
      </w:r>
      <w:proofErr w:type="spellEnd"/>
      <w:r w:rsidRPr="00BA6FDF">
        <w:rPr>
          <w:sz w:val="24"/>
          <w:szCs w:val="24"/>
        </w:rPr>
        <w:t xml:space="preserve"> ihtiyacı karşılayacak sayıda profesyonel Türkçe rehberlik yapan rehber bulunmaması</w:t>
      </w:r>
    </w:p>
    <w:p w:rsidR="00861E04" w:rsidRPr="00BA6FDF" w:rsidRDefault="00861E04" w:rsidP="003A5B33">
      <w:pPr>
        <w:autoSpaceDE w:val="0"/>
        <w:autoSpaceDN w:val="0"/>
        <w:spacing w:after="0" w:line="240" w:lineRule="auto"/>
        <w:ind w:left="284"/>
        <w:jc w:val="both"/>
        <w:rPr>
          <w:b/>
          <w:bCs/>
          <w:sz w:val="24"/>
          <w:szCs w:val="24"/>
        </w:rPr>
      </w:pPr>
      <w:r w:rsidRPr="00BA6FDF">
        <w:rPr>
          <w:b/>
          <w:bCs/>
          <w:sz w:val="24"/>
          <w:szCs w:val="24"/>
        </w:rPr>
        <w:t xml:space="preserve">Açıklama </w:t>
      </w:r>
    </w:p>
    <w:p w:rsidR="00861E04" w:rsidRPr="00BA6FDF" w:rsidRDefault="00861E04" w:rsidP="003A5B33">
      <w:pPr>
        <w:autoSpaceDE w:val="0"/>
        <w:autoSpaceDN w:val="0"/>
        <w:spacing w:after="0" w:line="240" w:lineRule="auto"/>
        <w:ind w:left="284"/>
        <w:jc w:val="both"/>
        <w:rPr>
          <w:sz w:val="24"/>
          <w:szCs w:val="24"/>
        </w:rPr>
      </w:pPr>
      <w:r w:rsidRPr="00BA6FDF">
        <w:rPr>
          <w:sz w:val="24"/>
          <w:szCs w:val="24"/>
        </w:rPr>
        <w:t xml:space="preserve">1618 sayılı Seyahat Acentaları ve Seyahat Acentaları Birliği Kanunu’nca seyahat </w:t>
      </w:r>
      <w:proofErr w:type="spellStart"/>
      <w:r w:rsidRPr="00BA6FDF">
        <w:rPr>
          <w:sz w:val="24"/>
          <w:szCs w:val="24"/>
        </w:rPr>
        <w:t>acentaları</w:t>
      </w:r>
      <w:proofErr w:type="spellEnd"/>
      <w:r w:rsidRPr="00BA6FDF">
        <w:rPr>
          <w:sz w:val="24"/>
          <w:szCs w:val="24"/>
        </w:rPr>
        <w:t xml:space="preserve"> ta</w:t>
      </w:r>
      <w:r w:rsidRPr="00BA6FDF">
        <w:rPr>
          <w:sz w:val="24"/>
          <w:szCs w:val="24"/>
        </w:rPr>
        <w:softHyphen/>
        <w:t xml:space="preserve">rafından organize edilen paket turlarda rehber çalıştırılması zorunludur. Ancak profesyonel turist rehberi 81 ilin sadece 23’ünde bulunmaktadır. Seyahat </w:t>
      </w:r>
      <w:proofErr w:type="spellStart"/>
      <w:r w:rsidRPr="00BA6FDF">
        <w:rPr>
          <w:sz w:val="24"/>
          <w:szCs w:val="24"/>
        </w:rPr>
        <w:t>acentaları</w:t>
      </w:r>
      <w:proofErr w:type="spellEnd"/>
      <w:r w:rsidRPr="00BA6FDF">
        <w:rPr>
          <w:sz w:val="24"/>
          <w:szCs w:val="24"/>
        </w:rPr>
        <w:t>, Türk vatandaşına hizmet vere</w:t>
      </w:r>
      <w:r w:rsidRPr="00BA6FDF">
        <w:rPr>
          <w:sz w:val="24"/>
          <w:szCs w:val="24"/>
        </w:rPr>
        <w:softHyphen/>
        <w:t>cek “Türkçe Rehber ve Bölgesel Rehber Uygulaması” olmamasından dolayı sıkıntı yaşamaktadır.</w:t>
      </w:r>
    </w:p>
    <w:p w:rsidR="00861E04" w:rsidRPr="00BA6FDF" w:rsidRDefault="00861E04" w:rsidP="003A5B33">
      <w:pPr>
        <w:autoSpaceDE w:val="0"/>
        <w:autoSpaceDN w:val="0"/>
        <w:spacing w:after="0" w:line="240" w:lineRule="auto"/>
        <w:ind w:left="284"/>
        <w:jc w:val="both"/>
        <w:rPr>
          <w:b/>
          <w:sz w:val="24"/>
          <w:szCs w:val="24"/>
        </w:rPr>
      </w:pPr>
      <w:r w:rsidRPr="00BA6FDF">
        <w:rPr>
          <w:sz w:val="24"/>
          <w:szCs w:val="24"/>
        </w:rPr>
        <w:t xml:space="preserve"> </w:t>
      </w:r>
      <w:r w:rsidRPr="00BA6FDF">
        <w:rPr>
          <w:b/>
          <w:bCs/>
          <w:sz w:val="24"/>
          <w:szCs w:val="24"/>
        </w:rPr>
        <w:t xml:space="preserve">Çözüm Önerisi   </w:t>
      </w:r>
    </w:p>
    <w:p w:rsidR="00861E04" w:rsidRPr="00BA6FDF" w:rsidRDefault="00861E0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Bölgesel rehberlik uygulamasına geçilmeli, </w:t>
      </w:r>
    </w:p>
    <w:p w:rsidR="00861E04" w:rsidRPr="00BA6FDF" w:rsidRDefault="00861E04"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4 yıllık rehberlik bölümü üniversite mezunlarının Türkçe rehber olarak da istihdam edilmesi sağlanmalıdır</w:t>
      </w:r>
      <w:r w:rsidRPr="00BA6FDF">
        <w:rPr>
          <w:sz w:val="24"/>
          <w:szCs w:val="24"/>
        </w:rPr>
        <w:t xml:space="preserve">. </w:t>
      </w:r>
    </w:p>
    <w:p w:rsidR="00861E04" w:rsidRPr="00BA6FDF" w:rsidRDefault="00861E04" w:rsidP="003A5B33">
      <w:pPr>
        <w:autoSpaceDE w:val="0"/>
        <w:autoSpaceDN w:val="0"/>
        <w:spacing w:after="0" w:line="240" w:lineRule="auto"/>
        <w:ind w:left="284"/>
        <w:jc w:val="both"/>
        <w:rPr>
          <w:b/>
          <w:bCs/>
          <w:sz w:val="24"/>
          <w:szCs w:val="24"/>
        </w:rPr>
      </w:pPr>
      <w:r w:rsidRPr="00BA6FDF">
        <w:rPr>
          <w:b/>
          <w:bCs/>
          <w:sz w:val="24"/>
          <w:szCs w:val="24"/>
        </w:rPr>
        <w:t xml:space="preserve">İlgili Kurum </w:t>
      </w:r>
    </w:p>
    <w:p w:rsidR="00861E04" w:rsidRDefault="00861E04" w:rsidP="003A5B33">
      <w:pPr>
        <w:autoSpaceDE w:val="0"/>
        <w:autoSpaceDN w:val="0"/>
        <w:spacing w:after="0" w:line="240" w:lineRule="auto"/>
        <w:ind w:left="284"/>
        <w:jc w:val="both"/>
        <w:rPr>
          <w:sz w:val="24"/>
          <w:szCs w:val="24"/>
        </w:rPr>
      </w:pPr>
      <w:r w:rsidRPr="00BA6FDF">
        <w:rPr>
          <w:sz w:val="24"/>
          <w:szCs w:val="24"/>
        </w:rPr>
        <w:t>Kültür ve Turizm Bakanlığı</w:t>
      </w:r>
    </w:p>
    <w:p w:rsidR="00882467" w:rsidRPr="00BA6FDF" w:rsidRDefault="00882467" w:rsidP="003A5B33">
      <w:pPr>
        <w:autoSpaceDE w:val="0"/>
        <w:autoSpaceDN w:val="0"/>
        <w:spacing w:after="0" w:line="240" w:lineRule="auto"/>
        <w:ind w:left="284"/>
        <w:jc w:val="both"/>
        <w:rPr>
          <w:sz w:val="24"/>
          <w:szCs w:val="24"/>
        </w:rPr>
      </w:pPr>
    </w:p>
    <w:p w:rsidR="00861E04" w:rsidRPr="00BA6FDF" w:rsidRDefault="00861E04" w:rsidP="003A5B33">
      <w:pPr>
        <w:pStyle w:val="Pa6"/>
        <w:spacing w:line="240" w:lineRule="auto"/>
        <w:ind w:left="284"/>
        <w:jc w:val="both"/>
        <w:rPr>
          <w:rStyle w:val="A4"/>
          <w:rFonts w:asciiTheme="minorHAnsi" w:hAnsiTheme="minorHAnsi" w:cs="Times New Roman"/>
          <w:b/>
          <w:bCs/>
          <w:color w:val="FF0000"/>
          <w:sz w:val="24"/>
          <w:szCs w:val="24"/>
        </w:rPr>
      </w:pPr>
      <w:r w:rsidRPr="00BA6FDF">
        <w:rPr>
          <w:rStyle w:val="A4"/>
          <w:rFonts w:asciiTheme="minorHAnsi" w:hAnsiTheme="minorHAnsi" w:cs="Times New Roman"/>
          <w:b/>
          <w:bCs/>
          <w:color w:val="FF0000"/>
          <w:sz w:val="24"/>
          <w:szCs w:val="24"/>
        </w:rPr>
        <w:t>Sorun 4</w:t>
      </w:r>
    </w:p>
    <w:p w:rsidR="00861E04" w:rsidRPr="00BA6FDF" w:rsidRDefault="00861E04" w:rsidP="003A5B33">
      <w:pPr>
        <w:spacing w:after="0" w:line="240" w:lineRule="auto"/>
        <w:ind w:left="284"/>
        <w:jc w:val="both"/>
        <w:rPr>
          <w:rFonts w:eastAsia="Calibri"/>
          <w:sz w:val="24"/>
          <w:szCs w:val="24"/>
          <w:lang w:eastAsia="tr-TR"/>
        </w:rPr>
      </w:pPr>
      <w:r w:rsidRPr="00BA6FDF">
        <w:rPr>
          <w:rFonts w:eastAsia="Calibri"/>
          <w:sz w:val="24"/>
          <w:szCs w:val="24"/>
          <w:lang w:eastAsia="tr-TR"/>
        </w:rPr>
        <w:t xml:space="preserve">İnternet üzerinden yapılan kaçak seyahat </w:t>
      </w:r>
      <w:proofErr w:type="spellStart"/>
      <w:r w:rsidRPr="00BA6FDF">
        <w:rPr>
          <w:rFonts w:eastAsia="Calibri"/>
          <w:sz w:val="24"/>
          <w:szCs w:val="24"/>
          <w:lang w:eastAsia="tr-TR"/>
        </w:rPr>
        <w:t>acentalığı</w:t>
      </w:r>
      <w:proofErr w:type="spellEnd"/>
      <w:r w:rsidRPr="00BA6FDF">
        <w:rPr>
          <w:rFonts w:eastAsia="Calibri"/>
          <w:sz w:val="24"/>
          <w:szCs w:val="24"/>
          <w:lang w:eastAsia="tr-TR"/>
        </w:rPr>
        <w:t xml:space="preserve"> faaliyetleri </w:t>
      </w:r>
    </w:p>
    <w:p w:rsidR="00861E04" w:rsidRPr="00BA6FDF" w:rsidRDefault="00861E04" w:rsidP="003A5B33">
      <w:pPr>
        <w:spacing w:after="0" w:line="240" w:lineRule="auto"/>
        <w:ind w:left="284"/>
        <w:jc w:val="both"/>
        <w:rPr>
          <w:rFonts w:eastAsia="Calibri"/>
          <w:b/>
          <w:sz w:val="24"/>
          <w:szCs w:val="24"/>
          <w:lang w:eastAsia="tr-TR"/>
        </w:rPr>
      </w:pPr>
      <w:r w:rsidRPr="00BA6FDF">
        <w:rPr>
          <w:rFonts w:eastAsia="Calibri"/>
          <w:b/>
          <w:sz w:val="24"/>
          <w:szCs w:val="24"/>
          <w:lang w:eastAsia="tr-TR"/>
        </w:rPr>
        <w:t>Açıklama</w:t>
      </w:r>
    </w:p>
    <w:p w:rsidR="00861E04" w:rsidRPr="00BA6FDF" w:rsidRDefault="00861E04" w:rsidP="003A5B33">
      <w:pPr>
        <w:spacing w:after="0" w:line="240" w:lineRule="auto"/>
        <w:ind w:left="284"/>
        <w:jc w:val="both"/>
        <w:rPr>
          <w:rFonts w:eastAsia="Calibri"/>
          <w:sz w:val="24"/>
          <w:szCs w:val="24"/>
          <w:lang w:eastAsia="tr-TR"/>
        </w:rPr>
      </w:pPr>
      <w:r w:rsidRPr="00BA6FDF">
        <w:rPr>
          <w:rFonts w:eastAsia="Calibri"/>
          <w:sz w:val="24"/>
          <w:szCs w:val="24"/>
          <w:lang w:eastAsia="tr-TR"/>
        </w:rPr>
        <w:t xml:space="preserve">1618 Sayılı Seyahat Acentaları ve Seyahat Acentaları Birliği Kanunu’nda Kültür ve Turizm Bakanlığından işletme belgesi almadan seyahat </w:t>
      </w:r>
      <w:proofErr w:type="spellStart"/>
      <w:r w:rsidRPr="00BA6FDF">
        <w:rPr>
          <w:rFonts w:eastAsia="Calibri"/>
          <w:sz w:val="24"/>
          <w:szCs w:val="24"/>
          <w:lang w:eastAsia="tr-TR"/>
        </w:rPr>
        <w:t>acentalığı</w:t>
      </w:r>
      <w:proofErr w:type="spellEnd"/>
      <w:r w:rsidRPr="00BA6FDF">
        <w:rPr>
          <w:rFonts w:eastAsia="Calibri"/>
          <w:sz w:val="24"/>
          <w:szCs w:val="24"/>
          <w:lang w:eastAsia="tr-TR"/>
        </w:rPr>
        <w:t xml:space="preserve"> faaliyetinde bulunmak yasaktır. Ancak söz konusu belgeyi almadan seyahat </w:t>
      </w:r>
      <w:proofErr w:type="spellStart"/>
      <w:r w:rsidRPr="00BA6FDF">
        <w:rPr>
          <w:rFonts w:eastAsia="Calibri"/>
          <w:sz w:val="24"/>
          <w:szCs w:val="24"/>
          <w:lang w:eastAsia="tr-TR"/>
        </w:rPr>
        <w:t>acentalığı</w:t>
      </w:r>
      <w:proofErr w:type="spellEnd"/>
      <w:r w:rsidRPr="00BA6FDF">
        <w:rPr>
          <w:rFonts w:eastAsia="Calibri"/>
          <w:sz w:val="24"/>
          <w:szCs w:val="24"/>
          <w:lang w:eastAsia="tr-TR"/>
        </w:rPr>
        <w:t xml:space="preserve"> faaliyetinde bulunan kişi ve kuruluşlar tüketiciyi mağdur etmekte ve haksız rekabete neden olmaktadır. </w:t>
      </w:r>
    </w:p>
    <w:p w:rsidR="00861E04" w:rsidRPr="00BA6FDF" w:rsidRDefault="00861E04" w:rsidP="003A5B33">
      <w:pPr>
        <w:spacing w:after="0" w:line="240" w:lineRule="auto"/>
        <w:ind w:left="284"/>
        <w:jc w:val="both"/>
        <w:rPr>
          <w:rFonts w:eastAsia="Calibri"/>
          <w:b/>
          <w:sz w:val="24"/>
          <w:szCs w:val="24"/>
          <w:lang w:eastAsia="tr-TR"/>
        </w:rPr>
      </w:pPr>
      <w:r w:rsidRPr="00BA6FDF">
        <w:rPr>
          <w:rFonts w:eastAsia="Calibri"/>
          <w:b/>
          <w:sz w:val="24"/>
          <w:szCs w:val="24"/>
          <w:lang w:eastAsia="tr-TR"/>
        </w:rPr>
        <w:lastRenderedPageBreak/>
        <w:t>Çözüm</w:t>
      </w:r>
    </w:p>
    <w:p w:rsidR="00861E04" w:rsidRPr="00BA6FDF" w:rsidRDefault="00861E04" w:rsidP="003A5B33">
      <w:pPr>
        <w:spacing w:after="0" w:line="240" w:lineRule="auto"/>
        <w:ind w:left="284"/>
        <w:jc w:val="both"/>
        <w:rPr>
          <w:rFonts w:eastAsia="Calibri"/>
          <w:bCs/>
          <w:sz w:val="24"/>
          <w:szCs w:val="24"/>
          <w:lang w:eastAsia="tr-TR"/>
        </w:rPr>
      </w:pPr>
      <w:r w:rsidRPr="00BA6FDF">
        <w:rPr>
          <w:rFonts w:eastAsia="Calibri"/>
          <w:sz w:val="24"/>
          <w:szCs w:val="24"/>
          <w:lang w:eastAsia="tr-TR"/>
        </w:rPr>
        <w:t xml:space="preserve">İnternet üzerinden işlenen </w:t>
      </w:r>
      <w:r w:rsidRPr="00BA6FDF">
        <w:rPr>
          <w:rFonts w:eastAsia="Calibri"/>
          <w:bCs/>
          <w:sz w:val="24"/>
          <w:szCs w:val="24"/>
          <w:lang w:eastAsia="tr-TR"/>
        </w:rPr>
        <w:t xml:space="preserve">işletme belgesiz seyahat </w:t>
      </w:r>
      <w:proofErr w:type="spellStart"/>
      <w:r w:rsidRPr="00BA6FDF">
        <w:rPr>
          <w:rFonts w:eastAsia="Calibri"/>
          <w:bCs/>
          <w:sz w:val="24"/>
          <w:szCs w:val="24"/>
          <w:lang w:eastAsia="tr-TR"/>
        </w:rPr>
        <w:t>acentalığı</w:t>
      </w:r>
      <w:proofErr w:type="spellEnd"/>
      <w:r w:rsidRPr="00BA6FDF">
        <w:rPr>
          <w:rFonts w:eastAsia="Calibri"/>
          <w:bCs/>
          <w:sz w:val="24"/>
          <w:szCs w:val="24"/>
          <w:lang w:eastAsia="tr-TR"/>
        </w:rPr>
        <w:t xml:space="preserve"> faaliyetlerinin</w:t>
      </w:r>
      <w:r w:rsidRPr="00BA6FDF">
        <w:rPr>
          <w:rFonts w:eastAsia="Calibri"/>
          <w:sz w:val="24"/>
          <w:szCs w:val="24"/>
          <w:lang w:eastAsia="tr-TR"/>
        </w:rPr>
        <w:t xml:space="preserve"> önlenmesi amacıyla </w:t>
      </w:r>
      <w:r w:rsidRPr="00BA6FDF">
        <w:rPr>
          <w:rFonts w:eastAsia="Calibri"/>
          <w:bCs/>
          <w:sz w:val="24"/>
          <w:szCs w:val="24"/>
          <w:lang w:eastAsia="tr-TR"/>
        </w:rPr>
        <w:t xml:space="preserve">1618 Sayılı Kanun’da, işletme belgesi olmaksızın internet üzerinden seyahat </w:t>
      </w:r>
      <w:proofErr w:type="spellStart"/>
      <w:r w:rsidRPr="00BA6FDF">
        <w:rPr>
          <w:rFonts w:eastAsia="Calibri"/>
          <w:bCs/>
          <w:sz w:val="24"/>
          <w:szCs w:val="24"/>
          <w:lang w:eastAsia="tr-TR"/>
        </w:rPr>
        <w:t>acentalığı</w:t>
      </w:r>
      <w:proofErr w:type="spellEnd"/>
      <w:r w:rsidRPr="00BA6FDF">
        <w:rPr>
          <w:rFonts w:eastAsia="Calibri"/>
          <w:bCs/>
          <w:sz w:val="24"/>
          <w:szCs w:val="24"/>
          <w:lang w:eastAsia="tr-TR"/>
        </w:rPr>
        <w:t xml:space="preserve"> faaliyetinin yürütülmesi durumunda yaptırıma başlanması ve söz konusu internet sitesinin de erişiminin engellenmesi sağlanmalıdır. </w:t>
      </w:r>
    </w:p>
    <w:p w:rsidR="00861E04" w:rsidRPr="00BA6FDF" w:rsidRDefault="00861E04" w:rsidP="003A5B33">
      <w:pPr>
        <w:autoSpaceDE w:val="0"/>
        <w:autoSpaceDN w:val="0"/>
        <w:spacing w:after="0" w:line="240" w:lineRule="auto"/>
        <w:ind w:left="284"/>
        <w:jc w:val="both"/>
        <w:rPr>
          <w:b/>
          <w:sz w:val="24"/>
          <w:szCs w:val="24"/>
        </w:rPr>
      </w:pPr>
      <w:r w:rsidRPr="00BA6FDF">
        <w:rPr>
          <w:b/>
          <w:sz w:val="24"/>
          <w:szCs w:val="24"/>
        </w:rPr>
        <w:t xml:space="preserve">İlgili Kurum </w:t>
      </w:r>
    </w:p>
    <w:p w:rsidR="00861E04" w:rsidRPr="00BA6FDF" w:rsidRDefault="00861E04" w:rsidP="003A5B33">
      <w:pPr>
        <w:autoSpaceDE w:val="0"/>
        <w:autoSpaceDN w:val="0"/>
        <w:spacing w:after="0" w:line="240" w:lineRule="auto"/>
        <w:ind w:left="284"/>
        <w:jc w:val="both"/>
        <w:rPr>
          <w:sz w:val="24"/>
          <w:szCs w:val="24"/>
        </w:rPr>
      </w:pPr>
      <w:r w:rsidRPr="00BA6FDF">
        <w:rPr>
          <w:sz w:val="24"/>
          <w:szCs w:val="24"/>
        </w:rPr>
        <w:t>Kültür ve Turizm Bakanlığı</w:t>
      </w:r>
    </w:p>
    <w:p w:rsidR="00882467" w:rsidRDefault="00882467" w:rsidP="003A5B33">
      <w:pPr>
        <w:spacing w:after="0" w:line="240" w:lineRule="auto"/>
        <w:ind w:left="284"/>
        <w:jc w:val="both"/>
        <w:rPr>
          <w:rFonts w:eastAsia="Calibri"/>
          <w:b/>
          <w:color w:val="FF0000"/>
          <w:sz w:val="24"/>
          <w:szCs w:val="24"/>
          <w:lang w:eastAsia="tr-TR"/>
        </w:rPr>
      </w:pPr>
    </w:p>
    <w:p w:rsidR="00861E04" w:rsidRPr="00BA6FDF" w:rsidRDefault="00861E04" w:rsidP="003A5B33">
      <w:pPr>
        <w:spacing w:after="0" w:line="240" w:lineRule="auto"/>
        <w:ind w:left="284"/>
        <w:jc w:val="both"/>
        <w:rPr>
          <w:rFonts w:eastAsia="Calibri"/>
          <w:b/>
          <w:color w:val="FF0000"/>
          <w:sz w:val="24"/>
          <w:szCs w:val="24"/>
          <w:lang w:eastAsia="tr-TR"/>
        </w:rPr>
      </w:pPr>
      <w:r w:rsidRPr="00BA6FDF">
        <w:rPr>
          <w:rFonts w:eastAsia="Calibri"/>
          <w:b/>
          <w:color w:val="FF0000"/>
          <w:sz w:val="24"/>
          <w:szCs w:val="24"/>
          <w:lang w:eastAsia="tr-TR"/>
        </w:rPr>
        <w:t>Sorun 5</w:t>
      </w:r>
    </w:p>
    <w:p w:rsidR="00861E04" w:rsidRPr="00BA6FDF" w:rsidRDefault="00861E04" w:rsidP="003A5B33">
      <w:pPr>
        <w:spacing w:after="0" w:line="240" w:lineRule="auto"/>
        <w:ind w:left="284"/>
        <w:jc w:val="both"/>
        <w:rPr>
          <w:rFonts w:eastAsia="Calibri"/>
          <w:sz w:val="24"/>
          <w:szCs w:val="24"/>
          <w:lang w:eastAsia="tr-TR"/>
        </w:rPr>
      </w:pPr>
      <w:r w:rsidRPr="00BA6FDF">
        <w:rPr>
          <w:rFonts w:eastAsia="Calibri"/>
          <w:bCs/>
          <w:sz w:val="24"/>
          <w:szCs w:val="24"/>
          <w:lang w:eastAsia="tr-TR"/>
        </w:rPr>
        <w:t>Yerli ve y</w:t>
      </w:r>
      <w:r w:rsidRPr="00BA6FDF">
        <w:rPr>
          <w:rFonts w:eastAsia="Calibri"/>
          <w:sz w:val="24"/>
          <w:szCs w:val="24"/>
          <w:lang w:eastAsia="tr-TR"/>
        </w:rPr>
        <w:t>abancı uyruklu kişilerin ülkemizde bulunan konutlarını turizm amaçlı kiralamaları</w:t>
      </w:r>
    </w:p>
    <w:p w:rsidR="00861E04" w:rsidRPr="00BA6FDF" w:rsidRDefault="00861E04" w:rsidP="003A5B33">
      <w:pPr>
        <w:spacing w:after="0" w:line="240" w:lineRule="auto"/>
        <w:ind w:left="284"/>
        <w:jc w:val="both"/>
        <w:rPr>
          <w:rFonts w:eastAsia="Calibri"/>
          <w:b/>
          <w:sz w:val="24"/>
          <w:szCs w:val="24"/>
          <w:lang w:eastAsia="tr-TR"/>
        </w:rPr>
      </w:pPr>
      <w:r w:rsidRPr="00BA6FDF">
        <w:rPr>
          <w:rFonts w:eastAsia="Calibri"/>
          <w:b/>
          <w:sz w:val="24"/>
          <w:szCs w:val="24"/>
          <w:lang w:eastAsia="tr-TR"/>
        </w:rPr>
        <w:t>Açıklama</w:t>
      </w:r>
    </w:p>
    <w:p w:rsidR="00861E04" w:rsidRPr="00BA6FDF" w:rsidRDefault="00861E04" w:rsidP="003A5B33">
      <w:pPr>
        <w:spacing w:after="0" w:line="240" w:lineRule="auto"/>
        <w:ind w:left="284"/>
        <w:jc w:val="both"/>
        <w:rPr>
          <w:rFonts w:eastAsia="Calibri"/>
          <w:sz w:val="24"/>
          <w:szCs w:val="24"/>
          <w:lang w:eastAsia="tr-TR"/>
        </w:rPr>
      </w:pPr>
      <w:r w:rsidRPr="00BA6FDF">
        <w:rPr>
          <w:rFonts w:eastAsia="Calibri"/>
          <w:bCs/>
          <w:sz w:val="24"/>
          <w:szCs w:val="24"/>
          <w:lang w:eastAsia="tr-TR"/>
        </w:rPr>
        <w:t>Yabancıların kendilerine ait konutları;</w:t>
      </w:r>
      <w:r w:rsidRPr="00BA6FDF">
        <w:rPr>
          <w:rFonts w:eastAsia="Calibri"/>
          <w:sz w:val="24"/>
          <w:szCs w:val="24"/>
          <w:lang w:eastAsia="tr-TR"/>
        </w:rPr>
        <w:t xml:space="preserve"> turizm amaçlı kısa veya uzun süreli kiralamaları neticesinde elde edilen kazancın vergilendirilmemesi,  konaklama sektöründe pazarlama görevi yapan seyahat </w:t>
      </w:r>
      <w:proofErr w:type="spellStart"/>
      <w:r w:rsidRPr="00BA6FDF">
        <w:rPr>
          <w:rFonts w:eastAsia="Calibri"/>
          <w:sz w:val="24"/>
          <w:szCs w:val="24"/>
          <w:lang w:eastAsia="tr-TR"/>
        </w:rPr>
        <w:t>acentaları</w:t>
      </w:r>
      <w:proofErr w:type="spellEnd"/>
      <w:r w:rsidRPr="00BA6FDF">
        <w:rPr>
          <w:rFonts w:eastAsia="Calibri"/>
          <w:sz w:val="24"/>
          <w:szCs w:val="24"/>
          <w:lang w:eastAsia="tr-TR"/>
        </w:rPr>
        <w:t xml:space="preserve"> nezdinde haksız rekabet </w:t>
      </w:r>
      <w:r w:rsidR="006E5812">
        <w:rPr>
          <w:rFonts w:eastAsia="Calibri"/>
          <w:sz w:val="24"/>
          <w:szCs w:val="24"/>
          <w:lang w:eastAsia="tr-TR"/>
        </w:rPr>
        <w:t>oluşturmaktadır</w:t>
      </w:r>
      <w:r w:rsidRPr="00BA6FDF">
        <w:rPr>
          <w:rFonts w:eastAsia="Calibri"/>
          <w:sz w:val="24"/>
          <w:szCs w:val="24"/>
          <w:lang w:eastAsia="tr-TR"/>
        </w:rPr>
        <w:t xml:space="preserve">. Keza yerli ve yabancı uyruklu kişilerin turizm amaçlı olarak konutlarını kısa veya uzun süreli kiralamaları, 1618 </w:t>
      </w:r>
      <w:r w:rsidRPr="00BA6FDF">
        <w:rPr>
          <w:rFonts w:eastAsia="Calibri"/>
          <w:bCs/>
          <w:sz w:val="24"/>
          <w:szCs w:val="24"/>
          <w:lang w:eastAsia="tr-TR"/>
        </w:rPr>
        <w:t>Sayılı Seyahat Acentaları ve Seyahat Acentaları  Birliği Kanunu</w:t>
      </w:r>
      <w:r w:rsidRPr="00BA6FDF">
        <w:rPr>
          <w:rFonts w:eastAsia="Calibri"/>
          <w:sz w:val="24"/>
          <w:szCs w:val="24"/>
          <w:lang w:eastAsia="tr-TR"/>
        </w:rPr>
        <w:t xml:space="preserve"> uyarınca işletme belgesiz seyahat </w:t>
      </w:r>
      <w:proofErr w:type="spellStart"/>
      <w:r w:rsidRPr="00BA6FDF">
        <w:rPr>
          <w:rFonts w:eastAsia="Calibri"/>
          <w:sz w:val="24"/>
          <w:szCs w:val="24"/>
          <w:lang w:eastAsia="tr-TR"/>
        </w:rPr>
        <w:t>acentalığı</w:t>
      </w:r>
      <w:proofErr w:type="spellEnd"/>
      <w:r w:rsidRPr="00BA6FDF">
        <w:rPr>
          <w:rFonts w:eastAsia="Calibri"/>
          <w:sz w:val="24"/>
          <w:szCs w:val="24"/>
          <w:lang w:eastAsia="tr-TR"/>
        </w:rPr>
        <w:t xml:space="preserve"> faaliyeti sayılmaktadır.    </w:t>
      </w:r>
    </w:p>
    <w:p w:rsidR="00861E04" w:rsidRPr="00BA6FDF" w:rsidRDefault="00861E04" w:rsidP="003A5B33">
      <w:pPr>
        <w:autoSpaceDE w:val="0"/>
        <w:autoSpaceDN w:val="0"/>
        <w:spacing w:after="0" w:line="240" w:lineRule="auto"/>
        <w:ind w:left="284"/>
        <w:jc w:val="both"/>
        <w:rPr>
          <w:rFonts w:eastAsia="Calibri"/>
          <w:b/>
          <w:sz w:val="24"/>
          <w:szCs w:val="24"/>
          <w:lang w:eastAsia="tr-TR"/>
        </w:rPr>
      </w:pPr>
      <w:r w:rsidRPr="00BA6FDF">
        <w:rPr>
          <w:rFonts w:eastAsia="Calibri"/>
          <w:b/>
          <w:sz w:val="24"/>
          <w:szCs w:val="24"/>
          <w:lang w:eastAsia="tr-TR"/>
        </w:rPr>
        <w:t>Çözüm</w:t>
      </w:r>
    </w:p>
    <w:p w:rsidR="00861E04" w:rsidRPr="00BA6FDF" w:rsidRDefault="00861E04" w:rsidP="003A5B33">
      <w:pPr>
        <w:pStyle w:val="ListeParagraf"/>
        <w:autoSpaceDE w:val="0"/>
        <w:autoSpaceDN w:val="0"/>
        <w:spacing w:after="0" w:line="240" w:lineRule="auto"/>
        <w:ind w:left="284"/>
        <w:contextualSpacing w:val="0"/>
        <w:jc w:val="both"/>
        <w:rPr>
          <w:rFonts w:eastAsia="Calibri"/>
          <w:bCs/>
          <w:sz w:val="24"/>
          <w:szCs w:val="24"/>
          <w:lang w:eastAsia="tr-TR"/>
        </w:rPr>
      </w:pPr>
      <w:r w:rsidRPr="00BA6FDF">
        <w:rPr>
          <w:rFonts w:eastAsia="Calibri"/>
          <w:sz w:val="24"/>
          <w:szCs w:val="24"/>
          <w:lang w:eastAsia="tr-TR"/>
        </w:rPr>
        <w:t>Öncelikle ülkemizde konut edinmiş yabancıların konutlarını kendilerinin veya şirket aracılığı ile kiralanmasından kaynaklanan gelirin vergilendirilmesine yönelik mevzuatta turizm amaçlı kiralama faaliyetlerine yönelik düzenleme yapılmalıdır.</w:t>
      </w:r>
    </w:p>
    <w:p w:rsidR="00861E04" w:rsidRPr="00BA6FDF" w:rsidRDefault="00861E04" w:rsidP="003A5B33">
      <w:pPr>
        <w:autoSpaceDE w:val="0"/>
        <w:autoSpaceDN w:val="0"/>
        <w:spacing w:after="0" w:line="240" w:lineRule="auto"/>
        <w:ind w:left="284"/>
        <w:jc w:val="both"/>
        <w:rPr>
          <w:b/>
          <w:sz w:val="24"/>
          <w:szCs w:val="24"/>
        </w:rPr>
      </w:pPr>
      <w:r w:rsidRPr="00BA6FDF">
        <w:rPr>
          <w:b/>
          <w:sz w:val="24"/>
          <w:szCs w:val="24"/>
        </w:rPr>
        <w:t xml:space="preserve">İlgili Kurum </w:t>
      </w:r>
    </w:p>
    <w:p w:rsidR="00861E04" w:rsidRPr="00BA6FDF" w:rsidRDefault="00861E04" w:rsidP="003A5B33">
      <w:pPr>
        <w:autoSpaceDE w:val="0"/>
        <w:autoSpaceDN w:val="0"/>
        <w:spacing w:after="0" w:line="240" w:lineRule="auto"/>
        <w:ind w:left="284"/>
        <w:jc w:val="both"/>
        <w:rPr>
          <w:sz w:val="24"/>
          <w:szCs w:val="24"/>
        </w:rPr>
      </w:pPr>
      <w:r w:rsidRPr="00BA6FDF">
        <w:rPr>
          <w:sz w:val="24"/>
          <w:szCs w:val="24"/>
        </w:rPr>
        <w:t>Kültür ve Turizm Bakanlığı</w:t>
      </w:r>
    </w:p>
    <w:p w:rsidR="00486A58" w:rsidRPr="00BA6FDF" w:rsidRDefault="00486A58" w:rsidP="003A5B33">
      <w:pPr>
        <w:keepNext/>
        <w:keepLines/>
        <w:spacing w:after="0" w:line="240" w:lineRule="auto"/>
        <w:ind w:left="284"/>
        <w:jc w:val="both"/>
        <w:rPr>
          <w:rFonts w:eastAsiaTheme="majorEastAsia" w:cstheme="minorHAnsi"/>
          <w:b/>
          <w:bCs/>
          <w:sz w:val="24"/>
          <w:szCs w:val="24"/>
        </w:rPr>
      </w:pPr>
    </w:p>
    <w:p w:rsidR="00B93DE0" w:rsidRPr="006E5812" w:rsidRDefault="00B93DE0" w:rsidP="003A5B33">
      <w:pPr>
        <w:keepNext/>
        <w:keepLines/>
        <w:spacing w:after="0" w:line="240" w:lineRule="auto"/>
        <w:ind w:left="284"/>
        <w:jc w:val="both"/>
        <w:rPr>
          <w:rFonts w:eastAsiaTheme="majorEastAsia" w:cstheme="minorHAnsi"/>
          <w:b/>
          <w:bCs/>
          <w:color w:val="1F497D" w:themeColor="text2"/>
          <w:sz w:val="24"/>
          <w:szCs w:val="24"/>
        </w:rPr>
      </w:pPr>
      <w:r w:rsidRPr="006E5812">
        <w:rPr>
          <w:rFonts w:eastAsiaTheme="majorEastAsia" w:cstheme="minorHAnsi"/>
          <w:b/>
          <w:bCs/>
          <w:color w:val="1F497D" w:themeColor="text2"/>
          <w:sz w:val="24"/>
          <w:szCs w:val="24"/>
        </w:rPr>
        <w:t xml:space="preserve">Türkiye Sıvılaştırılmış Petrol Gazı (LPG) Meclisi </w:t>
      </w:r>
    </w:p>
    <w:p w:rsidR="00F86E78" w:rsidRPr="00BA6FDF" w:rsidRDefault="00F86E78"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1 </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t xml:space="preserve">5307 sayılı LPG Piyasası Kanunu değişiklik önerilerinin gündeme alınamaması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Açıklama</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t>LPG Piyasası Kanunu kapsamında 3 yıla yaklaşan bir süredir gündemde olan maddeler bulunmaktadır. Söz konusu maddeler üzerinde kamu yararı gözetilmek sureti ile ilgili tarafların (</w:t>
      </w:r>
      <w:r w:rsidR="00B157F3" w:rsidRPr="00BA6FDF">
        <w:rPr>
          <w:rFonts w:cs="Times New Roman"/>
          <w:sz w:val="24"/>
          <w:szCs w:val="24"/>
        </w:rPr>
        <w:t>k</w:t>
      </w:r>
      <w:r w:rsidRPr="00BA6FDF">
        <w:rPr>
          <w:rFonts w:cs="Times New Roman"/>
          <w:sz w:val="24"/>
          <w:szCs w:val="24"/>
        </w:rPr>
        <w:t>amu/</w:t>
      </w:r>
      <w:r w:rsidR="00B157F3" w:rsidRPr="00BA6FDF">
        <w:rPr>
          <w:rFonts w:cs="Times New Roman"/>
          <w:sz w:val="24"/>
          <w:szCs w:val="24"/>
        </w:rPr>
        <w:t>ö</w:t>
      </w:r>
      <w:r w:rsidRPr="00BA6FDF">
        <w:rPr>
          <w:rFonts w:cs="Times New Roman"/>
          <w:sz w:val="24"/>
          <w:szCs w:val="24"/>
        </w:rPr>
        <w:t xml:space="preserve">zel </w:t>
      </w:r>
      <w:r w:rsidR="00B157F3" w:rsidRPr="00BA6FDF">
        <w:rPr>
          <w:rFonts w:cs="Times New Roman"/>
          <w:sz w:val="24"/>
          <w:szCs w:val="24"/>
        </w:rPr>
        <w:t>s</w:t>
      </w:r>
      <w:r w:rsidRPr="00BA6FDF">
        <w:rPr>
          <w:rFonts w:cs="Times New Roman"/>
          <w:sz w:val="24"/>
          <w:szCs w:val="24"/>
        </w:rPr>
        <w:t xml:space="preserve">ektör) görüş birliği sağlanmıştır. Buna rağmen bahse konu maddelerin gündeme alınamaması çözüm bekleyen sorunların artmasına neden olmaktadır.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F86E78" w:rsidRPr="00BA6FDF" w:rsidRDefault="00332FD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5307 sayılı </w:t>
      </w:r>
      <w:r w:rsidR="00F86E78" w:rsidRPr="00BA6FDF">
        <w:rPr>
          <w:rFonts w:eastAsia="Times New Roman" w:cstheme="minorHAnsi"/>
          <w:bCs/>
          <w:sz w:val="24"/>
          <w:szCs w:val="24"/>
          <w:lang w:eastAsia="tr-TR"/>
        </w:rPr>
        <w:t xml:space="preserve">LPG Piyasası Kanunu 17. maddesi petrol piyasası ile eşgüdüm sağlayacak şekilde düzenlenmeli, lisans iptaline giden düzenleme değiştirilmeli, </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LPG’nin farklı kullanım alanlarının önü açılmalı, sektör görüşleri de dikkate alınarak uyum maliyetinin sektöre etki analizi yapılmalı,</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Kayıt dışı uygulamalara fırsat verilmemeli, piyasa bütünlüğü korunmalı, </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İdari para cezaları (üst limit korunmak koşulu ile) ve lisans bedelleri (tesis sayısı, ikmal miktarı, depolama kapasitesi vb.) yeniden değerlendirilmeli ve yeterli soruşturma yapılmadan ceza verilmesinin önlenmesine yönelik hükümler eklenmelidir.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İlgili Kurum</w:t>
      </w:r>
    </w:p>
    <w:p w:rsidR="00F86E78" w:rsidRDefault="00F86E78" w:rsidP="003A5B33">
      <w:pPr>
        <w:spacing w:after="0" w:line="240" w:lineRule="auto"/>
        <w:ind w:left="284"/>
        <w:jc w:val="both"/>
        <w:rPr>
          <w:rFonts w:cs="Times New Roman"/>
          <w:sz w:val="24"/>
          <w:szCs w:val="24"/>
        </w:rPr>
      </w:pPr>
      <w:r w:rsidRPr="00BA6FDF">
        <w:rPr>
          <w:rFonts w:cs="Times New Roman"/>
          <w:sz w:val="24"/>
          <w:szCs w:val="24"/>
        </w:rPr>
        <w:t>Enerji ve Tabii Kaynaklar Bakanlığı</w:t>
      </w:r>
    </w:p>
    <w:p w:rsidR="001E75E2" w:rsidRPr="00BA6FDF" w:rsidRDefault="001E75E2" w:rsidP="003A5B33">
      <w:pPr>
        <w:spacing w:after="0" w:line="240" w:lineRule="auto"/>
        <w:ind w:left="284"/>
        <w:jc w:val="both"/>
        <w:rPr>
          <w:rFonts w:cs="Times New Roman"/>
          <w:sz w:val="24"/>
          <w:szCs w:val="24"/>
        </w:rPr>
      </w:pPr>
    </w:p>
    <w:p w:rsidR="00F86E78" w:rsidRPr="00BA6FDF" w:rsidRDefault="00F86E78"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2</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lastRenderedPageBreak/>
        <w:t xml:space="preserve">LPG’nin </w:t>
      </w:r>
      <w:r w:rsidR="00673C47" w:rsidRPr="00BA6FDF">
        <w:rPr>
          <w:rFonts w:cs="Times New Roman"/>
          <w:sz w:val="24"/>
          <w:szCs w:val="24"/>
        </w:rPr>
        <w:t>g</w:t>
      </w:r>
      <w:r w:rsidRPr="00BA6FDF">
        <w:rPr>
          <w:rFonts w:cs="Times New Roman"/>
          <w:sz w:val="24"/>
          <w:szCs w:val="24"/>
        </w:rPr>
        <w:t xml:space="preserve">ümrük mevzuatı kapsamında akaryakıtla aynı  ürün olarak </w:t>
      </w:r>
      <w:proofErr w:type="spellStart"/>
      <w:r w:rsidRPr="00BA6FDF">
        <w:rPr>
          <w:rFonts w:cs="Times New Roman"/>
          <w:sz w:val="24"/>
          <w:szCs w:val="24"/>
        </w:rPr>
        <w:t>tariflendiril</w:t>
      </w:r>
      <w:r w:rsidR="00B157F3" w:rsidRPr="00BA6FDF">
        <w:rPr>
          <w:rFonts w:cs="Times New Roman"/>
          <w:sz w:val="24"/>
          <w:szCs w:val="24"/>
        </w:rPr>
        <w:t>e</w:t>
      </w:r>
      <w:r w:rsidRPr="00BA6FDF">
        <w:rPr>
          <w:rFonts w:cs="Times New Roman"/>
          <w:sz w:val="24"/>
          <w:szCs w:val="24"/>
        </w:rPr>
        <w:t>rek</w:t>
      </w:r>
      <w:proofErr w:type="spellEnd"/>
      <w:r w:rsidRPr="00BA6FDF">
        <w:rPr>
          <w:rFonts w:cs="Times New Roman"/>
          <w:sz w:val="24"/>
          <w:szCs w:val="24"/>
        </w:rPr>
        <w:t>,  basınçlı gaz olduğu  kavramının göz</w:t>
      </w:r>
      <w:r w:rsidR="00673C47" w:rsidRPr="00BA6FDF">
        <w:rPr>
          <w:rFonts w:cs="Times New Roman"/>
          <w:sz w:val="24"/>
          <w:szCs w:val="24"/>
        </w:rPr>
        <w:t xml:space="preserve"> </w:t>
      </w:r>
      <w:r w:rsidRPr="00BA6FDF">
        <w:rPr>
          <w:rFonts w:cs="Times New Roman"/>
          <w:sz w:val="24"/>
          <w:szCs w:val="24"/>
        </w:rPr>
        <w:t>ardı edilmesinin sektörel bazda olumsuz etkileri</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Açıklama</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t xml:space="preserve">4458 sayılı Gümrük Kanunu kapsamında yapılan değişiklik ile ayrı bir yasa ile yönetilen ve ürün özellikleri ile farklılaşan LPG, akaryakıt tanımı içine dahil edilmiştir. Esas itibariyle akaryakıt piyasasındaki illegal uygulamaların engellenmesinin amaçlandığına inanılan düzenlemeler </w:t>
      </w:r>
      <w:r w:rsidR="00B157F3" w:rsidRPr="00BA6FDF">
        <w:rPr>
          <w:rFonts w:cs="Times New Roman"/>
          <w:sz w:val="24"/>
          <w:szCs w:val="24"/>
        </w:rPr>
        <w:t>sektörü</w:t>
      </w:r>
      <w:r w:rsidRPr="00BA6FDF">
        <w:rPr>
          <w:rFonts w:cs="Times New Roman"/>
          <w:sz w:val="24"/>
          <w:szCs w:val="24"/>
        </w:rPr>
        <w:t xml:space="preserve"> de doğrudan etkilemektedir.</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t xml:space="preserve">Ülkemizdeki yıllık 3,7 milyon tonluk tüketimin yaklaşık %20’si rafinerilerden, bakiye ihtiyaç ithalat yoluyla karşılanmakta olup, ithal LPG İhtisas Gümrüklerinde teknik düzenlemelere uygunluk onayı sonrasında ülkemize giriş yapmaktadır.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Piyasa kanunları ile ayrışan LPG ve akaryakıt tanımlarının </w:t>
      </w:r>
      <w:r w:rsidR="00ED23D8" w:rsidRPr="00BA6FDF">
        <w:rPr>
          <w:rFonts w:eastAsia="Times New Roman" w:cstheme="minorHAnsi"/>
          <w:bCs/>
          <w:sz w:val="24"/>
          <w:szCs w:val="24"/>
          <w:lang w:eastAsia="tr-TR"/>
        </w:rPr>
        <w:t>g</w:t>
      </w:r>
      <w:r w:rsidRPr="00BA6FDF">
        <w:rPr>
          <w:rFonts w:eastAsia="Times New Roman" w:cstheme="minorHAnsi"/>
          <w:bCs/>
          <w:sz w:val="24"/>
          <w:szCs w:val="24"/>
          <w:lang w:eastAsia="tr-TR"/>
        </w:rPr>
        <w:t xml:space="preserve">ümrük </w:t>
      </w:r>
      <w:r w:rsidR="00ED23D8" w:rsidRPr="00BA6FDF">
        <w:rPr>
          <w:rFonts w:eastAsia="Times New Roman" w:cstheme="minorHAnsi"/>
          <w:bCs/>
          <w:sz w:val="24"/>
          <w:szCs w:val="24"/>
          <w:lang w:eastAsia="tr-TR"/>
        </w:rPr>
        <w:t>m</w:t>
      </w:r>
      <w:r w:rsidRPr="00BA6FDF">
        <w:rPr>
          <w:rFonts w:eastAsia="Times New Roman" w:cstheme="minorHAnsi"/>
          <w:bCs/>
          <w:sz w:val="24"/>
          <w:szCs w:val="24"/>
          <w:lang w:eastAsia="tr-TR"/>
        </w:rPr>
        <w:t>evzuatı kapsamında yeniden düzenlenmesi sağlanmalı,</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Sektörle ilgili mevzuatın hazırlanmasında LPG piyasası temsilcileri sürece dahil edilme</w:t>
      </w:r>
      <w:r w:rsidR="00CE22C8" w:rsidRPr="00BA6FDF">
        <w:rPr>
          <w:rFonts w:eastAsia="Times New Roman" w:cstheme="minorHAnsi"/>
          <w:bCs/>
          <w:sz w:val="24"/>
          <w:szCs w:val="24"/>
          <w:lang w:eastAsia="tr-TR"/>
        </w:rPr>
        <w:t>li,</w:t>
      </w:r>
      <w:r w:rsidRPr="00BA6FDF">
        <w:rPr>
          <w:rFonts w:eastAsia="Times New Roman" w:cstheme="minorHAnsi"/>
          <w:bCs/>
          <w:sz w:val="24"/>
          <w:szCs w:val="24"/>
          <w:lang w:eastAsia="tr-TR"/>
        </w:rPr>
        <w:t xml:space="preserve"> </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Kısıtlayıcı düzenlenmelerin belirlenmesi öncesinde piyasa etki analizi yapılmalı ve dünya örneklerinin değerlendirilmesi sağlanmalıdır.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İlgili Kurum</w:t>
      </w:r>
    </w:p>
    <w:p w:rsidR="00F86E78" w:rsidRDefault="00F86E78" w:rsidP="003A5B33">
      <w:pPr>
        <w:spacing w:after="0" w:line="240" w:lineRule="auto"/>
        <w:ind w:left="284"/>
        <w:jc w:val="both"/>
        <w:rPr>
          <w:rFonts w:cs="Times New Roman"/>
          <w:sz w:val="24"/>
          <w:szCs w:val="24"/>
        </w:rPr>
      </w:pPr>
      <w:r w:rsidRPr="00BA6FDF">
        <w:rPr>
          <w:rFonts w:cs="Times New Roman"/>
          <w:sz w:val="24"/>
          <w:szCs w:val="24"/>
        </w:rPr>
        <w:t xml:space="preserve">Gümrük ve Ticaret Bakanlığı </w:t>
      </w:r>
    </w:p>
    <w:p w:rsidR="001E75E2" w:rsidRPr="00BA6FDF" w:rsidRDefault="001E75E2" w:rsidP="003A5B33">
      <w:pPr>
        <w:spacing w:after="0" w:line="240" w:lineRule="auto"/>
        <w:ind w:left="284"/>
        <w:jc w:val="both"/>
        <w:rPr>
          <w:rFonts w:cs="Times New Roman"/>
          <w:sz w:val="24"/>
          <w:szCs w:val="24"/>
        </w:rPr>
      </w:pPr>
    </w:p>
    <w:p w:rsidR="00F86E78" w:rsidRPr="00BA6FDF" w:rsidRDefault="00F86E78"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3 </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t>LPG sektörü için ulusal stok yükümlülüğü miktarının yüksek olması</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Açıklama</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t xml:space="preserve">3,7 milyon ton toplam LPG tüketiminde, 20 günlük stok yükümlülüğü 203 bin ton, ülkemiz stoklama kapasitesi ise 293 bin tondur. Tankların güvenli stok limitleri, yeni tank alanının kısıtlı olması, sürecin zorluğu, bakım vb. hususlar nedeniyle depoların her an neredeyse tam dolu bulunması gerekmektedir. </w:t>
      </w:r>
      <w:r w:rsidRPr="001E75E2">
        <w:rPr>
          <w:rFonts w:cs="Times New Roman"/>
          <w:sz w:val="24"/>
          <w:szCs w:val="24"/>
        </w:rPr>
        <w:t xml:space="preserve">2014 yılı için stok yükümlülüğünün 10 gün olmamasının finansman maliyeti hariç </w:t>
      </w:r>
      <w:r w:rsidR="00723FCB" w:rsidRPr="001E75E2">
        <w:rPr>
          <w:rFonts w:cs="Times New Roman"/>
          <w:sz w:val="24"/>
          <w:szCs w:val="24"/>
        </w:rPr>
        <w:t>sektöre</w:t>
      </w:r>
      <w:r w:rsidRPr="001E75E2">
        <w:rPr>
          <w:rFonts w:cs="Times New Roman"/>
          <w:sz w:val="24"/>
          <w:szCs w:val="24"/>
        </w:rPr>
        <w:t xml:space="preserve"> etkisi 62 milyon </w:t>
      </w:r>
      <w:r w:rsidR="00A901C1" w:rsidRPr="001E75E2">
        <w:rPr>
          <w:rFonts w:cs="Times New Roman"/>
          <w:sz w:val="24"/>
          <w:szCs w:val="24"/>
        </w:rPr>
        <w:t>Doları</w:t>
      </w:r>
      <w:r w:rsidR="00662E01" w:rsidRPr="001E75E2">
        <w:rPr>
          <w:rFonts w:cs="Times New Roman"/>
          <w:sz w:val="24"/>
          <w:szCs w:val="24"/>
        </w:rPr>
        <w:t>’</w:t>
      </w:r>
      <w:r w:rsidR="00A901C1" w:rsidRPr="001E75E2">
        <w:rPr>
          <w:rFonts w:cs="Times New Roman"/>
          <w:sz w:val="24"/>
          <w:szCs w:val="24"/>
        </w:rPr>
        <w:t>dır</w:t>
      </w:r>
      <w:r w:rsidRPr="001E75E2">
        <w:rPr>
          <w:rFonts w:cs="Times New Roman"/>
          <w:sz w:val="24"/>
          <w:szCs w:val="24"/>
        </w:rPr>
        <w:t>.</w:t>
      </w:r>
      <w:r w:rsidRPr="00BA6FDF">
        <w:rPr>
          <w:rFonts w:cs="Times New Roman"/>
          <w:bCs/>
          <w:color w:val="FF0000"/>
          <w:sz w:val="24"/>
          <w:szCs w:val="24"/>
        </w:rPr>
        <w:t xml:space="preserve">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LPG sektöründe ulusal stok 10 gün ile sınırlandırılmalı, </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Şirket stoklarında yer alan tüp içindeki LPG miktarı ile seyir halinde gemi-tanker üzerinde bulunan tüm LPG ürünleri ulusal stok miktarları içinde değerlendirilmeli,</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Ulusal stok ve tamamlayıcı stok ile ilgili düzenlemeler ayrı bir kanun ile bütünsel olarak değerlendirilmelidir.</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İlgili Kurum</w:t>
      </w:r>
    </w:p>
    <w:p w:rsidR="00F86E78" w:rsidRDefault="00F86E78" w:rsidP="003A5B33">
      <w:pPr>
        <w:spacing w:after="0" w:line="240" w:lineRule="auto"/>
        <w:ind w:left="284"/>
        <w:jc w:val="both"/>
        <w:rPr>
          <w:rFonts w:cs="Times New Roman"/>
          <w:sz w:val="24"/>
          <w:szCs w:val="24"/>
        </w:rPr>
      </w:pPr>
      <w:r w:rsidRPr="00BA6FDF">
        <w:rPr>
          <w:rFonts w:cs="Times New Roman"/>
          <w:sz w:val="24"/>
          <w:szCs w:val="24"/>
        </w:rPr>
        <w:t>Enerji ve Tabii Kaynaklar Bakanlığı</w:t>
      </w:r>
    </w:p>
    <w:p w:rsidR="001E75E2" w:rsidRPr="00BA6FDF" w:rsidRDefault="001E75E2" w:rsidP="003A5B33">
      <w:pPr>
        <w:spacing w:after="0" w:line="240" w:lineRule="auto"/>
        <w:ind w:left="284"/>
        <w:jc w:val="both"/>
        <w:rPr>
          <w:rFonts w:cs="Times New Roman"/>
          <w:sz w:val="24"/>
          <w:szCs w:val="24"/>
        </w:rPr>
      </w:pPr>
    </w:p>
    <w:p w:rsidR="00F86E78" w:rsidRPr="00BA6FDF" w:rsidRDefault="00F86E78" w:rsidP="003A5B33">
      <w:pPr>
        <w:spacing w:after="0" w:line="240" w:lineRule="auto"/>
        <w:ind w:left="284"/>
        <w:jc w:val="both"/>
        <w:rPr>
          <w:rFonts w:cs="Times New Roman"/>
          <w:b/>
          <w:sz w:val="24"/>
          <w:szCs w:val="24"/>
        </w:rPr>
      </w:pPr>
      <w:r w:rsidRPr="00BA6FDF">
        <w:rPr>
          <w:rFonts w:cs="Times New Roman"/>
          <w:b/>
          <w:color w:val="FF0000"/>
          <w:sz w:val="24"/>
          <w:szCs w:val="24"/>
        </w:rPr>
        <w:t xml:space="preserve">Sorun 4 </w:t>
      </w:r>
    </w:p>
    <w:p w:rsidR="00F86E78" w:rsidRPr="00BA6FDF" w:rsidRDefault="00F86E78" w:rsidP="003A5B33">
      <w:pPr>
        <w:tabs>
          <w:tab w:val="left" w:pos="7388"/>
        </w:tabs>
        <w:spacing w:after="0" w:line="240" w:lineRule="auto"/>
        <w:ind w:left="284"/>
        <w:jc w:val="both"/>
        <w:rPr>
          <w:rFonts w:cs="Times New Roman"/>
          <w:sz w:val="24"/>
          <w:szCs w:val="24"/>
        </w:rPr>
      </w:pPr>
      <w:r w:rsidRPr="00BA6FDF">
        <w:rPr>
          <w:rFonts w:cs="Times New Roman"/>
          <w:sz w:val="24"/>
          <w:szCs w:val="24"/>
        </w:rPr>
        <w:t>LPG’nin ülkemiz enerji politikaları arasında hak ettiği yeri alamaması</w:t>
      </w:r>
      <w:r w:rsidRPr="00BA6FDF">
        <w:rPr>
          <w:rFonts w:cs="Times New Roman"/>
          <w:sz w:val="24"/>
          <w:szCs w:val="24"/>
        </w:rPr>
        <w:tab/>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Açıklama</w:t>
      </w:r>
    </w:p>
    <w:p w:rsidR="00F86E78" w:rsidRPr="00BA6FDF" w:rsidRDefault="00F86E78" w:rsidP="003A5B33">
      <w:pPr>
        <w:spacing w:after="0" w:line="240" w:lineRule="auto"/>
        <w:ind w:left="284"/>
        <w:jc w:val="both"/>
        <w:rPr>
          <w:rFonts w:cs="Times New Roman"/>
          <w:sz w:val="24"/>
          <w:szCs w:val="24"/>
        </w:rPr>
      </w:pPr>
      <w:r w:rsidRPr="00BA6FDF">
        <w:rPr>
          <w:rFonts w:cs="Times New Roman"/>
          <w:sz w:val="24"/>
          <w:szCs w:val="24"/>
        </w:rPr>
        <w:t xml:space="preserve">LPG, ülkemiz enerji politikalarında arz güvenliği açısından önemli bir alternatif olup, dünyada kullanımı desteklenen, yıllar itibariyle tüketimi artan bir yakıt türüdür.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Doğal gaza kıyasla 41 kat fazla ÖTV yükü olan tüp gaz üzerindeki vergi, doğal gaz, elektrik ve AB uygulamalarıyla eşdeğer olmalı ve haksız rekabete son verilmeli,</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 xml:space="preserve">Maliyeti oldukça yüksek olan doğal gaz altyapısı kurulması makul olmayan mahallerde LPG kullanımı teşvik edilmeli, </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Elektrik üretimi ve endüstriyel kullanımda doğal gaza bağlı olmayan işletmelerde diğer yakıtlara tanınan vergi teşviki LPG için de tanınmalı, </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LPG’li araçların kapalı otoparklara alınmasına ilişkin ilgili mevzuat değişiklikleri tanımlanmalıdır.</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İlgili Kurum</w:t>
      </w:r>
    </w:p>
    <w:p w:rsidR="001E75E2" w:rsidRDefault="00F86E78" w:rsidP="003A5B33">
      <w:pPr>
        <w:spacing w:after="0" w:line="240" w:lineRule="auto"/>
        <w:ind w:left="284"/>
        <w:jc w:val="both"/>
        <w:rPr>
          <w:rFonts w:cs="Times New Roman"/>
          <w:sz w:val="24"/>
          <w:szCs w:val="24"/>
        </w:rPr>
      </w:pPr>
      <w:r w:rsidRPr="00BA6FDF">
        <w:rPr>
          <w:rFonts w:cs="Times New Roman"/>
          <w:sz w:val="24"/>
          <w:szCs w:val="24"/>
        </w:rPr>
        <w:t>Enerji ve Tabii Kaynaklar Bakanlığı</w:t>
      </w:r>
    </w:p>
    <w:p w:rsidR="001E75E2" w:rsidRDefault="001E75E2" w:rsidP="003A5B33">
      <w:pPr>
        <w:spacing w:after="0" w:line="240" w:lineRule="auto"/>
        <w:ind w:left="284"/>
        <w:jc w:val="both"/>
        <w:rPr>
          <w:rFonts w:cs="Times New Roman"/>
          <w:sz w:val="24"/>
          <w:szCs w:val="24"/>
        </w:rPr>
      </w:pPr>
    </w:p>
    <w:p w:rsidR="00F86E78" w:rsidRPr="00BA6FDF" w:rsidRDefault="00F86E78" w:rsidP="003A5B33">
      <w:pPr>
        <w:spacing w:after="0" w:line="240" w:lineRule="auto"/>
        <w:ind w:left="284"/>
        <w:jc w:val="both"/>
        <w:rPr>
          <w:rFonts w:cs="Times New Roman"/>
          <w:b/>
          <w:color w:val="FF0000"/>
          <w:sz w:val="24"/>
          <w:szCs w:val="24"/>
        </w:rPr>
      </w:pPr>
      <w:r w:rsidRPr="00BA6FDF">
        <w:rPr>
          <w:rFonts w:cs="Times New Roman"/>
          <w:b/>
          <w:color w:val="FF0000"/>
          <w:sz w:val="24"/>
          <w:szCs w:val="24"/>
        </w:rPr>
        <w:t xml:space="preserve">Sorun 5 </w:t>
      </w:r>
    </w:p>
    <w:p w:rsidR="00F86E78" w:rsidRPr="00BA6FDF" w:rsidRDefault="00F86E78" w:rsidP="003A5B33">
      <w:pPr>
        <w:spacing w:after="0" w:line="240" w:lineRule="auto"/>
        <w:ind w:left="284"/>
        <w:jc w:val="both"/>
        <w:rPr>
          <w:rFonts w:cs="Times New Roman"/>
          <w:iCs/>
          <w:sz w:val="24"/>
          <w:szCs w:val="24"/>
        </w:rPr>
      </w:pPr>
      <w:r w:rsidRPr="00BA6FDF">
        <w:rPr>
          <w:rFonts w:cs="Times New Roman"/>
          <w:iCs/>
          <w:sz w:val="24"/>
          <w:szCs w:val="24"/>
        </w:rPr>
        <w:t>Kaçak tüp dolumu ve sınır bölgelerdeki illegal tüp geçişlerinin piyasaya güvenlik ve vergi kaybı boyutunda olumsuz etkileri</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Açıklama</w:t>
      </w:r>
    </w:p>
    <w:p w:rsidR="00F86E78" w:rsidRPr="00BA6FDF" w:rsidRDefault="00F86E78" w:rsidP="003A5B33">
      <w:pPr>
        <w:spacing w:after="0" w:line="240" w:lineRule="auto"/>
        <w:ind w:left="284"/>
        <w:jc w:val="both"/>
        <w:rPr>
          <w:rFonts w:cs="Times New Roman"/>
          <w:iCs/>
          <w:sz w:val="24"/>
          <w:szCs w:val="24"/>
        </w:rPr>
      </w:pPr>
      <w:r w:rsidRPr="00BA6FDF">
        <w:rPr>
          <w:rFonts w:cs="Times New Roman"/>
          <w:iCs/>
          <w:sz w:val="24"/>
          <w:szCs w:val="24"/>
        </w:rPr>
        <w:t xml:space="preserve">EPDK raporlarında yer alan, istasyonlardaki kaçak </w:t>
      </w:r>
      <w:proofErr w:type="spellStart"/>
      <w:r w:rsidRPr="00BA6FDF">
        <w:rPr>
          <w:rFonts w:cs="Times New Roman"/>
          <w:iCs/>
          <w:sz w:val="24"/>
          <w:szCs w:val="24"/>
        </w:rPr>
        <w:t>tüpgaz</w:t>
      </w:r>
      <w:proofErr w:type="spellEnd"/>
      <w:r w:rsidRPr="00BA6FDF">
        <w:rPr>
          <w:rFonts w:cs="Times New Roman"/>
          <w:iCs/>
          <w:sz w:val="24"/>
          <w:szCs w:val="24"/>
        </w:rPr>
        <w:t xml:space="preserve"> dolumu hususu ve </w:t>
      </w:r>
      <w:proofErr w:type="spellStart"/>
      <w:r w:rsidRPr="00BA6FDF">
        <w:rPr>
          <w:rFonts w:cs="Times New Roman"/>
          <w:iCs/>
          <w:sz w:val="24"/>
          <w:szCs w:val="24"/>
        </w:rPr>
        <w:t>segmentler</w:t>
      </w:r>
      <w:proofErr w:type="spellEnd"/>
      <w:r w:rsidRPr="00BA6FDF">
        <w:rPr>
          <w:rFonts w:cs="Times New Roman"/>
          <w:iCs/>
          <w:sz w:val="24"/>
          <w:szCs w:val="24"/>
        </w:rPr>
        <w:t xml:space="preserve"> arasındaki geçişler dikkat çekmektedir. Kontrolsüz </w:t>
      </w:r>
      <w:proofErr w:type="spellStart"/>
      <w:r w:rsidRPr="00BA6FDF">
        <w:rPr>
          <w:rFonts w:cs="Times New Roman"/>
          <w:iCs/>
          <w:sz w:val="24"/>
          <w:szCs w:val="24"/>
        </w:rPr>
        <w:t>dolumlarda</w:t>
      </w:r>
      <w:proofErr w:type="spellEnd"/>
      <w:r w:rsidRPr="00BA6FDF">
        <w:rPr>
          <w:rFonts w:cs="Times New Roman"/>
          <w:iCs/>
          <w:sz w:val="24"/>
          <w:szCs w:val="24"/>
        </w:rPr>
        <w:t xml:space="preserve">, ürün güvenliği ve emniyet sağlanamamakta, </w:t>
      </w:r>
      <w:proofErr w:type="spellStart"/>
      <w:r w:rsidRPr="00BA6FDF">
        <w:rPr>
          <w:rFonts w:cs="Times New Roman"/>
          <w:iCs/>
          <w:sz w:val="24"/>
          <w:szCs w:val="24"/>
        </w:rPr>
        <w:t>segmentler</w:t>
      </w:r>
      <w:proofErr w:type="spellEnd"/>
      <w:r w:rsidRPr="00BA6FDF">
        <w:rPr>
          <w:rFonts w:cs="Times New Roman"/>
          <w:iCs/>
          <w:sz w:val="24"/>
          <w:szCs w:val="24"/>
        </w:rPr>
        <w:t xml:space="preserve"> arasında geçiş vergi kaybına neden olmaktadır.  Diğer yandan, sınır bölgelerdeki kaçak tüp ve </w:t>
      </w:r>
      <w:proofErr w:type="spellStart"/>
      <w:r w:rsidRPr="00BA6FDF">
        <w:rPr>
          <w:rFonts w:cs="Times New Roman"/>
          <w:iCs/>
          <w:sz w:val="24"/>
          <w:szCs w:val="24"/>
        </w:rPr>
        <w:t>tüpgaz</w:t>
      </w:r>
      <w:proofErr w:type="spellEnd"/>
      <w:r w:rsidRPr="00BA6FDF">
        <w:rPr>
          <w:rFonts w:cs="Times New Roman"/>
          <w:iCs/>
          <w:sz w:val="24"/>
          <w:szCs w:val="24"/>
        </w:rPr>
        <w:t xml:space="preserve"> geçişleri sektörün disiplinini bozmakta, vergi kaybına neden olmakta, tüketicilerin can ve mal güvenliğini tehdit etmektedir.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Çözüm Önerisi</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İstasyonlarda kaçak tüp dolumu ve kayıt dışı uygulamalar engellenmeli, saha denetimleri arttırılmalı ve illegal faaliyetler cezalandırılmalı,</w:t>
      </w:r>
    </w:p>
    <w:p w:rsidR="00C46F5C"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Sınır bölgelerde kaçak tüp ve </w:t>
      </w:r>
      <w:proofErr w:type="spellStart"/>
      <w:r w:rsidRPr="00BA6FDF">
        <w:rPr>
          <w:rFonts w:eastAsia="Times New Roman" w:cstheme="minorHAnsi"/>
          <w:bCs/>
          <w:sz w:val="24"/>
          <w:szCs w:val="24"/>
          <w:lang w:eastAsia="tr-TR"/>
        </w:rPr>
        <w:t>tüpgaz</w:t>
      </w:r>
      <w:proofErr w:type="spellEnd"/>
      <w:r w:rsidRPr="00BA6FDF">
        <w:rPr>
          <w:rFonts w:eastAsia="Times New Roman" w:cstheme="minorHAnsi"/>
          <w:bCs/>
          <w:sz w:val="24"/>
          <w:szCs w:val="24"/>
          <w:lang w:eastAsia="tr-TR"/>
        </w:rPr>
        <w:t xml:space="preserve"> geçişlerinin engellenmesi sağlanmalı, yapılacak düzenlemeler ile LPG tüplerinin izne tabi mal sınıfına alınmalı</w:t>
      </w:r>
      <w:r w:rsidR="00C46F5C" w:rsidRPr="00BA6FDF">
        <w:rPr>
          <w:rFonts w:eastAsia="Times New Roman" w:cstheme="minorHAnsi"/>
          <w:bCs/>
          <w:sz w:val="24"/>
          <w:szCs w:val="24"/>
          <w:lang w:eastAsia="tr-TR"/>
        </w:rPr>
        <w:t>,</w:t>
      </w:r>
    </w:p>
    <w:p w:rsidR="00F86E78" w:rsidRPr="00BA6FDF" w:rsidRDefault="00F86E7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LPG tüpü ihracatının imalat lisansı sahiplerince yapılması sağlanma</w:t>
      </w:r>
      <w:r w:rsidR="00C46F5C" w:rsidRPr="00BA6FDF">
        <w:rPr>
          <w:rFonts w:eastAsia="Times New Roman" w:cstheme="minorHAnsi"/>
          <w:bCs/>
          <w:sz w:val="24"/>
          <w:szCs w:val="24"/>
          <w:lang w:eastAsia="tr-TR"/>
        </w:rPr>
        <w:t>lıdır.</w:t>
      </w:r>
      <w:r w:rsidRPr="00BA6FDF">
        <w:rPr>
          <w:rFonts w:eastAsia="Times New Roman" w:cstheme="minorHAnsi"/>
          <w:bCs/>
          <w:sz w:val="24"/>
          <w:szCs w:val="24"/>
          <w:lang w:eastAsia="tr-TR"/>
        </w:rPr>
        <w:t xml:space="preserve"> </w:t>
      </w:r>
    </w:p>
    <w:p w:rsidR="00F86E78" w:rsidRPr="00BA6FDF" w:rsidRDefault="00F86E78" w:rsidP="003A5B33">
      <w:pPr>
        <w:spacing w:after="0" w:line="240" w:lineRule="auto"/>
        <w:ind w:left="284"/>
        <w:jc w:val="both"/>
        <w:rPr>
          <w:rFonts w:cs="Times New Roman"/>
          <w:b/>
          <w:sz w:val="24"/>
          <w:szCs w:val="24"/>
        </w:rPr>
      </w:pPr>
      <w:r w:rsidRPr="00BA6FDF">
        <w:rPr>
          <w:rFonts w:cs="Times New Roman"/>
          <w:b/>
          <w:sz w:val="24"/>
          <w:szCs w:val="24"/>
        </w:rPr>
        <w:t>İlgili Kurum</w:t>
      </w:r>
    </w:p>
    <w:p w:rsidR="00F86E78" w:rsidRPr="00BA6FDF" w:rsidRDefault="00F86E78" w:rsidP="003A5B33">
      <w:pPr>
        <w:spacing w:after="0" w:line="240" w:lineRule="auto"/>
        <w:ind w:left="284"/>
        <w:jc w:val="both"/>
        <w:rPr>
          <w:rFonts w:cs="Times New Roman"/>
          <w:iCs/>
          <w:sz w:val="24"/>
          <w:szCs w:val="24"/>
        </w:rPr>
      </w:pPr>
      <w:r w:rsidRPr="00BA6FDF">
        <w:rPr>
          <w:rFonts w:cs="Times New Roman"/>
          <w:iCs/>
          <w:sz w:val="24"/>
          <w:szCs w:val="24"/>
        </w:rPr>
        <w:t>EPDK</w:t>
      </w:r>
    </w:p>
    <w:p w:rsidR="00F86E78" w:rsidRPr="00BA6FDF" w:rsidRDefault="00F86E78" w:rsidP="003A5B33">
      <w:pPr>
        <w:keepNext/>
        <w:keepLines/>
        <w:spacing w:after="0" w:line="240" w:lineRule="auto"/>
        <w:ind w:left="284"/>
        <w:jc w:val="both"/>
        <w:rPr>
          <w:rFonts w:eastAsiaTheme="majorEastAsia" w:cstheme="minorHAnsi"/>
          <w:b/>
          <w:bCs/>
          <w:color w:val="365F91" w:themeColor="accent1" w:themeShade="BF"/>
          <w:sz w:val="24"/>
          <w:szCs w:val="24"/>
        </w:rPr>
      </w:pPr>
    </w:p>
    <w:p w:rsidR="00D6473B" w:rsidRPr="00487FE1" w:rsidRDefault="00AD45D9" w:rsidP="003A5B33">
      <w:pPr>
        <w:spacing w:after="0" w:line="240" w:lineRule="auto"/>
        <w:ind w:left="284"/>
        <w:jc w:val="both"/>
        <w:rPr>
          <w:rFonts w:eastAsia="Times New Roman"/>
          <w:b/>
          <w:bCs/>
          <w:color w:val="1F497D" w:themeColor="text2"/>
          <w:sz w:val="24"/>
          <w:szCs w:val="24"/>
        </w:rPr>
      </w:pPr>
      <w:r w:rsidRPr="00487FE1">
        <w:rPr>
          <w:rFonts w:eastAsia="Times New Roman"/>
          <w:b/>
          <w:bCs/>
          <w:color w:val="1F497D" w:themeColor="text2"/>
          <w:sz w:val="24"/>
          <w:szCs w:val="24"/>
        </w:rPr>
        <w:t>TOBB Sigorta Acenteleri</w:t>
      </w:r>
      <w:r w:rsidR="00D6473B" w:rsidRPr="00487FE1">
        <w:rPr>
          <w:rFonts w:eastAsia="Times New Roman"/>
          <w:b/>
          <w:bCs/>
          <w:color w:val="1F497D" w:themeColor="text2"/>
          <w:sz w:val="24"/>
          <w:szCs w:val="24"/>
        </w:rPr>
        <w:t xml:space="preserve"> İcra Komitesi</w:t>
      </w:r>
    </w:p>
    <w:p w:rsidR="00E559EE" w:rsidRPr="00BA6FDF" w:rsidRDefault="00E559EE"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1 </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Sigorta acentelerinin, kamu destekli finansman imkanlarından yoksun bırakılması</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50</w:t>
      </w:r>
      <w:r w:rsidR="00DA045F">
        <w:rPr>
          <w:rFonts w:asciiTheme="minorHAnsi" w:hAnsiTheme="minorHAnsi"/>
        </w:rPr>
        <w:t xml:space="preserve"> bin</w:t>
      </w:r>
      <w:r w:rsidRPr="00BA6FDF">
        <w:rPr>
          <w:rFonts w:asciiTheme="minorHAnsi" w:hAnsiTheme="minorHAnsi"/>
        </w:rPr>
        <w:t xml:space="preserve">den fazla istihdam </w:t>
      </w:r>
      <w:r w:rsidR="00504350">
        <w:rPr>
          <w:rFonts w:asciiTheme="minorHAnsi" w:hAnsiTheme="minorHAnsi"/>
        </w:rPr>
        <w:t>sağlayan</w:t>
      </w:r>
      <w:r w:rsidRPr="00BA6FDF">
        <w:rPr>
          <w:rFonts w:asciiTheme="minorHAnsi" w:hAnsiTheme="minorHAnsi"/>
        </w:rPr>
        <w:t xml:space="preserve"> ve sektörde kayıt dışılığı engellemeye çalışan sigorta acenteleri finansman desteklerinden yeterince faydalanamamaktadır. Bu hususta yapılan tüm girişimler de sonuçsuz kalmıştır.</w:t>
      </w:r>
      <w:r w:rsidR="00B2034D">
        <w:rPr>
          <w:rFonts w:asciiTheme="minorHAnsi" w:hAnsiTheme="minorHAnsi"/>
        </w:rPr>
        <w:t xml:space="preserve"> </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Sigorta acentelerinin de KOSGEB ve benzeri finansman desteklerinden yararlanması sağlanmalıdır.</w:t>
      </w:r>
    </w:p>
    <w:p w:rsidR="00E559EE" w:rsidRPr="00BA6FDF" w:rsidRDefault="00504350"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Bilim Sanayi ve Teknoloji Bakanlığı</w:t>
      </w:r>
    </w:p>
    <w:p w:rsidR="00FC6445" w:rsidRDefault="00FC6445" w:rsidP="003A5B33">
      <w:pPr>
        <w:spacing w:after="0" w:line="240" w:lineRule="auto"/>
        <w:ind w:left="284"/>
        <w:jc w:val="both"/>
        <w:rPr>
          <w:rFonts w:eastAsia="Times New Roman"/>
          <w:b/>
          <w:color w:val="FF0000"/>
          <w:sz w:val="24"/>
          <w:szCs w:val="24"/>
        </w:rPr>
      </w:pPr>
    </w:p>
    <w:p w:rsidR="00E559EE" w:rsidRPr="00BA6FDF" w:rsidRDefault="00E559EE" w:rsidP="003A5B33">
      <w:pPr>
        <w:spacing w:after="0" w:line="240" w:lineRule="auto"/>
        <w:ind w:left="284"/>
        <w:jc w:val="both"/>
        <w:rPr>
          <w:rFonts w:eastAsia="Times New Roman"/>
          <w:b/>
          <w:color w:val="FF0000"/>
          <w:sz w:val="24"/>
          <w:szCs w:val="24"/>
        </w:rPr>
      </w:pPr>
      <w:r w:rsidRPr="00BA6FDF">
        <w:rPr>
          <w:rFonts w:eastAsia="Times New Roman"/>
          <w:b/>
          <w:color w:val="FF0000"/>
          <w:sz w:val="24"/>
          <w:szCs w:val="24"/>
        </w:rPr>
        <w:t xml:space="preserve">Sorun 2 </w:t>
      </w:r>
    </w:p>
    <w:p w:rsidR="00E559EE" w:rsidRPr="00BA6FDF" w:rsidRDefault="00E559EE" w:rsidP="003A5B33">
      <w:pPr>
        <w:spacing w:after="0" w:line="240" w:lineRule="auto"/>
        <w:ind w:left="284"/>
        <w:jc w:val="both"/>
        <w:rPr>
          <w:rFonts w:eastAsia="Times New Roman"/>
          <w:sz w:val="24"/>
          <w:szCs w:val="24"/>
        </w:rPr>
      </w:pPr>
      <w:r w:rsidRPr="00BA6FDF">
        <w:rPr>
          <w:rFonts w:eastAsia="Times New Roman"/>
          <w:sz w:val="24"/>
          <w:szCs w:val="24"/>
        </w:rPr>
        <w:t>Sigorta acentelerinden işyeri açma ve çalışma ruhsatı talep edilmesi</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559EE" w:rsidRPr="00BA6FDF" w:rsidRDefault="00E559EE" w:rsidP="003A5B33">
      <w:pPr>
        <w:spacing w:after="0" w:line="240" w:lineRule="auto"/>
        <w:ind w:left="284"/>
        <w:jc w:val="both"/>
        <w:rPr>
          <w:rFonts w:eastAsia="Times New Roman"/>
          <w:sz w:val="24"/>
          <w:szCs w:val="24"/>
        </w:rPr>
      </w:pPr>
      <w:r w:rsidRPr="00BA6FDF">
        <w:rPr>
          <w:rFonts w:eastAsia="Times New Roman"/>
          <w:sz w:val="24"/>
          <w:szCs w:val="24"/>
        </w:rPr>
        <w:t xml:space="preserve">5684 sayılı Sigortacılık Kanunu uyarınca sigorta acentelerinin bürolarının asgari fiziki şartlara uygunluğu TOBB Sigorta Acenteleri İcra Komitesi tarafından yerinde incelenerek denetlenmektedir. </w:t>
      </w:r>
      <w:r w:rsidR="0017187B">
        <w:rPr>
          <w:sz w:val="24"/>
          <w:szCs w:val="24"/>
        </w:rPr>
        <w:t xml:space="preserve">Ayrıca, belediyeler tarafından da denetlenerek acentelere işyeri açma ve çalışma ruhsatı verilmektedir. Bu durumda acente büroları, iki ayrı merci tarafından </w:t>
      </w:r>
      <w:r w:rsidR="0017187B">
        <w:rPr>
          <w:sz w:val="24"/>
          <w:szCs w:val="24"/>
        </w:rPr>
        <w:lastRenderedPageBreak/>
        <w:t>denetlenmekte olup, benzer durumda olan avukatlar, noterler ve mali müşavirlerde belediye denetimi kaldırılmıştır.</w:t>
      </w:r>
    </w:p>
    <w:p w:rsidR="00E559EE" w:rsidRPr="00BA6FDF" w:rsidRDefault="00E559EE" w:rsidP="003A5B33">
      <w:pPr>
        <w:spacing w:after="0" w:line="240" w:lineRule="auto"/>
        <w:ind w:left="284"/>
        <w:jc w:val="both"/>
        <w:rPr>
          <w:rFonts w:eastAsia="Times New Roman"/>
          <w:sz w:val="24"/>
          <w:szCs w:val="24"/>
        </w:rPr>
      </w:pPr>
      <w:r w:rsidRPr="00BA6FDF">
        <w:rPr>
          <w:rFonts w:eastAsia="Times New Roman"/>
          <w:b/>
          <w:sz w:val="24"/>
          <w:szCs w:val="24"/>
        </w:rPr>
        <w:t>Çözüm Önerisi</w:t>
      </w:r>
    </w:p>
    <w:p w:rsidR="00E559EE" w:rsidRPr="00BA6FDF" w:rsidRDefault="00E559EE" w:rsidP="003A5B33">
      <w:pPr>
        <w:spacing w:after="0" w:line="240" w:lineRule="auto"/>
        <w:ind w:left="284"/>
        <w:jc w:val="both"/>
        <w:rPr>
          <w:rFonts w:eastAsia="Times New Roman"/>
          <w:sz w:val="24"/>
          <w:szCs w:val="24"/>
        </w:rPr>
      </w:pPr>
      <w:r w:rsidRPr="00BA6FDF">
        <w:rPr>
          <w:rFonts w:eastAsia="Times New Roman"/>
          <w:sz w:val="24"/>
          <w:szCs w:val="24"/>
        </w:rPr>
        <w:t>Avukatlar, noterler ve mali müşavirlerde olduğu gibi sigorta acentelerinin de 3572 sayılı İşyeri Açma ve Çalışma Ruhsatlarına Dair Kanun Hükmünde Kararnamenin Değiştirilerek Kabulüne Dair Kanun hükümlerinden muaf tutulması gerekmektedir.</w:t>
      </w:r>
    </w:p>
    <w:p w:rsidR="00E559EE" w:rsidRPr="00BA6FDF" w:rsidRDefault="00DC6871" w:rsidP="003A5B33">
      <w:pPr>
        <w:spacing w:after="0" w:line="240" w:lineRule="auto"/>
        <w:ind w:left="284"/>
        <w:jc w:val="both"/>
        <w:rPr>
          <w:rFonts w:eastAsia="Times New Roman"/>
          <w:b/>
          <w:sz w:val="24"/>
          <w:szCs w:val="24"/>
        </w:rPr>
      </w:pPr>
      <w:r>
        <w:rPr>
          <w:rFonts w:eastAsia="Times New Roman"/>
          <w:b/>
          <w:sz w:val="24"/>
          <w:szCs w:val="24"/>
        </w:rPr>
        <w:t>İlgili Kurum</w:t>
      </w:r>
    </w:p>
    <w:p w:rsidR="00E559EE" w:rsidRDefault="00E559EE" w:rsidP="003A5B33">
      <w:pPr>
        <w:spacing w:after="0" w:line="240" w:lineRule="auto"/>
        <w:ind w:left="284"/>
        <w:jc w:val="both"/>
        <w:rPr>
          <w:rFonts w:eastAsia="Times New Roman"/>
          <w:sz w:val="24"/>
          <w:szCs w:val="24"/>
        </w:rPr>
      </w:pPr>
      <w:r w:rsidRPr="00BA6FDF">
        <w:rPr>
          <w:rFonts w:eastAsia="Times New Roman"/>
          <w:sz w:val="24"/>
          <w:szCs w:val="24"/>
        </w:rPr>
        <w:t>İçişleri Bakanlığı</w:t>
      </w:r>
    </w:p>
    <w:p w:rsidR="00DC6871" w:rsidRPr="00BA6FDF" w:rsidRDefault="00DC6871" w:rsidP="003A5B33">
      <w:pPr>
        <w:spacing w:after="0" w:line="240" w:lineRule="auto"/>
        <w:ind w:left="284"/>
        <w:jc w:val="both"/>
        <w:rPr>
          <w:rFonts w:eastAsia="Times New Roman"/>
          <w:sz w:val="24"/>
          <w:szCs w:val="24"/>
        </w:rPr>
      </w:pPr>
    </w:p>
    <w:p w:rsidR="00E559EE" w:rsidRPr="00BA6FDF" w:rsidRDefault="00E559EE" w:rsidP="003A5B33">
      <w:pPr>
        <w:spacing w:after="0" w:line="240" w:lineRule="auto"/>
        <w:ind w:left="284"/>
        <w:jc w:val="both"/>
        <w:rPr>
          <w:b/>
          <w:sz w:val="24"/>
          <w:szCs w:val="24"/>
        </w:rPr>
      </w:pPr>
      <w:r w:rsidRPr="00BA6FDF">
        <w:rPr>
          <w:b/>
          <w:bCs/>
          <w:color w:val="FF0000"/>
          <w:sz w:val="24"/>
          <w:szCs w:val="24"/>
        </w:rPr>
        <w:t xml:space="preserve">Sorun 3 </w:t>
      </w:r>
    </w:p>
    <w:p w:rsidR="00E559EE" w:rsidRPr="00BA6FDF" w:rsidRDefault="00E559EE" w:rsidP="003A5B33">
      <w:pPr>
        <w:spacing w:after="0" w:line="240" w:lineRule="auto"/>
        <w:ind w:left="284"/>
        <w:jc w:val="both"/>
        <w:rPr>
          <w:sz w:val="24"/>
          <w:szCs w:val="24"/>
        </w:rPr>
      </w:pPr>
      <w:r w:rsidRPr="00BA6FDF">
        <w:rPr>
          <w:sz w:val="24"/>
          <w:szCs w:val="24"/>
        </w:rPr>
        <w:t>Sigorta acentelerine boş mal ve hizmet satışlarına/alışlarına ilişkin bildirim formları (BA ve BS formları) düzenlenmesi</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color w:val="000000"/>
        </w:rPr>
        <w:t xml:space="preserve">İlgili mevzuat uyarınca sigorta acenteleri münhasıran sigorta acenteliği işi ile iştigal etmek zorundadırlar. Sigorta acentelerinin sigorta acenteliği faaliyeti nedeniyle yapmış olduğu işlemlere ilişkin olarak BS formlarını düzenleme zorunluluğu bulunmamaktadır. Diğer yandan, demirbaş alımı gibi 5.000 TL’yi aşan işlemlerde, sigorta acentelerinin BA formunu düzenlenmesi gerekmektedir. Ancak 5.000 TL’yi aşan işlem olmasa dahi, sigorta acentelerinden BA ve BS formlarının düzenlenmesi (boş) talep edilmekte ve boş formları düzenlemeyen sigorta acentelerine vergi cezası kesilmektedir. </w:t>
      </w:r>
    </w:p>
    <w:p w:rsidR="00E559EE" w:rsidRPr="00BA6FDF" w:rsidRDefault="00E559EE" w:rsidP="003A5B33">
      <w:pPr>
        <w:spacing w:after="0" w:line="240" w:lineRule="auto"/>
        <w:ind w:left="284"/>
        <w:jc w:val="both"/>
        <w:rPr>
          <w:sz w:val="24"/>
          <w:szCs w:val="24"/>
        </w:rPr>
      </w:pPr>
      <w:r w:rsidRPr="00BA6FDF">
        <w:rPr>
          <w:b/>
          <w:bCs/>
          <w:sz w:val="24"/>
          <w:szCs w:val="24"/>
        </w:rPr>
        <w:t>Çözüm Önerisi</w:t>
      </w:r>
    </w:p>
    <w:p w:rsidR="00E559EE" w:rsidRPr="00BA6FDF" w:rsidRDefault="00E559EE" w:rsidP="003A5B33">
      <w:pPr>
        <w:spacing w:after="0" w:line="240" w:lineRule="auto"/>
        <w:ind w:left="284"/>
        <w:jc w:val="both"/>
        <w:rPr>
          <w:sz w:val="24"/>
          <w:szCs w:val="24"/>
        </w:rPr>
      </w:pPr>
      <w:r w:rsidRPr="00BA6FDF">
        <w:rPr>
          <w:sz w:val="24"/>
          <w:szCs w:val="24"/>
        </w:rPr>
        <w:t xml:space="preserve">Vergi Usul Kanunu 396 sayılı tebliğ değiştirilerek, sigorta acentelerinin 5.000 TL’yi geçen alış-satış işlemi olmadığı zaman BA ve BS formlarını düzenleme zorunluluğu kaldırılmalıdır. </w:t>
      </w:r>
    </w:p>
    <w:p w:rsidR="00E559EE" w:rsidRPr="00BA6FDF" w:rsidRDefault="00DC6871" w:rsidP="003A5B33">
      <w:pPr>
        <w:spacing w:after="0" w:line="240" w:lineRule="auto"/>
        <w:ind w:left="284"/>
        <w:jc w:val="both"/>
        <w:rPr>
          <w:sz w:val="24"/>
          <w:szCs w:val="24"/>
        </w:rPr>
      </w:pPr>
      <w:r>
        <w:rPr>
          <w:b/>
          <w:bCs/>
          <w:sz w:val="24"/>
          <w:szCs w:val="24"/>
        </w:rPr>
        <w:t>İlgili Kurum</w:t>
      </w:r>
    </w:p>
    <w:p w:rsidR="00E559EE" w:rsidRDefault="00E559EE" w:rsidP="003A5B33">
      <w:pPr>
        <w:spacing w:after="0" w:line="240" w:lineRule="auto"/>
        <w:jc w:val="both"/>
        <w:rPr>
          <w:sz w:val="24"/>
          <w:szCs w:val="24"/>
        </w:rPr>
      </w:pPr>
      <w:r w:rsidRPr="00BA6FDF">
        <w:rPr>
          <w:sz w:val="24"/>
          <w:szCs w:val="24"/>
        </w:rPr>
        <w:t>     Maliye Bakanlığı</w:t>
      </w:r>
    </w:p>
    <w:p w:rsidR="00DC6871" w:rsidRPr="00BA6FDF" w:rsidRDefault="00DC6871" w:rsidP="003A5B33">
      <w:pPr>
        <w:spacing w:after="0" w:line="240" w:lineRule="auto"/>
        <w:jc w:val="both"/>
        <w:rPr>
          <w:sz w:val="24"/>
          <w:szCs w:val="24"/>
        </w:rPr>
      </w:pPr>
    </w:p>
    <w:p w:rsidR="00E559EE" w:rsidRPr="00BA6FDF" w:rsidRDefault="00E559EE"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color w:val="FF0000"/>
        </w:rPr>
        <w:t>Sorun 4  </w:t>
      </w:r>
    </w:p>
    <w:p w:rsidR="00DF2546" w:rsidRPr="00DF2546" w:rsidRDefault="00DF2546" w:rsidP="00DF2546">
      <w:pPr>
        <w:pStyle w:val="NormalWeb"/>
        <w:spacing w:before="0" w:beforeAutospacing="0" w:after="0" w:afterAutospacing="0"/>
        <w:ind w:left="284"/>
        <w:jc w:val="both"/>
        <w:rPr>
          <w:rFonts w:asciiTheme="minorHAnsi" w:hAnsiTheme="minorHAnsi"/>
          <w:color w:val="000000"/>
        </w:rPr>
      </w:pPr>
      <w:r w:rsidRPr="00DF2546">
        <w:rPr>
          <w:rFonts w:asciiTheme="minorHAnsi" w:hAnsiTheme="minorHAnsi"/>
          <w:color w:val="000000"/>
        </w:rPr>
        <w:t xml:space="preserve">Doğu Anadolu ve Güneydoğu Anadolu Bölgelerinde sigorta acenteliği tesis edilmemesi, teminat verilmemesi </w:t>
      </w:r>
    </w:p>
    <w:p w:rsidR="00DF2546" w:rsidRPr="00DF2546" w:rsidRDefault="00DF2546" w:rsidP="00DF2546">
      <w:pPr>
        <w:pStyle w:val="NormalWeb"/>
        <w:spacing w:before="0" w:beforeAutospacing="0" w:after="0" w:afterAutospacing="0"/>
        <w:ind w:left="284"/>
        <w:jc w:val="both"/>
        <w:rPr>
          <w:rFonts w:asciiTheme="minorHAnsi" w:hAnsiTheme="minorHAnsi"/>
          <w:b/>
          <w:color w:val="000000"/>
        </w:rPr>
      </w:pPr>
      <w:r w:rsidRPr="00DF2546">
        <w:rPr>
          <w:rFonts w:asciiTheme="minorHAnsi" w:hAnsiTheme="minorHAnsi"/>
          <w:b/>
          <w:color w:val="000000"/>
        </w:rPr>
        <w:t>Açıklama</w:t>
      </w:r>
    </w:p>
    <w:p w:rsidR="00DF2546" w:rsidRDefault="00DF2546" w:rsidP="00DF2546">
      <w:pPr>
        <w:pStyle w:val="NormalWeb"/>
        <w:spacing w:before="0" w:beforeAutospacing="0" w:after="0" w:afterAutospacing="0"/>
        <w:ind w:left="284"/>
        <w:jc w:val="both"/>
        <w:rPr>
          <w:rFonts w:ascii="Calibri" w:hAnsi="Calibri"/>
        </w:rPr>
      </w:pPr>
      <w:r w:rsidRPr="00DF2546">
        <w:rPr>
          <w:rFonts w:asciiTheme="minorHAnsi" w:hAnsiTheme="minorHAnsi"/>
          <w:color w:val="000000"/>
        </w:rPr>
        <w:t xml:space="preserve">5684 sayılı Sigortacılık Kanunu ile sigorta şirketlerinin faaliyet gösterdiği sigorta branşlarının kapsamında bulunan zorunlu sigortaları yapmaktan kaçınması engellenmiştir. Diğer yandan, </w:t>
      </w:r>
      <w:r w:rsidR="003C5C7B">
        <w:rPr>
          <w:rFonts w:asciiTheme="minorHAnsi" w:hAnsiTheme="minorHAnsi"/>
          <w:color w:val="000000"/>
        </w:rPr>
        <w:t>s</w:t>
      </w:r>
      <w:r w:rsidRPr="00DF2546">
        <w:rPr>
          <w:rFonts w:asciiTheme="minorHAnsi" w:hAnsiTheme="minorHAnsi"/>
          <w:color w:val="000000"/>
        </w:rPr>
        <w:t xml:space="preserve">igorta şirketleri Doğu ve Güneydoğu Anadolu Bölgelerinde faaliyet gösteren sigorta acentelerinin sözleşmelerini </w:t>
      </w:r>
      <w:proofErr w:type="spellStart"/>
      <w:r w:rsidRPr="00DF2546">
        <w:rPr>
          <w:rFonts w:asciiTheme="minorHAnsi" w:hAnsiTheme="minorHAnsi"/>
          <w:color w:val="000000"/>
        </w:rPr>
        <w:t>fesh</w:t>
      </w:r>
      <w:proofErr w:type="spellEnd"/>
      <w:r w:rsidRPr="00DF2546">
        <w:rPr>
          <w:rFonts w:asciiTheme="minorHAnsi" w:hAnsiTheme="minorHAnsi"/>
          <w:color w:val="000000"/>
        </w:rPr>
        <w:t xml:space="preserve"> ederken, yeni acentelik başvurularını da kabul etmemekte</w:t>
      </w:r>
      <w:r w:rsidR="00FC6445">
        <w:rPr>
          <w:rFonts w:asciiTheme="minorHAnsi" w:hAnsiTheme="minorHAnsi"/>
          <w:color w:val="000000"/>
        </w:rPr>
        <w:t xml:space="preserve"> y</w:t>
      </w:r>
      <w:r w:rsidRPr="00DF2546">
        <w:rPr>
          <w:rFonts w:asciiTheme="minorHAnsi" w:hAnsiTheme="minorHAnsi"/>
          <w:color w:val="000000"/>
        </w:rPr>
        <w:t>a da poliçelere düşük komisyon ve yüksek fiyat uygulaması yapılmaktadır. Bu durumda, söz konusu bölgelerde yaşayan vatandaşların zorunlu sigortalara erişimi engellenmektedir.</w:t>
      </w:r>
    </w:p>
    <w:p w:rsidR="00DF2546" w:rsidRPr="00DF2546" w:rsidRDefault="00DF2546" w:rsidP="00DF2546">
      <w:pPr>
        <w:pStyle w:val="NormalWeb"/>
        <w:spacing w:before="0" w:beforeAutospacing="0" w:after="0" w:afterAutospacing="0"/>
        <w:ind w:left="284"/>
        <w:jc w:val="both"/>
        <w:rPr>
          <w:rFonts w:asciiTheme="minorHAnsi" w:hAnsiTheme="minorHAnsi"/>
          <w:b/>
          <w:color w:val="000000"/>
        </w:rPr>
      </w:pPr>
      <w:r w:rsidRPr="00DF2546">
        <w:rPr>
          <w:rFonts w:asciiTheme="minorHAnsi" w:hAnsiTheme="minorHAnsi"/>
          <w:b/>
          <w:color w:val="000000"/>
        </w:rPr>
        <w:t xml:space="preserve">Çözüm Önerisi </w:t>
      </w:r>
    </w:p>
    <w:p w:rsidR="0031447D" w:rsidRDefault="00DF2546" w:rsidP="009C2C7B">
      <w:pPr>
        <w:pStyle w:val="NormalWeb"/>
        <w:numPr>
          <w:ilvl w:val="0"/>
          <w:numId w:val="23"/>
        </w:numPr>
        <w:spacing w:before="0" w:beforeAutospacing="0" w:after="0" w:afterAutospacing="0"/>
        <w:jc w:val="both"/>
        <w:rPr>
          <w:rFonts w:asciiTheme="minorHAnsi" w:hAnsiTheme="minorHAnsi"/>
          <w:color w:val="000000"/>
        </w:rPr>
      </w:pPr>
      <w:r w:rsidRPr="00DF2546">
        <w:rPr>
          <w:rFonts w:asciiTheme="minorHAnsi" w:hAnsiTheme="minorHAnsi"/>
          <w:color w:val="000000"/>
        </w:rPr>
        <w:t xml:space="preserve">Sigorta şirketlerinin Doğu ve Güneydoğu Anadolu Bölgelerinde düzenledikleri poliçeler izlenerek, </w:t>
      </w:r>
      <w:r w:rsidR="00FC6445">
        <w:rPr>
          <w:rFonts w:asciiTheme="minorHAnsi" w:hAnsiTheme="minorHAnsi"/>
          <w:color w:val="000000"/>
        </w:rPr>
        <w:t>“</w:t>
      </w:r>
      <w:r w:rsidRPr="00DF2546">
        <w:rPr>
          <w:rFonts w:asciiTheme="minorHAnsi" w:hAnsiTheme="minorHAnsi"/>
          <w:color w:val="000000"/>
        </w:rPr>
        <w:t>Zorunlu Sigorta Takibine</w:t>
      </w:r>
      <w:r w:rsidR="00FC6445">
        <w:rPr>
          <w:rFonts w:asciiTheme="minorHAnsi" w:hAnsiTheme="minorHAnsi"/>
          <w:color w:val="000000"/>
        </w:rPr>
        <w:t>”</w:t>
      </w:r>
      <w:r w:rsidRPr="00DF2546">
        <w:rPr>
          <w:rFonts w:asciiTheme="minorHAnsi" w:hAnsiTheme="minorHAnsi"/>
          <w:color w:val="000000"/>
        </w:rPr>
        <w:t xml:space="preserve"> </w:t>
      </w:r>
      <w:r w:rsidR="00FC6445">
        <w:rPr>
          <w:rFonts w:asciiTheme="minorHAnsi" w:hAnsiTheme="minorHAnsi"/>
          <w:color w:val="000000"/>
        </w:rPr>
        <w:t>i</w:t>
      </w:r>
      <w:r w:rsidRPr="00DF2546">
        <w:rPr>
          <w:rFonts w:asciiTheme="minorHAnsi" w:hAnsiTheme="minorHAnsi"/>
          <w:color w:val="000000"/>
        </w:rPr>
        <w:t xml:space="preserve">lişkin Yönetmelik </w:t>
      </w:r>
      <w:r w:rsidR="00FC6445">
        <w:rPr>
          <w:rFonts w:asciiTheme="minorHAnsi" w:hAnsiTheme="minorHAnsi"/>
          <w:color w:val="000000"/>
        </w:rPr>
        <w:t>h</w:t>
      </w:r>
      <w:r w:rsidRPr="00DF2546">
        <w:rPr>
          <w:rFonts w:asciiTheme="minorHAnsi" w:hAnsiTheme="minorHAnsi"/>
          <w:color w:val="000000"/>
        </w:rPr>
        <w:t>ükümleri etkin bir şekilde uygulanmalı</w:t>
      </w:r>
      <w:r w:rsidR="0031447D">
        <w:rPr>
          <w:rFonts w:asciiTheme="minorHAnsi" w:hAnsiTheme="minorHAnsi"/>
          <w:color w:val="000000"/>
        </w:rPr>
        <w:t>,</w:t>
      </w:r>
    </w:p>
    <w:p w:rsidR="00DF2546" w:rsidRPr="00DF2546" w:rsidRDefault="0031447D" w:rsidP="009C2C7B">
      <w:pPr>
        <w:pStyle w:val="NormalWeb"/>
        <w:numPr>
          <w:ilvl w:val="0"/>
          <w:numId w:val="23"/>
        </w:numPr>
        <w:spacing w:before="0" w:beforeAutospacing="0" w:after="0" w:afterAutospacing="0"/>
        <w:jc w:val="both"/>
        <w:rPr>
          <w:rFonts w:asciiTheme="minorHAnsi" w:hAnsiTheme="minorHAnsi"/>
          <w:color w:val="000000"/>
        </w:rPr>
      </w:pPr>
      <w:r>
        <w:rPr>
          <w:rFonts w:asciiTheme="minorHAnsi" w:hAnsiTheme="minorHAnsi"/>
          <w:color w:val="000000"/>
        </w:rPr>
        <w:t>K</w:t>
      </w:r>
      <w:r w:rsidR="00DF2546" w:rsidRPr="00DF2546">
        <w:rPr>
          <w:rFonts w:asciiTheme="minorHAnsi" w:hAnsiTheme="minorHAnsi"/>
          <w:color w:val="000000"/>
        </w:rPr>
        <w:t>amu sermayeli sigorta şirketlerinin</w:t>
      </w:r>
      <w:r>
        <w:rPr>
          <w:rFonts w:asciiTheme="minorHAnsi" w:hAnsiTheme="minorHAnsi"/>
          <w:color w:val="000000"/>
        </w:rPr>
        <w:t>,</w:t>
      </w:r>
      <w:r w:rsidR="00DF2546" w:rsidRPr="00DF2546">
        <w:rPr>
          <w:rFonts w:asciiTheme="minorHAnsi" w:hAnsiTheme="minorHAnsi"/>
          <w:color w:val="000000"/>
        </w:rPr>
        <w:t xml:space="preserve"> bölgede teminat sunmaları sağlanmalıdır. </w:t>
      </w:r>
    </w:p>
    <w:p w:rsidR="00DF2546" w:rsidRPr="00DF2546" w:rsidRDefault="00DF2546" w:rsidP="00D47245">
      <w:pPr>
        <w:pStyle w:val="NormalWeb"/>
        <w:spacing w:before="0" w:beforeAutospacing="0" w:after="0" w:afterAutospacing="0"/>
        <w:ind w:left="284"/>
        <w:jc w:val="both"/>
        <w:rPr>
          <w:rFonts w:asciiTheme="minorHAnsi" w:hAnsiTheme="minorHAnsi"/>
          <w:b/>
          <w:color w:val="000000"/>
        </w:rPr>
      </w:pPr>
      <w:r w:rsidRPr="00DF2546">
        <w:rPr>
          <w:rFonts w:asciiTheme="minorHAnsi" w:hAnsiTheme="minorHAnsi"/>
          <w:b/>
          <w:color w:val="000000"/>
        </w:rPr>
        <w:t>İlgili Kurum</w:t>
      </w:r>
    </w:p>
    <w:p w:rsidR="00DF2546" w:rsidRPr="00DF2546" w:rsidRDefault="00DF2546" w:rsidP="00D47245">
      <w:pPr>
        <w:pStyle w:val="NormalWeb"/>
        <w:spacing w:before="0" w:beforeAutospacing="0" w:after="0" w:afterAutospacing="0"/>
        <w:ind w:left="284"/>
        <w:jc w:val="both"/>
        <w:rPr>
          <w:rFonts w:asciiTheme="minorHAnsi" w:hAnsiTheme="minorHAnsi"/>
          <w:color w:val="000000"/>
        </w:rPr>
      </w:pPr>
      <w:r w:rsidRPr="00DF2546">
        <w:rPr>
          <w:rFonts w:asciiTheme="minorHAnsi" w:hAnsiTheme="minorHAnsi"/>
          <w:color w:val="000000"/>
        </w:rPr>
        <w:t>Hazine Müsteşarlığı</w:t>
      </w:r>
    </w:p>
    <w:p w:rsidR="00FC6445" w:rsidRDefault="00FC6445" w:rsidP="00D47245">
      <w:pPr>
        <w:pStyle w:val="NormalWeb"/>
        <w:spacing w:before="0" w:beforeAutospacing="0" w:after="0" w:afterAutospacing="0"/>
        <w:ind w:left="284"/>
        <w:jc w:val="both"/>
        <w:rPr>
          <w:rFonts w:ascii="Calibri" w:hAnsi="Calibri"/>
          <w:b/>
          <w:bCs/>
          <w:color w:val="FF0000"/>
        </w:rPr>
      </w:pPr>
    </w:p>
    <w:p w:rsidR="00DF2546" w:rsidRPr="00DB3A1C" w:rsidRDefault="00DF2546" w:rsidP="00D47245">
      <w:pPr>
        <w:pStyle w:val="NormalWeb"/>
        <w:spacing w:before="0" w:beforeAutospacing="0" w:after="0" w:afterAutospacing="0"/>
        <w:ind w:left="284"/>
        <w:jc w:val="both"/>
        <w:rPr>
          <w:rFonts w:ascii="Calibri" w:hAnsi="Calibri"/>
          <w:b/>
          <w:bCs/>
          <w:color w:val="FF0000"/>
        </w:rPr>
      </w:pPr>
      <w:r w:rsidRPr="00DB3A1C">
        <w:rPr>
          <w:rFonts w:ascii="Calibri" w:hAnsi="Calibri"/>
          <w:b/>
          <w:bCs/>
          <w:color w:val="FF0000"/>
        </w:rPr>
        <w:t>Sorun 5</w:t>
      </w:r>
    </w:p>
    <w:p w:rsidR="00DF2546" w:rsidRDefault="00DF2546" w:rsidP="00D47245">
      <w:pPr>
        <w:pStyle w:val="NormalWeb"/>
        <w:spacing w:before="0" w:beforeAutospacing="0" w:after="0" w:afterAutospacing="0"/>
        <w:ind w:left="284"/>
        <w:jc w:val="both"/>
        <w:rPr>
          <w:rFonts w:ascii="Calibri" w:hAnsi="Calibri"/>
        </w:rPr>
      </w:pPr>
      <w:r>
        <w:rPr>
          <w:rFonts w:ascii="Calibri" w:hAnsi="Calibri"/>
        </w:rPr>
        <w:lastRenderedPageBreak/>
        <w:t>5684 sayılı Sigortacılık Kanunu</w:t>
      </w:r>
      <w:r w:rsidR="00583B1A">
        <w:rPr>
          <w:rFonts w:ascii="Calibri" w:hAnsi="Calibri"/>
        </w:rPr>
        <w:t>’na</w:t>
      </w:r>
      <w:r>
        <w:rPr>
          <w:rFonts w:ascii="Calibri" w:hAnsi="Calibri"/>
        </w:rPr>
        <w:t xml:space="preserve"> rağmen sanayici, tüccar ve çiftçinin seçme hakkının sınırlandırılması</w:t>
      </w:r>
    </w:p>
    <w:p w:rsidR="00DF2546" w:rsidRDefault="00DF2546" w:rsidP="00D47245">
      <w:pPr>
        <w:pStyle w:val="NormalWeb"/>
        <w:spacing w:before="0" w:beforeAutospacing="0" w:after="0" w:afterAutospacing="0"/>
        <w:ind w:left="284"/>
        <w:jc w:val="both"/>
        <w:rPr>
          <w:rFonts w:ascii="Calibri" w:hAnsi="Calibri"/>
          <w:b/>
          <w:bCs/>
        </w:rPr>
      </w:pPr>
      <w:r>
        <w:rPr>
          <w:rFonts w:ascii="Calibri" w:hAnsi="Calibri"/>
          <w:b/>
          <w:bCs/>
        </w:rPr>
        <w:t>Açıklama</w:t>
      </w:r>
    </w:p>
    <w:p w:rsidR="00DF2546" w:rsidRDefault="00DF2546" w:rsidP="00D47245">
      <w:pPr>
        <w:pStyle w:val="NormalWeb"/>
        <w:spacing w:before="0" w:beforeAutospacing="0" w:after="0" w:afterAutospacing="0"/>
        <w:ind w:left="284"/>
        <w:jc w:val="both"/>
        <w:rPr>
          <w:rFonts w:ascii="Calibri" w:hAnsi="Calibri"/>
        </w:rPr>
      </w:pPr>
      <w:r>
        <w:rPr>
          <w:rFonts w:ascii="Calibri" w:hAnsi="Calibri"/>
        </w:rPr>
        <w:t>Kredi sağlamada oluşan hakim durum nedeniyle, kredi sağlayıcısı</w:t>
      </w:r>
      <w:r w:rsidR="0029344D">
        <w:rPr>
          <w:rFonts w:ascii="Calibri" w:hAnsi="Calibri"/>
        </w:rPr>
        <w:t>,</w:t>
      </w:r>
      <w:r>
        <w:rPr>
          <w:rFonts w:ascii="Calibri" w:hAnsi="Calibri"/>
        </w:rPr>
        <w:t xml:space="preserve"> sigorta şartına bağlı olarak krediyi açmama, faiz oranını yükseltme ya da sigortanın kendisi tarafından yapılması halinde daha düşük faiz oranı belirleme gibi zorlayıcı tedbirler uygulamaktadır.  Bazı durumlarda faiz oranındaki %0,5 puanlık değişimin dahi krediye konu olan sigorta işleminin priminden daha fazla yük getirdiği görülmektedir. Sigortalının sonraki dönemde daha uygun şartlarla sigorta teminatı bulması halinde, poliçede yer alan </w:t>
      </w:r>
      <w:proofErr w:type="spellStart"/>
      <w:r>
        <w:rPr>
          <w:rFonts w:ascii="Calibri" w:hAnsi="Calibri"/>
        </w:rPr>
        <w:t>Dain</w:t>
      </w:r>
      <w:proofErr w:type="spellEnd"/>
      <w:r>
        <w:rPr>
          <w:rFonts w:ascii="Calibri" w:hAnsi="Calibri"/>
        </w:rPr>
        <w:t xml:space="preserve">-i </w:t>
      </w:r>
      <w:proofErr w:type="spellStart"/>
      <w:r>
        <w:rPr>
          <w:rFonts w:ascii="Calibri" w:hAnsi="Calibri"/>
        </w:rPr>
        <w:t>Mürtehin</w:t>
      </w:r>
      <w:proofErr w:type="spellEnd"/>
      <w:r>
        <w:rPr>
          <w:rFonts w:ascii="Calibri" w:hAnsi="Calibri"/>
        </w:rPr>
        <w:t xml:space="preserve"> veya Lehtar şerhleri nedeniyle mevcut poliçe iptal edilememektedir. </w:t>
      </w:r>
    </w:p>
    <w:p w:rsidR="00DF2546" w:rsidRDefault="00DF2546" w:rsidP="00D47245">
      <w:pPr>
        <w:pStyle w:val="NormalWeb"/>
        <w:spacing w:before="0" w:beforeAutospacing="0" w:after="0" w:afterAutospacing="0"/>
        <w:ind w:left="284"/>
        <w:jc w:val="both"/>
        <w:rPr>
          <w:rFonts w:ascii="Calibri" w:hAnsi="Calibri"/>
          <w:b/>
          <w:bCs/>
        </w:rPr>
      </w:pPr>
      <w:r>
        <w:rPr>
          <w:rFonts w:ascii="Calibri" w:hAnsi="Calibri"/>
          <w:b/>
          <w:bCs/>
        </w:rPr>
        <w:t>Çözüm Önerisi</w:t>
      </w:r>
    </w:p>
    <w:p w:rsidR="00DF2546" w:rsidRDefault="00DF2546" w:rsidP="00D47245">
      <w:pPr>
        <w:pStyle w:val="NormalWeb"/>
        <w:spacing w:before="0" w:beforeAutospacing="0" w:after="0" w:afterAutospacing="0"/>
        <w:ind w:left="284"/>
        <w:jc w:val="both"/>
        <w:rPr>
          <w:rFonts w:ascii="Calibri" w:hAnsi="Calibri"/>
        </w:rPr>
      </w:pPr>
      <w:r>
        <w:rPr>
          <w:rFonts w:ascii="Calibri" w:hAnsi="Calibri"/>
        </w:rPr>
        <w:t xml:space="preserve">Tüketiciye ilişkin mevzuatta olduğu gibi, sanayici, tüccar ve çiftçinin en az mevcut poliçede belirtilen teminatları içeren bir başka poliçe ibraz etmesi durumunda, eski poliçenin gün esasından iptal edilerek, kalan prim tutarının sigortalıya iade edilmesini </w:t>
      </w:r>
      <w:proofErr w:type="spellStart"/>
      <w:r>
        <w:rPr>
          <w:rFonts w:ascii="Calibri" w:hAnsi="Calibri"/>
        </w:rPr>
        <w:t>teminen</w:t>
      </w:r>
      <w:proofErr w:type="spellEnd"/>
      <w:r>
        <w:rPr>
          <w:rFonts w:ascii="Calibri" w:hAnsi="Calibri"/>
        </w:rPr>
        <w:t xml:space="preserve"> ilgili mevzuatta düzenleme yapılmalıdır.</w:t>
      </w:r>
    </w:p>
    <w:p w:rsidR="00DF2546" w:rsidRDefault="00DF2546" w:rsidP="00D47245">
      <w:pPr>
        <w:pStyle w:val="NormalWeb"/>
        <w:spacing w:before="0" w:beforeAutospacing="0" w:after="0" w:afterAutospacing="0"/>
        <w:ind w:left="284"/>
        <w:jc w:val="both"/>
        <w:rPr>
          <w:rFonts w:ascii="Calibri" w:hAnsi="Calibri"/>
          <w:b/>
          <w:bCs/>
        </w:rPr>
      </w:pPr>
      <w:r>
        <w:rPr>
          <w:rFonts w:ascii="Calibri" w:hAnsi="Calibri"/>
          <w:b/>
          <w:bCs/>
        </w:rPr>
        <w:t>İlgili Kurum</w:t>
      </w:r>
    </w:p>
    <w:p w:rsidR="00DF2546" w:rsidRDefault="00DF2546" w:rsidP="00D47245">
      <w:pPr>
        <w:pStyle w:val="NormalWeb"/>
        <w:spacing w:before="0" w:beforeAutospacing="0" w:after="0" w:afterAutospacing="0"/>
        <w:ind w:left="284"/>
        <w:jc w:val="both"/>
        <w:rPr>
          <w:rFonts w:ascii="Calibri" w:hAnsi="Calibri"/>
        </w:rPr>
      </w:pPr>
      <w:r>
        <w:rPr>
          <w:rFonts w:ascii="Calibri" w:hAnsi="Calibri"/>
        </w:rPr>
        <w:t>Hazine Müsteşarlığı</w:t>
      </w:r>
    </w:p>
    <w:p w:rsidR="00DC6871" w:rsidRPr="00BA6FDF" w:rsidRDefault="00DC6871" w:rsidP="003A5B33">
      <w:pPr>
        <w:spacing w:after="0" w:line="240" w:lineRule="auto"/>
        <w:ind w:left="284"/>
        <w:jc w:val="both"/>
        <w:rPr>
          <w:sz w:val="24"/>
          <w:szCs w:val="24"/>
        </w:rPr>
      </w:pPr>
    </w:p>
    <w:p w:rsidR="00D6473B" w:rsidRPr="00DC6871" w:rsidRDefault="00D6473B" w:rsidP="00A54453">
      <w:pPr>
        <w:spacing w:after="0" w:line="240" w:lineRule="auto"/>
        <w:ind w:left="284"/>
        <w:jc w:val="both"/>
        <w:rPr>
          <w:rFonts w:eastAsia="Times New Roman"/>
          <w:b/>
          <w:bCs/>
          <w:color w:val="1F497D" w:themeColor="text2"/>
          <w:sz w:val="24"/>
          <w:szCs w:val="24"/>
        </w:rPr>
      </w:pPr>
      <w:r w:rsidRPr="00DC6871">
        <w:rPr>
          <w:rFonts w:eastAsia="Times New Roman"/>
          <w:b/>
          <w:bCs/>
          <w:color w:val="1F497D" w:themeColor="text2"/>
          <w:sz w:val="24"/>
          <w:szCs w:val="24"/>
        </w:rPr>
        <w:t>TOBB Sigorta Eksperleri İcra Komitesi</w:t>
      </w:r>
    </w:p>
    <w:p w:rsidR="00A54453" w:rsidRDefault="00A54453" w:rsidP="00A54453">
      <w:pPr>
        <w:pStyle w:val="NormalWeb"/>
        <w:spacing w:before="0" w:beforeAutospacing="0" w:after="0" w:afterAutospacing="0"/>
        <w:ind w:left="284"/>
        <w:jc w:val="both"/>
        <w:rPr>
          <w:rFonts w:ascii="Calibri" w:hAnsi="Calibri"/>
          <w:b/>
          <w:bCs/>
          <w:color w:val="FF0000"/>
        </w:rPr>
      </w:pPr>
      <w:r>
        <w:rPr>
          <w:rFonts w:ascii="Calibri" w:hAnsi="Calibri"/>
          <w:b/>
          <w:bCs/>
          <w:color w:val="FF0000"/>
        </w:rPr>
        <w:t xml:space="preserve">Sorun 1 </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 xml:space="preserve">Çekme belgeli ve </w:t>
      </w:r>
      <w:r w:rsidR="00AF7A0A">
        <w:rPr>
          <w:rFonts w:ascii="Calibri" w:hAnsi="Calibri"/>
        </w:rPr>
        <w:t>a</w:t>
      </w:r>
      <w:r>
        <w:rPr>
          <w:rFonts w:ascii="Calibri" w:hAnsi="Calibri"/>
        </w:rPr>
        <w:t>ğır hasarlı araçların güvenli şekilde onarılmadan trafiğe çıkması</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Açıklama</w:t>
      </w:r>
    </w:p>
    <w:p w:rsidR="00A54453" w:rsidRDefault="00A54453" w:rsidP="00A54453">
      <w:pPr>
        <w:pStyle w:val="NormalWeb"/>
        <w:spacing w:before="0" w:beforeAutospacing="0" w:after="0" w:afterAutospacing="0"/>
        <w:ind w:left="284"/>
        <w:jc w:val="both"/>
        <w:rPr>
          <w:rFonts w:ascii="Calibri" w:hAnsi="Calibri"/>
          <w:color w:val="1F497D"/>
        </w:rPr>
      </w:pPr>
      <w:r>
        <w:rPr>
          <w:rFonts w:ascii="Calibri" w:hAnsi="Calibri"/>
        </w:rPr>
        <w:t xml:space="preserve">Çekme belgeli ve </w:t>
      </w:r>
      <w:r w:rsidR="00AF7A0A">
        <w:rPr>
          <w:rFonts w:ascii="Calibri" w:hAnsi="Calibri"/>
        </w:rPr>
        <w:t>a</w:t>
      </w:r>
      <w:r>
        <w:rPr>
          <w:rFonts w:ascii="Calibri" w:hAnsi="Calibri"/>
        </w:rPr>
        <w:t xml:space="preserve">ğır hasarlı araçlar mali kaygılarla güvenli şekilde </w:t>
      </w:r>
      <w:r w:rsidR="000F7D07">
        <w:rPr>
          <w:rFonts w:ascii="Calibri" w:hAnsi="Calibri"/>
        </w:rPr>
        <w:t>tamir edilmemektedir.</w:t>
      </w:r>
      <w:r>
        <w:rPr>
          <w:rFonts w:ascii="Calibri" w:hAnsi="Calibri"/>
        </w:rPr>
        <w:t xml:space="preserve"> </w:t>
      </w:r>
      <w:r w:rsidR="000F7D07">
        <w:rPr>
          <w:rFonts w:ascii="Calibri" w:hAnsi="Calibri"/>
        </w:rPr>
        <w:t>S</w:t>
      </w:r>
      <w:r>
        <w:rPr>
          <w:rFonts w:ascii="Calibri" w:hAnsi="Calibri"/>
        </w:rPr>
        <w:t>adece görünür parçalar yan sanayi ürünlerle değiştirilmekte, hava yastığı, direksiyon kutusu gibi hayati öneme sahip parçalar onarılmakta ya da bu parçalara hiçbir işlem yapılmamaktadır. Bu durum, trafikte insanların can ve mal güvenliğini tehdit etmektedir.</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Çözüm Önerisi</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 xml:space="preserve">Çekme belgeli ve </w:t>
      </w:r>
      <w:r w:rsidR="000F7D07">
        <w:rPr>
          <w:rFonts w:ascii="Calibri" w:hAnsi="Calibri"/>
        </w:rPr>
        <w:t>a</w:t>
      </w:r>
      <w:r>
        <w:rPr>
          <w:rFonts w:ascii="Calibri" w:hAnsi="Calibri"/>
        </w:rPr>
        <w:t>ğır hasarlı araçların sigorta eksperi gözetiminde onarılması ve yapılacak güvenlik testlerinden sonra söz konusu araçların trafiğe çıkmalarına izin verilmesi hususunda düzenleme yapılmalıdır.</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İlgili Kurum</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İçişleri Bakanlığı</w:t>
      </w:r>
      <w:r w:rsidR="000F7D07">
        <w:rPr>
          <w:rFonts w:ascii="Calibri" w:hAnsi="Calibri"/>
        </w:rPr>
        <w:t xml:space="preserve"> </w:t>
      </w:r>
    </w:p>
    <w:p w:rsidR="00A54453" w:rsidRDefault="00A54453" w:rsidP="00A54453">
      <w:pPr>
        <w:pStyle w:val="NormalWeb"/>
        <w:spacing w:before="0" w:beforeAutospacing="0" w:after="0" w:afterAutospacing="0"/>
        <w:ind w:left="284"/>
        <w:jc w:val="both"/>
        <w:rPr>
          <w:rFonts w:ascii="Calibri" w:hAnsi="Calibri"/>
          <w:b/>
          <w:bCs/>
          <w:color w:val="FF0000"/>
        </w:rPr>
      </w:pPr>
    </w:p>
    <w:p w:rsidR="00A54453" w:rsidRDefault="00A54453" w:rsidP="00A54453">
      <w:pPr>
        <w:pStyle w:val="NormalWeb"/>
        <w:spacing w:before="0" w:beforeAutospacing="0" w:after="0" w:afterAutospacing="0"/>
        <w:ind w:left="284"/>
        <w:jc w:val="both"/>
        <w:rPr>
          <w:rFonts w:ascii="Calibri" w:hAnsi="Calibri"/>
          <w:b/>
          <w:bCs/>
          <w:color w:val="FF0000"/>
        </w:rPr>
      </w:pPr>
      <w:r>
        <w:rPr>
          <w:rFonts w:ascii="Calibri" w:hAnsi="Calibri"/>
          <w:b/>
          <w:bCs/>
          <w:color w:val="FF0000"/>
        </w:rPr>
        <w:t xml:space="preserve">Sorun 2 </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Eksper olmayanların hasar tespiti yapması</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Açıklama</w:t>
      </w:r>
    </w:p>
    <w:p w:rsidR="00C31F15" w:rsidRDefault="00A54453" w:rsidP="00A54453">
      <w:pPr>
        <w:pStyle w:val="NormalWeb"/>
        <w:spacing w:before="0" w:beforeAutospacing="0" w:after="0" w:afterAutospacing="0"/>
        <w:ind w:left="284"/>
        <w:jc w:val="both"/>
        <w:rPr>
          <w:rFonts w:ascii="Calibri" w:hAnsi="Calibri"/>
        </w:rPr>
      </w:pPr>
      <w:r>
        <w:rPr>
          <w:rFonts w:ascii="Calibri" w:hAnsi="Calibri"/>
        </w:rPr>
        <w:t>Denetmen, kontrolör, sigorta müfettişi, araştırmacı</w:t>
      </w:r>
      <w:r w:rsidR="00796DCB">
        <w:rPr>
          <w:rFonts w:ascii="Calibri" w:hAnsi="Calibri"/>
        </w:rPr>
        <w:t>,</w:t>
      </w:r>
      <w:r>
        <w:rPr>
          <w:rFonts w:ascii="Calibri" w:hAnsi="Calibri"/>
        </w:rPr>
        <w:t xml:space="preserve"> asistan firma elemanı gibi farklı unvanlar altında sigorta eksperliği ruhsatı olmayan kişiler hasar tespiti için görevlendirilmekte, bu kişiler bağımsız, tarafsız ve yetkin olmadığı için hatalı ve taraflı hasar tespitleri yapmaktadırlar. Özellikle</w:t>
      </w:r>
      <w:r w:rsidR="00C31F15">
        <w:rPr>
          <w:rFonts w:ascii="Calibri" w:hAnsi="Calibri"/>
        </w:rPr>
        <w:t>;</w:t>
      </w:r>
    </w:p>
    <w:p w:rsidR="00C31F15" w:rsidRPr="00C31F15" w:rsidRDefault="00C31F15" w:rsidP="009C2C7B">
      <w:pPr>
        <w:pStyle w:val="NormalWeb"/>
        <w:numPr>
          <w:ilvl w:val="0"/>
          <w:numId w:val="23"/>
        </w:numPr>
        <w:spacing w:before="0" w:beforeAutospacing="0" w:after="0" w:afterAutospacing="0"/>
        <w:jc w:val="both"/>
        <w:rPr>
          <w:rFonts w:asciiTheme="minorHAnsi" w:hAnsiTheme="minorHAnsi"/>
          <w:color w:val="000000"/>
        </w:rPr>
      </w:pPr>
      <w:r w:rsidRPr="00C31F15">
        <w:rPr>
          <w:rFonts w:asciiTheme="minorHAnsi" w:hAnsiTheme="minorHAnsi"/>
          <w:color w:val="000000"/>
        </w:rPr>
        <w:t>O</w:t>
      </w:r>
      <w:r w:rsidR="00A54453" w:rsidRPr="00C31F15">
        <w:rPr>
          <w:rFonts w:asciiTheme="minorHAnsi" w:hAnsiTheme="minorHAnsi"/>
          <w:color w:val="000000"/>
        </w:rPr>
        <w:t>to hasarlarında</w:t>
      </w:r>
      <w:r w:rsidRPr="00C31F15">
        <w:rPr>
          <w:rFonts w:asciiTheme="minorHAnsi" w:hAnsiTheme="minorHAnsi"/>
          <w:color w:val="000000"/>
        </w:rPr>
        <w:t>;</w:t>
      </w:r>
      <w:r w:rsidR="00A54453" w:rsidRPr="00C31F15">
        <w:rPr>
          <w:rFonts w:asciiTheme="minorHAnsi" w:hAnsiTheme="minorHAnsi"/>
          <w:color w:val="000000"/>
        </w:rPr>
        <w:t xml:space="preserve"> kameralı olarak ya da servis elemanlarınca, şirketlerin hasar yazılım programları üzerinden, </w:t>
      </w:r>
    </w:p>
    <w:p w:rsidR="00C31F15" w:rsidRDefault="00C31F15" w:rsidP="009C2C7B">
      <w:pPr>
        <w:pStyle w:val="NormalWeb"/>
        <w:numPr>
          <w:ilvl w:val="0"/>
          <w:numId w:val="23"/>
        </w:numPr>
        <w:spacing w:before="0" w:beforeAutospacing="0" w:after="0" w:afterAutospacing="0"/>
        <w:jc w:val="both"/>
        <w:rPr>
          <w:rFonts w:ascii="Calibri" w:hAnsi="Calibri"/>
        </w:rPr>
      </w:pPr>
      <w:r>
        <w:rPr>
          <w:rFonts w:asciiTheme="minorHAnsi" w:hAnsiTheme="minorHAnsi"/>
          <w:color w:val="000000"/>
        </w:rPr>
        <w:t>Y</w:t>
      </w:r>
      <w:r w:rsidR="00A54453" w:rsidRPr="00C31F15">
        <w:rPr>
          <w:rFonts w:asciiTheme="minorHAnsi" w:hAnsiTheme="minorHAnsi"/>
          <w:color w:val="000000"/>
        </w:rPr>
        <w:t>angın ve ek teminat hasarlarında ise</w:t>
      </w:r>
      <w:r w:rsidRPr="00C31F15">
        <w:rPr>
          <w:rFonts w:asciiTheme="minorHAnsi" w:hAnsiTheme="minorHAnsi"/>
          <w:color w:val="000000"/>
        </w:rPr>
        <w:t>;</w:t>
      </w:r>
      <w:r w:rsidR="00A54453" w:rsidRPr="00C31F15">
        <w:rPr>
          <w:rFonts w:asciiTheme="minorHAnsi" w:hAnsiTheme="minorHAnsi"/>
          <w:color w:val="000000"/>
        </w:rPr>
        <w:t xml:space="preserve"> asistan firma elemanlarınca fiili olarak ekspertiz</w:t>
      </w:r>
      <w:r w:rsidR="00A54453">
        <w:rPr>
          <w:rFonts w:ascii="Calibri" w:hAnsi="Calibri"/>
        </w:rPr>
        <w:t xml:space="preserve"> yapılmaktadır. </w:t>
      </w:r>
    </w:p>
    <w:p w:rsidR="00A54453" w:rsidRDefault="00A54453" w:rsidP="00C31F15">
      <w:pPr>
        <w:pStyle w:val="NormalWeb"/>
        <w:spacing w:before="0" w:beforeAutospacing="0" w:after="0" w:afterAutospacing="0"/>
        <w:ind w:left="284"/>
        <w:jc w:val="both"/>
        <w:rPr>
          <w:rFonts w:ascii="Calibri" w:hAnsi="Calibri"/>
        </w:rPr>
      </w:pPr>
      <w:r>
        <w:rPr>
          <w:rFonts w:ascii="Calibri" w:hAnsi="Calibri"/>
        </w:rPr>
        <w:t>Bu tip eylemler, ilgili mevzuata aykırı olup, suç teşkil etmektedir.</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Çözüm Önerisi</w:t>
      </w:r>
    </w:p>
    <w:p w:rsidR="00A54453" w:rsidRPr="002964E0" w:rsidRDefault="00A54453" w:rsidP="009C2C7B">
      <w:pPr>
        <w:pStyle w:val="NormalWeb"/>
        <w:numPr>
          <w:ilvl w:val="0"/>
          <w:numId w:val="23"/>
        </w:numPr>
        <w:spacing w:before="0" w:beforeAutospacing="0" w:after="0" w:afterAutospacing="0"/>
        <w:jc w:val="both"/>
        <w:rPr>
          <w:rFonts w:asciiTheme="minorHAnsi" w:hAnsiTheme="minorHAnsi"/>
          <w:color w:val="000000"/>
        </w:rPr>
      </w:pPr>
      <w:r w:rsidRPr="002964E0">
        <w:rPr>
          <w:rFonts w:asciiTheme="minorHAnsi" w:hAnsiTheme="minorHAnsi"/>
          <w:color w:val="000000"/>
        </w:rPr>
        <w:lastRenderedPageBreak/>
        <w:t xml:space="preserve">Sigorta genel şartlarına “hasar tespiti sigorta eksperi tarafından yapılır” hükmü ilave edilmeli, </w:t>
      </w:r>
    </w:p>
    <w:p w:rsidR="00A54453" w:rsidRDefault="00A54453" w:rsidP="009C2C7B">
      <w:pPr>
        <w:pStyle w:val="NormalWeb"/>
        <w:numPr>
          <w:ilvl w:val="0"/>
          <w:numId w:val="23"/>
        </w:numPr>
        <w:spacing w:before="0" w:beforeAutospacing="0" w:after="0" w:afterAutospacing="0"/>
        <w:jc w:val="both"/>
        <w:rPr>
          <w:rFonts w:ascii="Calibri" w:hAnsi="Calibri"/>
        </w:rPr>
      </w:pPr>
      <w:r w:rsidRPr="002964E0">
        <w:rPr>
          <w:rFonts w:asciiTheme="minorHAnsi" w:hAnsiTheme="minorHAnsi"/>
          <w:color w:val="000000"/>
        </w:rPr>
        <w:t>Sigorta eksperi olmayanların ekspertiz işlemi yapmasının engellenmesi amacıyla bu kişileri ekspertiz işlemi için görevlendirenlerin cezalandırılması yönünde mevzuatta düzenleme</w:t>
      </w:r>
      <w:r>
        <w:rPr>
          <w:rFonts w:ascii="Calibri" w:hAnsi="Calibri"/>
        </w:rPr>
        <w:t xml:space="preserve"> yapılmalıdır.</w:t>
      </w:r>
    </w:p>
    <w:p w:rsidR="00796DCB" w:rsidRDefault="00796DCB" w:rsidP="00796DCB">
      <w:pPr>
        <w:pStyle w:val="NormalWeb"/>
        <w:spacing w:before="0" w:beforeAutospacing="0" w:after="0" w:afterAutospacing="0"/>
        <w:ind w:left="284"/>
        <w:jc w:val="both"/>
        <w:rPr>
          <w:rFonts w:ascii="Calibri" w:hAnsi="Calibri"/>
          <w:b/>
          <w:bCs/>
        </w:rPr>
      </w:pPr>
      <w:r>
        <w:rPr>
          <w:rFonts w:ascii="Calibri" w:hAnsi="Calibri"/>
          <w:b/>
          <w:bCs/>
        </w:rPr>
        <w:t>İlgili Kurum</w:t>
      </w:r>
    </w:p>
    <w:p w:rsidR="00796DCB" w:rsidRPr="00796DCB" w:rsidRDefault="00796DCB" w:rsidP="00796DCB">
      <w:pPr>
        <w:pStyle w:val="NormalWeb"/>
        <w:spacing w:before="0" w:beforeAutospacing="0" w:after="0" w:afterAutospacing="0"/>
        <w:ind w:left="284"/>
        <w:jc w:val="both"/>
        <w:rPr>
          <w:rFonts w:ascii="Calibri" w:hAnsi="Calibri"/>
          <w:bCs/>
        </w:rPr>
      </w:pPr>
      <w:r>
        <w:rPr>
          <w:rFonts w:ascii="Calibri" w:hAnsi="Calibri"/>
          <w:bCs/>
        </w:rPr>
        <w:t>Hazine Müsteşarlığı</w:t>
      </w:r>
    </w:p>
    <w:p w:rsidR="002964E0" w:rsidRDefault="002964E0" w:rsidP="00A54453">
      <w:pPr>
        <w:pStyle w:val="NormalWeb"/>
        <w:spacing w:before="0" w:beforeAutospacing="0" w:after="0" w:afterAutospacing="0"/>
        <w:ind w:left="284"/>
        <w:jc w:val="both"/>
        <w:rPr>
          <w:rFonts w:ascii="Calibri" w:hAnsi="Calibri"/>
          <w:b/>
          <w:bCs/>
          <w:color w:val="FF0000"/>
        </w:rPr>
      </w:pPr>
    </w:p>
    <w:p w:rsidR="00A54453" w:rsidRDefault="00A54453" w:rsidP="00A54453">
      <w:pPr>
        <w:pStyle w:val="NormalWeb"/>
        <w:spacing w:before="0" w:beforeAutospacing="0" w:after="0" w:afterAutospacing="0"/>
        <w:ind w:left="284"/>
        <w:jc w:val="both"/>
        <w:rPr>
          <w:rFonts w:ascii="Calibri" w:hAnsi="Calibri"/>
          <w:b/>
          <w:bCs/>
          <w:color w:val="FF0000"/>
        </w:rPr>
      </w:pPr>
      <w:r>
        <w:rPr>
          <w:rFonts w:ascii="Calibri" w:hAnsi="Calibri"/>
          <w:b/>
          <w:bCs/>
          <w:color w:val="FF0000"/>
        </w:rPr>
        <w:t xml:space="preserve">Sorun 3 </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 xml:space="preserve">Kamunun ihtiyaç duyduğu menkul ve gayrimenkul değerleme hizmetlerinin yapılmasında, sigorta eksperlerinden yeterince faydalanılmaması </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Açıklama</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 xml:space="preserve">İlgili mevzuatta tarafsızlığı güvence altına alınan sigorta eksperleri, çeşitli kurum ve kuruluşlara değerleme hizmeti sunmaktadır. Maliye Bakanlığı, </w:t>
      </w:r>
      <w:r w:rsidR="00DD26D0">
        <w:rPr>
          <w:rFonts w:ascii="Calibri" w:hAnsi="Calibri"/>
        </w:rPr>
        <w:t>Gümrük ve Ticaret Bakanlığı</w:t>
      </w:r>
      <w:r>
        <w:rPr>
          <w:rFonts w:ascii="Calibri" w:hAnsi="Calibri"/>
        </w:rPr>
        <w:t xml:space="preserve"> ve diğer kamu kuruluşlarının değerleme ihtiyaçlarında sigorta eksperlerinin yaygın bir şekilde kullanılması gerekmektedir. </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Çözüm Önerisi</w:t>
      </w:r>
    </w:p>
    <w:p w:rsidR="00DF25AB" w:rsidRPr="00A52205" w:rsidRDefault="00A54453" w:rsidP="009C2C7B">
      <w:pPr>
        <w:pStyle w:val="NormalWeb"/>
        <w:numPr>
          <w:ilvl w:val="0"/>
          <w:numId w:val="23"/>
        </w:numPr>
        <w:spacing w:before="0" w:beforeAutospacing="0" w:after="0" w:afterAutospacing="0"/>
        <w:jc w:val="both"/>
        <w:rPr>
          <w:rFonts w:asciiTheme="minorHAnsi" w:hAnsiTheme="minorHAnsi"/>
          <w:color w:val="000000"/>
        </w:rPr>
      </w:pPr>
      <w:r w:rsidRPr="00A52205">
        <w:rPr>
          <w:rFonts w:asciiTheme="minorHAnsi" w:hAnsiTheme="minorHAnsi"/>
          <w:color w:val="000000"/>
        </w:rPr>
        <w:t>Kamu kurumlarına değerleme hizmeti ihtiyaçlarında sigorta eksperlerinden de faydalanabileceği hususu</w:t>
      </w:r>
      <w:r w:rsidR="00DF25AB" w:rsidRPr="00A52205">
        <w:rPr>
          <w:rFonts w:asciiTheme="minorHAnsi" w:hAnsiTheme="minorHAnsi"/>
          <w:color w:val="000000"/>
        </w:rPr>
        <w:t xml:space="preserve"> </w:t>
      </w:r>
      <w:r w:rsidRPr="00A52205">
        <w:rPr>
          <w:rFonts w:asciiTheme="minorHAnsi" w:hAnsiTheme="minorHAnsi"/>
          <w:color w:val="000000"/>
        </w:rPr>
        <w:t>duyuru</w:t>
      </w:r>
      <w:r w:rsidR="00DF25AB" w:rsidRPr="00A52205">
        <w:rPr>
          <w:rFonts w:asciiTheme="minorHAnsi" w:hAnsiTheme="minorHAnsi"/>
          <w:color w:val="000000"/>
        </w:rPr>
        <w:t>lmalı</w:t>
      </w:r>
    </w:p>
    <w:p w:rsidR="00A54453" w:rsidRDefault="00DF25AB" w:rsidP="009C2C7B">
      <w:pPr>
        <w:pStyle w:val="NormalWeb"/>
        <w:numPr>
          <w:ilvl w:val="0"/>
          <w:numId w:val="23"/>
        </w:numPr>
        <w:spacing w:before="0" w:beforeAutospacing="0" w:after="0" w:afterAutospacing="0"/>
        <w:jc w:val="both"/>
        <w:rPr>
          <w:rFonts w:ascii="Calibri" w:hAnsi="Calibri"/>
        </w:rPr>
      </w:pPr>
      <w:r w:rsidRPr="00A52205">
        <w:rPr>
          <w:rFonts w:asciiTheme="minorHAnsi" w:hAnsiTheme="minorHAnsi"/>
          <w:color w:val="000000"/>
        </w:rPr>
        <w:t>Gerekiyor</w:t>
      </w:r>
      <w:r>
        <w:rPr>
          <w:rFonts w:ascii="Calibri" w:hAnsi="Calibri"/>
        </w:rPr>
        <w:t xml:space="preserve"> ise i</w:t>
      </w:r>
      <w:r w:rsidR="00A54453">
        <w:rPr>
          <w:rFonts w:ascii="Calibri" w:hAnsi="Calibri"/>
        </w:rPr>
        <w:t xml:space="preserve">lgili mevzuat </w:t>
      </w:r>
      <w:r w:rsidR="00A52205">
        <w:rPr>
          <w:rFonts w:ascii="Calibri" w:hAnsi="Calibri"/>
        </w:rPr>
        <w:t>düzenlenmelidir</w:t>
      </w:r>
      <w:r w:rsidR="00A54453">
        <w:rPr>
          <w:rFonts w:ascii="Calibri" w:hAnsi="Calibri"/>
        </w:rPr>
        <w:t xml:space="preserve">. </w:t>
      </w:r>
    </w:p>
    <w:p w:rsidR="00A54453" w:rsidRDefault="004C22F4" w:rsidP="00A54453">
      <w:pPr>
        <w:pStyle w:val="NormalWeb"/>
        <w:spacing w:before="0" w:beforeAutospacing="0" w:after="0" w:afterAutospacing="0"/>
        <w:ind w:left="284"/>
        <w:jc w:val="both"/>
        <w:rPr>
          <w:rFonts w:ascii="Calibri" w:hAnsi="Calibri"/>
        </w:rPr>
      </w:pPr>
      <w:r>
        <w:rPr>
          <w:rFonts w:ascii="Calibri" w:hAnsi="Calibri"/>
          <w:b/>
          <w:bCs/>
        </w:rPr>
        <w:t>İlgili Kurum</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Hazine Müsteşarlığı</w:t>
      </w:r>
    </w:p>
    <w:p w:rsidR="002964E0" w:rsidRDefault="002964E0" w:rsidP="00A54453">
      <w:pPr>
        <w:pStyle w:val="NormalWeb"/>
        <w:spacing w:before="0" w:beforeAutospacing="0" w:after="0" w:afterAutospacing="0"/>
        <w:ind w:left="284"/>
        <w:jc w:val="both"/>
        <w:rPr>
          <w:rFonts w:ascii="Calibri" w:hAnsi="Calibri"/>
          <w:b/>
          <w:bCs/>
          <w:color w:val="FF0000"/>
        </w:rPr>
      </w:pPr>
    </w:p>
    <w:p w:rsidR="00A54453" w:rsidRDefault="00A54453" w:rsidP="00A54453">
      <w:pPr>
        <w:pStyle w:val="NormalWeb"/>
        <w:spacing w:before="0" w:beforeAutospacing="0" w:after="0" w:afterAutospacing="0"/>
        <w:ind w:left="284"/>
        <w:jc w:val="both"/>
        <w:rPr>
          <w:rFonts w:ascii="Calibri" w:hAnsi="Calibri"/>
          <w:b/>
          <w:bCs/>
          <w:color w:val="FF0000"/>
        </w:rPr>
      </w:pPr>
      <w:r>
        <w:rPr>
          <w:rFonts w:ascii="Calibri" w:hAnsi="Calibri"/>
          <w:b/>
          <w:bCs/>
          <w:color w:val="FF0000"/>
        </w:rPr>
        <w:t xml:space="preserve">Sorun 4 </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Gerçek kişi sigorta eksperlerinin ücretli olarak vergilendirilmesi</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Açıklama</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Sigorta eksperleri, 5684 sayılı Sigortacılık Kanunu gereğince işverene tabi ve belirli bir işyerine bağlı olmaksızın mesleki bilgilerine dayanarak kendi bürolarında bağımsız ve tarafsız olarak işlerini yürüten gerçek veya tüzel kişilerdir. Bu kapsamda, gerçek kişi sigorta eksperleri serbest meslek erbabı olarak faaliyet göstermekte ve yaptıkları iş karşılığı serbest meslek makbuzu düzenlemektedir. Diğer yandan, bazı vergi daireleri sigorta eksperlerinin ücretli olarak çalıştıklarını kabul ederek, yapılan denetimler neticesinde yüksek miktarda para cezası uygulamaktadır. Söz konusu para cezaları mahkemeler tarafından kaldırılsa da yaşanan süreç eksperleri mağdur etmektedir.</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Çözüm Önerisi</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193 sayılı Gelir Vergisi Kanunu’nda gerçek kişi sigorta eksperi, serbest meslek mensubu olarak tanımlanmalıdır.</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İlgili Kurumlar</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Maliye Bakanlığı</w:t>
      </w:r>
    </w:p>
    <w:p w:rsidR="002964E0" w:rsidRDefault="002964E0" w:rsidP="00A54453">
      <w:pPr>
        <w:pStyle w:val="NormalWeb"/>
        <w:spacing w:before="0" w:beforeAutospacing="0" w:after="0" w:afterAutospacing="0"/>
        <w:ind w:left="284"/>
        <w:jc w:val="both"/>
        <w:rPr>
          <w:rFonts w:ascii="Calibri" w:hAnsi="Calibri"/>
          <w:b/>
          <w:bCs/>
          <w:color w:val="FF0000"/>
        </w:rPr>
      </w:pPr>
    </w:p>
    <w:p w:rsidR="00A54453" w:rsidRDefault="00A54453" w:rsidP="00A54453">
      <w:pPr>
        <w:pStyle w:val="NormalWeb"/>
        <w:spacing w:before="0" w:beforeAutospacing="0" w:after="0" w:afterAutospacing="0"/>
        <w:ind w:left="284"/>
        <w:jc w:val="both"/>
        <w:rPr>
          <w:rFonts w:ascii="Calibri" w:hAnsi="Calibri"/>
          <w:b/>
          <w:bCs/>
          <w:color w:val="FF0000"/>
        </w:rPr>
      </w:pPr>
      <w:r>
        <w:rPr>
          <w:rFonts w:ascii="Calibri" w:hAnsi="Calibri"/>
          <w:b/>
          <w:bCs/>
          <w:color w:val="FF0000"/>
        </w:rPr>
        <w:t xml:space="preserve">Sorun 5 </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Sigorta eksperlerinin kamu destekli finansman imkanlarından yararlanamaması</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Açıklama</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Tüm faaliyetleri kayıtlı olan ve istihdama katkı sağlayan sigorta eksperleri KOSGEB ve benzeri finansman desteklerinden yararlanamamaktadır.</w:t>
      </w:r>
    </w:p>
    <w:p w:rsidR="00A54453" w:rsidRDefault="00A54453" w:rsidP="00A54453">
      <w:pPr>
        <w:pStyle w:val="NormalWeb"/>
        <w:spacing w:before="0" w:beforeAutospacing="0" w:after="0" w:afterAutospacing="0"/>
        <w:ind w:left="284"/>
        <w:jc w:val="both"/>
        <w:rPr>
          <w:rFonts w:ascii="Calibri" w:hAnsi="Calibri"/>
        </w:rPr>
      </w:pPr>
      <w:r>
        <w:rPr>
          <w:rFonts w:ascii="Calibri" w:hAnsi="Calibri"/>
          <w:b/>
          <w:bCs/>
        </w:rPr>
        <w:t>Çözüm Önerisi</w:t>
      </w:r>
    </w:p>
    <w:p w:rsidR="00A54453" w:rsidRDefault="00A54453" w:rsidP="00A54453">
      <w:pPr>
        <w:pStyle w:val="NormalWeb"/>
        <w:spacing w:before="0" w:beforeAutospacing="0" w:after="0" w:afterAutospacing="0"/>
        <w:ind w:left="284"/>
        <w:jc w:val="both"/>
        <w:rPr>
          <w:rFonts w:ascii="Calibri" w:hAnsi="Calibri"/>
        </w:rPr>
      </w:pPr>
      <w:r>
        <w:rPr>
          <w:rFonts w:ascii="Calibri" w:hAnsi="Calibri"/>
        </w:rPr>
        <w:t>Sigorta eksperlerinin devlet destekli finansman imkanlarından yararlanması sağlanmalıdır.</w:t>
      </w:r>
    </w:p>
    <w:p w:rsidR="00A54453" w:rsidRDefault="004C22F4" w:rsidP="00A54453">
      <w:pPr>
        <w:pStyle w:val="NormalWeb"/>
        <w:spacing w:before="0" w:beforeAutospacing="0" w:after="0" w:afterAutospacing="0"/>
        <w:ind w:left="284"/>
        <w:jc w:val="both"/>
        <w:rPr>
          <w:rFonts w:ascii="Calibri" w:hAnsi="Calibri"/>
        </w:rPr>
      </w:pPr>
      <w:r>
        <w:rPr>
          <w:rFonts w:ascii="Calibri" w:hAnsi="Calibri"/>
          <w:b/>
          <w:bCs/>
        </w:rPr>
        <w:lastRenderedPageBreak/>
        <w:t>İlgili Kurum</w:t>
      </w:r>
    </w:p>
    <w:p w:rsidR="00A54453" w:rsidRDefault="003C1E75" w:rsidP="00A54453">
      <w:pPr>
        <w:pStyle w:val="NormalWeb"/>
        <w:spacing w:before="0" w:beforeAutospacing="0" w:after="0" w:afterAutospacing="0"/>
        <w:ind w:left="284"/>
        <w:jc w:val="both"/>
        <w:rPr>
          <w:rFonts w:ascii="Calibri" w:hAnsi="Calibri"/>
        </w:rPr>
      </w:pPr>
      <w:r>
        <w:rPr>
          <w:rFonts w:ascii="Calibri" w:hAnsi="Calibri"/>
        </w:rPr>
        <w:t>Bilim Sanayi ve Teknoloji Bakanlığı</w:t>
      </w:r>
    </w:p>
    <w:p w:rsidR="005B11C3" w:rsidRPr="00BA6FDF" w:rsidRDefault="005B11C3" w:rsidP="003A5B33">
      <w:pPr>
        <w:pStyle w:val="Balk1"/>
        <w:spacing w:before="0" w:line="240" w:lineRule="auto"/>
        <w:ind w:left="284"/>
        <w:jc w:val="both"/>
        <w:rPr>
          <w:rFonts w:asciiTheme="minorHAnsi" w:eastAsia="Times New Roman" w:hAnsiTheme="minorHAnsi" w:cs="Times New Roman"/>
          <w:color w:val="000000" w:themeColor="text1"/>
          <w:sz w:val="24"/>
          <w:szCs w:val="24"/>
        </w:rPr>
      </w:pPr>
    </w:p>
    <w:p w:rsidR="00E86548" w:rsidRPr="006E1F08" w:rsidRDefault="00E86548" w:rsidP="003A5B33">
      <w:pPr>
        <w:pStyle w:val="Balk1"/>
        <w:spacing w:before="0" w:line="240" w:lineRule="auto"/>
        <w:ind w:left="284"/>
        <w:jc w:val="both"/>
        <w:rPr>
          <w:rFonts w:asciiTheme="minorHAnsi" w:eastAsia="Times New Roman" w:hAnsiTheme="minorHAnsi" w:cs="Times New Roman"/>
          <w:color w:val="1F497D" w:themeColor="text2"/>
          <w:sz w:val="24"/>
          <w:szCs w:val="24"/>
        </w:rPr>
      </w:pPr>
      <w:r w:rsidRPr="006E1F08">
        <w:rPr>
          <w:rFonts w:asciiTheme="minorHAnsi" w:eastAsia="Times New Roman" w:hAnsiTheme="minorHAnsi" w:cs="Times New Roman"/>
          <w:color w:val="1F497D" w:themeColor="text2"/>
          <w:sz w:val="24"/>
          <w:szCs w:val="24"/>
        </w:rPr>
        <w:t>Türkiye Sivil Havacılık Meclisi</w:t>
      </w:r>
    </w:p>
    <w:p w:rsidR="00E86548" w:rsidRPr="00BA6FDF" w:rsidRDefault="00E86548" w:rsidP="003A5B33">
      <w:pPr>
        <w:pStyle w:val="NormalWeb"/>
        <w:spacing w:before="0" w:beforeAutospacing="0" w:after="0" w:afterAutospacing="0"/>
        <w:ind w:left="284"/>
        <w:jc w:val="both"/>
        <w:rPr>
          <w:rFonts w:asciiTheme="minorHAnsi" w:hAnsiTheme="minorHAnsi"/>
          <w:b/>
          <w:color w:val="000000" w:themeColor="text1"/>
        </w:rPr>
      </w:pPr>
      <w:r w:rsidRPr="00BA6FDF">
        <w:rPr>
          <w:rFonts w:asciiTheme="minorHAnsi" w:hAnsiTheme="minorHAnsi"/>
          <w:b/>
          <w:color w:val="FF0000"/>
        </w:rPr>
        <w:t>Sorun 1</w:t>
      </w:r>
      <w:r w:rsidRPr="00BA6FDF">
        <w:rPr>
          <w:rFonts w:asciiTheme="minorHAnsi" w:hAnsiTheme="minorHAnsi"/>
          <w:b/>
          <w:color w:val="B00101"/>
        </w:rPr>
        <w:t xml:space="preserve"> </w:t>
      </w:r>
    </w:p>
    <w:p w:rsidR="00CC18A6" w:rsidRPr="00BA6FDF" w:rsidRDefault="00CC18A6"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İç hat uçak bilet ücretlerinde %18 KDV alınması</w:t>
      </w:r>
    </w:p>
    <w:p w:rsidR="00CC18A6" w:rsidRPr="00BA6FDF" w:rsidRDefault="00CC18A6"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Açıklama</w:t>
      </w:r>
    </w:p>
    <w:p w:rsidR="00CC18A6" w:rsidRPr="00BA6FDF" w:rsidRDefault="00CC18A6"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 xml:space="preserve">Hava yolu taşımacılığı, Ulaştırma, Denizcilik ve Haberleşme Bakanlığı tarafından uygulanmakta olan programlar ile halkın yoğun olarak kullanmakta olduğu bir ulaşım türü haline gelmiştir. 2003 yılında 17 milyon olan iç hat/dış hat yolcu sayısı 2014 yılsonu itibariyle </w:t>
      </w:r>
      <w:r w:rsidRPr="006E1F08">
        <w:rPr>
          <w:rFonts w:asciiTheme="minorHAnsi" w:eastAsia="Times New Roman" w:hAnsiTheme="minorHAnsi"/>
        </w:rPr>
        <w:t xml:space="preserve">5 kata </w:t>
      </w:r>
      <w:r w:rsidRPr="00BA6FDF">
        <w:rPr>
          <w:rFonts w:asciiTheme="minorHAnsi" w:eastAsia="Times New Roman" w:hAnsiTheme="minorHAnsi"/>
        </w:rPr>
        <w:t xml:space="preserve">yakın bir artış ile </w:t>
      </w:r>
      <w:r w:rsidRPr="006E1F08">
        <w:rPr>
          <w:rFonts w:asciiTheme="minorHAnsi" w:eastAsia="Times New Roman" w:hAnsiTheme="minorHAnsi"/>
        </w:rPr>
        <w:t>83 milyona</w:t>
      </w:r>
      <w:r w:rsidRPr="00BA6FDF">
        <w:rPr>
          <w:rFonts w:asciiTheme="minorHAnsi" w:eastAsia="Times New Roman" w:hAnsiTheme="minorHAnsi"/>
          <w:color w:val="FF0000"/>
        </w:rPr>
        <w:t xml:space="preserve"> </w:t>
      </w:r>
      <w:r w:rsidRPr="00BA6FDF">
        <w:rPr>
          <w:rFonts w:asciiTheme="minorHAnsi" w:eastAsia="Times New Roman" w:hAnsiTheme="minorHAnsi"/>
        </w:rPr>
        <w:t>ulaşmıştır. Hava yolu taşımacılığının sürdürülebilir gelişimi için uçak bilet ücretlerindeki %18 KDV uygulamasının da düşürülmesi gerekli görülmektedir. KDV oranının %8’e çekilmesi halinde mevcut gelişme daha da hızlanacaktır.</w:t>
      </w:r>
    </w:p>
    <w:p w:rsidR="00CC18A6" w:rsidRPr="00BA6FDF" w:rsidRDefault="00CC18A6"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Çözüm Önerisi</w:t>
      </w:r>
    </w:p>
    <w:p w:rsidR="00CC18A6" w:rsidRPr="00BA6FDF" w:rsidRDefault="00CC18A6"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Uçak biletlerindeki KDV oranı %18’den %8’e indirilmelidir.</w:t>
      </w:r>
    </w:p>
    <w:p w:rsidR="00CC18A6" w:rsidRPr="00BA6FDF" w:rsidRDefault="00CC18A6"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İlgili Kurum</w:t>
      </w:r>
    </w:p>
    <w:p w:rsidR="00CC18A6" w:rsidRDefault="006E1F08" w:rsidP="003A5B33">
      <w:pPr>
        <w:pStyle w:val="NormalWeb"/>
        <w:spacing w:before="0" w:beforeAutospacing="0" w:after="0" w:afterAutospacing="0"/>
        <w:ind w:left="284"/>
        <w:jc w:val="both"/>
        <w:rPr>
          <w:rFonts w:asciiTheme="minorHAnsi" w:eastAsia="Times New Roman" w:hAnsiTheme="minorHAnsi"/>
        </w:rPr>
      </w:pPr>
      <w:r>
        <w:rPr>
          <w:rFonts w:asciiTheme="minorHAnsi" w:eastAsia="Times New Roman" w:hAnsiTheme="minorHAnsi"/>
        </w:rPr>
        <w:t>Maliye Bakanlığı</w:t>
      </w:r>
    </w:p>
    <w:p w:rsidR="006E1F08" w:rsidRPr="00BA6FDF" w:rsidRDefault="006E1F08" w:rsidP="003A5B33">
      <w:pPr>
        <w:pStyle w:val="NormalWeb"/>
        <w:spacing w:before="0" w:beforeAutospacing="0" w:after="0" w:afterAutospacing="0"/>
        <w:ind w:left="284"/>
        <w:jc w:val="both"/>
        <w:rPr>
          <w:rFonts w:asciiTheme="minorHAnsi" w:eastAsia="Times New Roman" w:hAnsiTheme="minorHAnsi"/>
        </w:rPr>
      </w:pPr>
    </w:p>
    <w:p w:rsidR="00E86548" w:rsidRPr="00BA6FDF" w:rsidRDefault="00E86548" w:rsidP="003A5B33">
      <w:pPr>
        <w:pStyle w:val="NormalWeb"/>
        <w:spacing w:before="0" w:beforeAutospacing="0" w:after="0" w:afterAutospacing="0"/>
        <w:ind w:left="284"/>
        <w:jc w:val="both"/>
        <w:rPr>
          <w:rFonts w:asciiTheme="minorHAnsi" w:hAnsiTheme="minorHAnsi"/>
          <w:b/>
          <w:color w:val="000000" w:themeColor="text1"/>
        </w:rPr>
      </w:pPr>
      <w:r w:rsidRPr="00BA6FDF">
        <w:rPr>
          <w:rFonts w:asciiTheme="minorHAnsi" w:hAnsiTheme="minorHAnsi"/>
          <w:b/>
          <w:color w:val="FF0000"/>
        </w:rPr>
        <w:t xml:space="preserve">Sorun 2 </w:t>
      </w:r>
    </w:p>
    <w:p w:rsidR="00ED0C3D" w:rsidRPr="00BA6FDF" w:rsidRDefault="00ED0C3D"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 xml:space="preserve">Hava yolu taşımacılığındaki maliyet artışları </w:t>
      </w:r>
    </w:p>
    <w:p w:rsidR="00ED0C3D" w:rsidRPr="00BA6FDF" w:rsidRDefault="00ED0C3D"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Açıklama</w:t>
      </w:r>
    </w:p>
    <w:p w:rsidR="00ED0C3D" w:rsidRPr="00BA6FDF" w:rsidRDefault="00ED0C3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Havalimanlarımızdaki birçok hizmet ücreti, avro bazında ve oldukça yüksektir. Dönem içi kur/parite değişiklikleri, bilet ücretlerini önceden belirleyen hava yolu taşıyıcılarını özellikle iç hatlarda zor durumda bırakmaktadır.</w:t>
      </w:r>
    </w:p>
    <w:p w:rsidR="00ED0C3D" w:rsidRPr="00BA6FDF" w:rsidRDefault="00ED0C3D" w:rsidP="009C2C7B">
      <w:pPr>
        <w:pStyle w:val="ListeParagraf"/>
        <w:numPr>
          <w:ilvl w:val="0"/>
          <w:numId w:val="6"/>
        </w:numPr>
        <w:spacing w:after="0" w:line="240" w:lineRule="auto"/>
        <w:ind w:left="720"/>
        <w:jc w:val="both"/>
        <w:rPr>
          <w:rFonts w:eastAsia="Times New Roman"/>
          <w:sz w:val="24"/>
          <w:szCs w:val="24"/>
        </w:rPr>
      </w:pPr>
      <w:r w:rsidRPr="00BA6FDF">
        <w:rPr>
          <w:rFonts w:eastAsia="Times New Roman" w:cstheme="minorHAnsi"/>
          <w:bCs/>
          <w:sz w:val="24"/>
          <w:szCs w:val="24"/>
          <w:lang w:eastAsia="tr-TR"/>
        </w:rPr>
        <w:t>Geçen yıl içinde Rusya’da yaşanan ekonomik kriz özellikle Akdeniz bölgesine gelen Rus turist</w:t>
      </w:r>
      <w:r w:rsidRPr="00BA6FDF">
        <w:rPr>
          <w:rFonts w:eastAsia="Times New Roman"/>
          <w:sz w:val="24"/>
          <w:szCs w:val="24"/>
        </w:rPr>
        <w:t xml:space="preserve"> sayısında önemli düşüşlere neden olmaktadır.</w:t>
      </w:r>
    </w:p>
    <w:p w:rsidR="00ED0C3D" w:rsidRPr="00BA6FDF" w:rsidRDefault="00ED0C3D"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Çözüm Önerisi</w:t>
      </w:r>
    </w:p>
    <w:p w:rsidR="00ED0C3D" w:rsidRPr="00BA6FDF" w:rsidRDefault="00ED0C3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Havalimanı/terminal özelleştirmelerinde, özellikle yolcu hizmet ücretlerinin TL olarak belirlenmesi ayrıca kış aylarında teşvik edici uygulamalara imkân verecek düzenlemeler yapılma</w:t>
      </w:r>
      <w:r w:rsidR="00A87FF3" w:rsidRPr="00BA6FDF">
        <w:rPr>
          <w:rFonts w:eastAsia="Times New Roman" w:cstheme="minorHAnsi"/>
          <w:bCs/>
          <w:sz w:val="24"/>
          <w:szCs w:val="24"/>
          <w:lang w:eastAsia="tr-TR"/>
        </w:rPr>
        <w:t>lı,</w:t>
      </w:r>
    </w:p>
    <w:p w:rsidR="00ED0C3D" w:rsidRPr="00BA6FDF" w:rsidRDefault="00ED0C3D"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Rusya ve diğer bazı ülkelerden gelecek turist taşıyan uçaklara uygulanması öngörülen uçak başına 6 bin </w:t>
      </w:r>
      <w:r w:rsidR="00CB2362" w:rsidRPr="00BA6FDF">
        <w:rPr>
          <w:rFonts w:eastAsia="Times New Roman" w:cstheme="minorHAnsi"/>
          <w:bCs/>
          <w:sz w:val="24"/>
          <w:szCs w:val="24"/>
          <w:lang w:eastAsia="tr-TR"/>
        </w:rPr>
        <w:t>Dolar</w:t>
      </w:r>
      <w:r w:rsidRPr="00BA6FDF">
        <w:rPr>
          <w:rFonts w:eastAsia="Times New Roman" w:cstheme="minorHAnsi"/>
          <w:bCs/>
          <w:sz w:val="24"/>
          <w:szCs w:val="24"/>
          <w:lang w:eastAsia="tr-TR"/>
        </w:rPr>
        <w:t xml:space="preserve"> yakıt desteğinin, 2015 yılının tamamında uygulanmak üzere ülkemize turist getiren yerli ve diğer tüm ülkelerin uçaklarına uygulanacak şekilde geliştirilmesi </w:t>
      </w:r>
      <w:r w:rsidR="00CB2362" w:rsidRPr="00BA6FDF">
        <w:rPr>
          <w:rFonts w:eastAsia="Times New Roman" w:cstheme="minorHAnsi"/>
          <w:bCs/>
          <w:sz w:val="24"/>
          <w:szCs w:val="24"/>
          <w:lang w:eastAsia="tr-TR"/>
        </w:rPr>
        <w:t>sağlanmalıdır</w:t>
      </w:r>
      <w:r w:rsidRPr="00BA6FDF">
        <w:rPr>
          <w:rFonts w:eastAsia="Times New Roman" w:cstheme="minorHAnsi"/>
          <w:bCs/>
          <w:sz w:val="24"/>
          <w:szCs w:val="24"/>
          <w:lang w:eastAsia="tr-TR"/>
        </w:rPr>
        <w:t>.</w:t>
      </w:r>
    </w:p>
    <w:p w:rsidR="00ED0C3D" w:rsidRPr="00BA6FDF" w:rsidRDefault="00ED0C3D"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İlgili Kurum</w:t>
      </w:r>
    </w:p>
    <w:p w:rsidR="006F2246" w:rsidRDefault="00ED0C3D"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Kültür ve Turizm Bakanlığı</w:t>
      </w:r>
    </w:p>
    <w:p w:rsidR="006F2246" w:rsidRDefault="006F2246" w:rsidP="003A5B33">
      <w:pPr>
        <w:pStyle w:val="NormalWeb"/>
        <w:spacing w:before="0" w:beforeAutospacing="0" w:after="0" w:afterAutospacing="0"/>
        <w:ind w:left="284"/>
        <w:jc w:val="both"/>
        <w:rPr>
          <w:rFonts w:asciiTheme="minorHAnsi" w:eastAsia="Times New Roman" w:hAnsiTheme="minorHAnsi"/>
        </w:rPr>
      </w:pPr>
    </w:p>
    <w:p w:rsidR="00E86548" w:rsidRPr="00BA6FDF" w:rsidRDefault="00E86548" w:rsidP="003A5B33">
      <w:pPr>
        <w:pStyle w:val="NormalWeb"/>
        <w:spacing w:before="0" w:beforeAutospacing="0" w:after="0" w:afterAutospacing="0"/>
        <w:ind w:left="284"/>
        <w:jc w:val="both"/>
        <w:rPr>
          <w:rFonts w:asciiTheme="minorHAnsi" w:hAnsiTheme="minorHAnsi"/>
          <w:b/>
          <w:color w:val="000000" w:themeColor="text1"/>
        </w:rPr>
      </w:pPr>
      <w:r w:rsidRPr="00BA6FDF">
        <w:rPr>
          <w:rFonts w:asciiTheme="minorHAnsi" w:hAnsiTheme="minorHAnsi"/>
          <w:b/>
          <w:color w:val="FF0000"/>
        </w:rPr>
        <w:t xml:space="preserve">Sorun 3 </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Sivil havacılık yükseköğretim programlarında gerekli kalitenin sağlanamamış olması ve program kontenjanları ile sektör ihtiyaçlarının uyumlu olmaması</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Açıklama</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color w:val="FF0000"/>
        </w:rPr>
      </w:pPr>
      <w:r w:rsidRPr="00BA6FDF">
        <w:rPr>
          <w:rFonts w:asciiTheme="minorHAnsi" w:eastAsia="Times New Roman" w:hAnsiTheme="minorHAnsi"/>
        </w:rPr>
        <w:t>Sivil havacılık eğitimlerinde bölge lideri olmak ve dünyanın önde gelen ülkeleri arasında yer almak hedeflenmiştir. Ülkemizde, 33 yükseköğretim kurumu tarafından sivil havacılık eğitiml</w:t>
      </w:r>
      <w:r w:rsidR="004C7A2F" w:rsidRPr="00BA6FDF">
        <w:rPr>
          <w:rFonts w:asciiTheme="minorHAnsi" w:eastAsia="Times New Roman" w:hAnsiTheme="minorHAnsi"/>
        </w:rPr>
        <w:t>eri verilmektedir. Ancak programlar ve kontenjanlar</w:t>
      </w:r>
      <w:r w:rsidRPr="00BA6FDF">
        <w:rPr>
          <w:rFonts w:asciiTheme="minorHAnsi" w:eastAsia="Times New Roman" w:hAnsiTheme="minorHAnsi"/>
        </w:rPr>
        <w:t xml:space="preserve"> sektör </w:t>
      </w:r>
      <w:r w:rsidR="004C7A2F" w:rsidRPr="00BA6FDF">
        <w:rPr>
          <w:rFonts w:asciiTheme="minorHAnsi" w:eastAsia="Times New Roman" w:hAnsiTheme="minorHAnsi"/>
        </w:rPr>
        <w:t>ihtiyacına uygun</w:t>
      </w:r>
      <w:r w:rsidR="008347A2" w:rsidRPr="00BA6FDF">
        <w:rPr>
          <w:rFonts w:asciiTheme="minorHAnsi" w:eastAsia="Times New Roman" w:hAnsiTheme="minorHAnsi"/>
        </w:rPr>
        <w:t xml:space="preserve"> </w:t>
      </w:r>
      <w:r w:rsidR="004C7A2F" w:rsidRPr="00BA6FDF">
        <w:rPr>
          <w:rFonts w:asciiTheme="minorHAnsi" w:eastAsia="Times New Roman" w:hAnsiTheme="minorHAnsi"/>
        </w:rPr>
        <w:t>olarak belirlenmemektedir. Ayrıca e</w:t>
      </w:r>
      <w:r w:rsidRPr="00BA6FDF">
        <w:rPr>
          <w:rFonts w:asciiTheme="minorHAnsi" w:eastAsia="Times New Roman" w:hAnsiTheme="minorHAnsi"/>
        </w:rPr>
        <w:t>ğitmen ve meslek standartl</w:t>
      </w:r>
      <w:r w:rsidR="004C7A2F" w:rsidRPr="00BA6FDF">
        <w:rPr>
          <w:rFonts w:asciiTheme="minorHAnsi" w:eastAsia="Times New Roman" w:hAnsiTheme="minorHAnsi"/>
        </w:rPr>
        <w:t>arında önemli eksikler bulunmaktadır</w:t>
      </w:r>
      <w:r w:rsidRPr="00BA6FDF">
        <w:rPr>
          <w:rFonts w:asciiTheme="minorHAnsi" w:eastAsia="Times New Roman" w:hAnsiTheme="minorHAnsi"/>
        </w:rPr>
        <w:t xml:space="preserve">. </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lastRenderedPageBreak/>
        <w:t>Çözüm Önerisi</w:t>
      </w:r>
    </w:p>
    <w:p w:rsidR="00E86548" w:rsidRPr="00BA6FDF" w:rsidRDefault="00E8654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Sivil Havacılık G</w:t>
      </w:r>
      <w:r w:rsidR="00EC3EA5" w:rsidRPr="00BA6FDF">
        <w:rPr>
          <w:rFonts w:eastAsia="Times New Roman" w:cstheme="minorHAnsi"/>
          <w:bCs/>
          <w:sz w:val="24"/>
          <w:szCs w:val="24"/>
          <w:lang w:eastAsia="tr-TR"/>
        </w:rPr>
        <w:t>enel Müdürlüğü</w:t>
      </w:r>
      <w:r w:rsidR="004253E4" w:rsidRPr="00BA6FDF">
        <w:rPr>
          <w:rFonts w:eastAsia="Times New Roman" w:cstheme="minorHAnsi"/>
          <w:bCs/>
          <w:sz w:val="24"/>
          <w:szCs w:val="24"/>
          <w:lang w:eastAsia="tr-TR"/>
        </w:rPr>
        <w:t xml:space="preserve"> ile Yükseköğretim Kurulu’nu</w:t>
      </w:r>
      <w:r w:rsidRPr="00BA6FDF">
        <w:rPr>
          <w:rFonts w:eastAsia="Times New Roman" w:cstheme="minorHAnsi"/>
          <w:bCs/>
          <w:sz w:val="24"/>
          <w:szCs w:val="24"/>
          <w:lang w:eastAsia="tr-TR"/>
        </w:rPr>
        <w:t>n ortaklaşa yürüttüğü çalışmalar hızlandırılmalı,</w:t>
      </w:r>
    </w:p>
    <w:p w:rsidR="00E86548" w:rsidRPr="00BA6FDF" w:rsidRDefault="00E86548" w:rsidP="009C2C7B">
      <w:pPr>
        <w:pStyle w:val="ListeParagraf"/>
        <w:numPr>
          <w:ilvl w:val="0"/>
          <w:numId w:val="6"/>
        </w:numPr>
        <w:spacing w:after="0" w:line="240" w:lineRule="auto"/>
        <w:ind w:left="720"/>
        <w:jc w:val="both"/>
        <w:rPr>
          <w:rFonts w:eastAsia="Times New Roman"/>
          <w:sz w:val="24"/>
          <w:szCs w:val="24"/>
        </w:rPr>
      </w:pPr>
      <w:r w:rsidRPr="00BA6FDF">
        <w:rPr>
          <w:rFonts w:eastAsia="Times New Roman" w:cstheme="minorHAnsi"/>
          <w:bCs/>
          <w:sz w:val="24"/>
          <w:szCs w:val="24"/>
          <w:lang w:eastAsia="tr-TR"/>
        </w:rPr>
        <w:t>Sivil havacılık e</w:t>
      </w:r>
      <w:r w:rsidR="00EC3EA5" w:rsidRPr="00BA6FDF">
        <w:rPr>
          <w:rFonts w:eastAsia="Times New Roman" w:cstheme="minorHAnsi"/>
          <w:bCs/>
          <w:sz w:val="24"/>
          <w:szCs w:val="24"/>
          <w:lang w:eastAsia="tr-TR"/>
        </w:rPr>
        <w:t xml:space="preserve">ğitimlerinde “ihtiyaç-kontenjan </w:t>
      </w:r>
      <w:proofErr w:type="spellStart"/>
      <w:r w:rsidRPr="00BA6FDF">
        <w:rPr>
          <w:rFonts w:eastAsia="Times New Roman" w:cstheme="minorHAnsi"/>
          <w:bCs/>
          <w:sz w:val="24"/>
          <w:szCs w:val="24"/>
          <w:lang w:eastAsia="tr-TR"/>
        </w:rPr>
        <w:t>dengesi”nin</w:t>
      </w:r>
      <w:proofErr w:type="spellEnd"/>
      <w:r w:rsidRPr="00BA6FDF">
        <w:rPr>
          <w:rFonts w:eastAsia="Times New Roman" w:cstheme="minorHAnsi"/>
          <w:bCs/>
          <w:sz w:val="24"/>
          <w:szCs w:val="24"/>
          <w:lang w:eastAsia="tr-TR"/>
        </w:rPr>
        <w:t xml:space="preserve"> sağlanmasına esas, eğitim </w:t>
      </w:r>
      <w:proofErr w:type="spellStart"/>
      <w:r w:rsidRPr="00BA6FDF">
        <w:rPr>
          <w:rFonts w:eastAsia="Times New Roman" w:cstheme="minorHAnsi"/>
          <w:bCs/>
          <w:sz w:val="24"/>
          <w:szCs w:val="24"/>
          <w:lang w:eastAsia="tr-TR"/>
        </w:rPr>
        <w:t>master</w:t>
      </w:r>
      <w:proofErr w:type="spellEnd"/>
      <w:r w:rsidRPr="00BA6FDF">
        <w:rPr>
          <w:rFonts w:eastAsia="Times New Roman" w:cstheme="minorHAnsi"/>
          <w:bCs/>
          <w:sz w:val="24"/>
          <w:szCs w:val="24"/>
          <w:lang w:eastAsia="tr-TR"/>
        </w:rPr>
        <w:t xml:space="preserve"> plan çalışması yapılmalıdır</w:t>
      </w:r>
      <w:r w:rsidRPr="00BA6FDF">
        <w:rPr>
          <w:rFonts w:eastAsia="Times New Roman"/>
          <w:sz w:val="24"/>
          <w:szCs w:val="24"/>
        </w:rPr>
        <w:t xml:space="preserve">. </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İlgili Kurum</w:t>
      </w:r>
    </w:p>
    <w:p w:rsidR="00EC3EA5" w:rsidRPr="00BA6FDF" w:rsidRDefault="00E86548"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Ulaştırma Denizcilik ve Haberleşme Bakanlığı</w:t>
      </w:r>
    </w:p>
    <w:p w:rsidR="004C22F4" w:rsidRDefault="004C22F4" w:rsidP="003A5B33">
      <w:pPr>
        <w:pStyle w:val="NormalWeb"/>
        <w:spacing w:before="0" w:beforeAutospacing="0" w:after="0" w:afterAutospacing="0"/>
        <w:ind w:left="284"/>
        <w:jc w:val="both"/>
        <w:rPr>
          <w:rFonts w:asciiTheme="minorHAnsi" w:hAnsiTheme="minorHAnsi"/>
          <w:b/>
          <w:color w:val="FF0000"/>
        </w:rPr>
      </w:pPr>
    </w:p>
    <w:p w:rsidR="00E86548" w:rsidRPr="00BA6FDF" w:rsidRDefault="00E86548" w:rsidP="003A5B33">
      <w:pPr>
        <w:pStyle w:val="NormalWeb"/>
        <w:spacing w:before="0" w:beforeAutospacing="0" w:after="0" w:afterAutospacing="0"/>
        <w:ind w:left="284"/>
        <w:jc w:val="both"/>
        <w:rPr>
          <w:rFonts w:asciiTheme="minorHAnsi" w:hAnsiTheme="minorHAnsi"/>
          <w:b/>
          <w:color w:val="000000" w:themeColor="text1"/>
        </w:rPr>
      </w:pPr>
      <w:r w:rsidRPr="00BA6FDF">
        <w:rPr>
          <w:rFonts w:asciiTheme="minorHAnsi" w:hAnsiTheme="minorHAnsi"/>
          <w:b/>
          <w:color w:val="FF0000"/>
        </w:rPr>
        <w:t xml:space="preserve">Sorun 4 </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Uçak yedek parça ve işletme malzemelerinin sivil havacılığın ihtiyaçlarını karşılayacak süratte devreye alınmaması</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Açıklama</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Yurt dışından gelen ve yurt dışına gidecek uçaklar havalimanlarının hava tarafı (gümrüklü alan) içinde hareket etmektedirler. Ancak, uçakların herhangi bir arızası halinde yurt dışından çok kısa süre içerisinde getirilen malzemenin gümrük işlemlerinin sonuçlandırılması çoğu zaman bir kaç gün sürmekte ve bu süre önemli bir ekonomik kayba yol açmanın yanı sıra yoğun dönemlerde büyük ak</w:t>
      </w:r>
      <w:r w:rsidR="001C3AAC" w:rsidRPr="00BA6FDF">
        <w:rPr>
          <w:rFonts w:asciiTheme="minorHAnsi" w:eastAsia="Times New Roman" w:hAnsiTheme="minorHAnsi"/>
        </w:rPr>
        <w:t>samalara da neden olmaktadır</w:t>
      </w:r>
      <w:r w:rsidRPr="00BA6FDF">
        <w:rPr>
          <w:rFonts w:asciiTheme="minorHAnsi" w:eastAsia="Times New Roman" w:hAnsiTheme="minorHAnsi"/>
        </w:rPr>
        <w:t xml:space="preserve">. Benzer bir durum, havalimanında yerleşik diğer havacılık işletmeleri malzemeleri için de söz konusudur.   </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Çözüm Önerisi</w:t>
      </w:r>
    </w:p>
    <w:p w:rsidR="00E86548" w:rsidRPr="00BA6FDF" w:rsidRDefault="00E8654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Havalimanlarına serbest bölge özerkliği kazandırılmalı,</w:t>
      </w:r>
    </w:p>
    <w:p w:rsidR="00E86548" w:rsidRPr="00BA6FDF" w:rsidRDefault="00E8654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Yurt içinde satılması veya başka bir yerde kullanılması mümkün olmayan havacılık malzemeleri için gümrük mevzuatında değişiklik yapılarak işlemlerin kısa sürede sonuçlandırılması sağlanmalıdır. </w:t>
      </w:r>
    </w:p>
    <w:p w:rsidR="00A350F4" w:rsidRPr="00BA6FDF" w:rsidRDefault="00A350F4"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Uygulamada karşılaşılan problemlerin çözümü için Gümrük ve Ticaret Bakanlığı, sorumlu kurumlar </w:t>
      </w:r>
      <w:r w:rsidR="00B40D96" w:rsidRPr="00BA6FDF">
        <w:rPr>
          <w:rFonts w:eastAsia="Times New Roman" w:cstheme="minorHAnsi"/>
          <w:bCs/>
          <w:sz w:val="24"/>
          <w:szCs w:val="24"/>
          <w:lang w:eastAsia="tr-TR"/>
        </w:rPr>
        <w:t xml:space="preserve">ile </w:t>
      </w:r>
      <w:r w:rsidRPr="00BA6FDF">
        <w:rPr>
          <w:rFonts w:eastAsia="Times New Roman" w:cstheme="minorHAnsi"/>
          <w:bCs/>
          <w:sz w:val="24"/>
          <w:szCs w:val="24"/>
          <w:lang w:eastAsia="tr-TR"/>
        </w:rPr>
        <w:t>koordinasyon</w:t>
      </w:r>
      <w:r w:rsidR="00B40D96" w:rsidRPr="00BA6FDF">
        <w:rPr>
          <w:rFonts w:eastAsia="Times New Roman" w:cstheme="minorHAnsi"/>
          <w:bCs/>
          <w:sz w:val="24"/>
          <w:szCs w:val="24"/>
          <w:lang w:eastAsia="tr-TR"/>
        </w:rPr>
        <w:t>u</w:t>
      </w:r>
      <w:r w:rsidRPr="00BA6FDF">
        <w:rPr>
          <w:rFonts w:eastAsia="Times New Roman" w:cstheme="minorHAnsi"/>
          <w:bCs/>
          <w:sz w:val="24"/>
          <w:szCs w:val="24"/>
          <w:lang w:eastAsia="tr-TR"/>
        </w:rPr>
        <w:t xml:space="preserve"> sağlamalıdır.</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İlgili Kurum</w:t>
      </w:r>
    </w:p>
    <w:p w:rsidR="00E86548" w:rsidRDefault="00E86548"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Gümrük ve Ticaret Bakanlığı</w:t>
      </w:r>
    </w:p>
    <w:p w:rsidR="00D07261" w:rsidRPr="00BA6FDF" w:rsidRDefault="00D07261" w:rsidP="003A5B33">
      <w:pPr>
        <w:pStyle w:val="NormalWeb"/>
        <w:spacing w:before="0" w:beforeAutospacing="0" w:after="0" w:afterAutospacing="0"/>
        <w:ind w:left="284"/>
        <w:jc w:val="both"/>
        <w:rPr>
          <w:rFonts w:asciiTheme="minorHAnsi" w:eastAsia="Times New Roman" w:hAnsiTheme="minorHAnsi"/>
        </w:rPr>
      </w:pPr>
    </w:p>
    <w:p w:rsidR="00E86548" w:rsidRPr="00BA6FDF" w:rsidRDefault="00E86548"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Ulusal mevzuatta, hava aracı bakım-onarım-yenileme (BOY) hizmetlerinin “üretim”, üretenlerin “üretici” ve getirilen dövizin de “ihracat” sayılmaması</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Açıklama</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rPr>
      </w:pPr>
      <w:r w:rsidRPr="00BA6FDF">
        <w:rPr>
          <w:rFonts w:asciiTheme="minorHAnsi" w:eastAsia="Times New Roman" w:hAnsiTheme="minorHAnsi"/>
        </w:rPr>
        <w:t xml:space="preserve">Ülkemiz hava aracı BOY hizmetleri kapsamında çok sayıda yabancı ülke uçağına ve uçak </w:t>
      </w:r>
      <w:proofErr w:type="spellStart"/>
      <w:r w:rsidRPr="00BA6FDF">
        <w:rPr>
          <w:rFonts w:asciiTheme="minorHAnsi" w:eastAsia="Times New Roman" w:hAnsiTheme="minorHAnsi"/>
        </w:rPr>
        <w:t>komponentlerine</w:t>
      </w:r>
      <w:proofErr w:type="spellEnd"/>
      <w:r w:rsidRPr="00BA6FDF">
        <w:rPr>
          <w:rFonts w:asciiTheme="minorHAnsi" w:eastAsia="Times New Roman" w:hAnsiTheme="minorHAnsi"/>
        </w:rPr>
        <w:t xml:space="preserve"> hizmet vermekte ve önemli miktarda döviz girdisi sağlamaktadır. Ancak, mevcut mevzuata göre yurt dışına verilen bu hizmetler üretim kabul edilmediğinden ihracat kapsamında değerlendirilmemekte, BOY hizmeti veren kuruluşlar, ihracatçılara tanınan kolaylık ve teşviklerden yararlanamamaktadır. </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Çözüm Önerisi</w:t>
      </w:r>
    </w:p>
    <w:p w:rsidR="00E86548" w:rsidRPr="00BA6FDF" w:rsidRDefault="00E86548" w:rsidP="003A5B33">
      <w:pPr>
        <w:pStyle w:val="NormalWeb"/>
        <w:spacing w:before="0" w:beforeAutospacing="0" w:after="0" w:afterAutospacing="0"/>
        <w:ind w:left="284"/>
        <w:jc w:val="both"/>
        <w:rPr>
          <w:rFonts w:asciiTheme="minorHAnsi" w:eastAsia="Times New Roman" w:hAnsiTheme="minorHAnsi"/>
        </w:rPr>
      </w:pPr>
      <w:proofErr w:type="gramStart"/>
      <w:r w:rsidRPr="00BA6FDF">
        <w:rPr>
          <w:rFonts w:asciiTheme="minorHAnsi" w:eastAsia="Times New Roman" w:hAnsiTheme="minorHAnsi"/>
        </w:rPr>
        <w:t xml:space="preserve">Ülkemize önemli miktarda döviz girdisi sağlayan hava aracı BOY hizmeti veren kuruluşların daha da gelişmesine ve rekabet güçlerinin artmasını sağlamak üzere, hava aracı BOY hizmetlerinin “üretim”, üretenlerin “üretici” ve yabancı tescilli uçaklara ve </w:t>
      </w:r>
      <w:proofErr w:type="spellStart"/>
      <w:r w:rsidRPr="00BA6FDF">
        <w:rPr>
          <w:rFonts w:asciiTheme="minorHAnsi" w:eastAsia="Times New Roman" w:hAnsiTheme="minorHAnsi"/>
        </w:rPr>
        <w:t>komponentlerine</w:t>
      </w:r>
      <w:proofErr w:type="spellEnd"/>
      <w:r w:rsidRPr="00BA6FDF">
        <w:rPr>
          <w:rFonts w:asciiTheme="minorHAnsi" w:eastAsia="Times New Roman" w:hAnsiTheme="minorHAnsi"/>
        </w:rPr>
        <w:t xml:space="preserve"> verilen bu hizmetler karşılığı getirilen dövizin de “ihracat” olarak kabul edilmesi için gereken mevzuat değişikliği yapılmalıdır.</w:t>
      </w:r>
      <w:proofErr w:type="gramEnd"/>
    </w:p>
    <w:p w:rsidR="00E86548" w:rsidRPr="00BA6FDF" w:rsidRDefault="00E86548" w:rsidP="003A5B33">
      <w:pPr>
        <w:pStyle w:val="NormalWeb"/>
        <w:spacing w:before="0" w:beforeAutospacing="0" w:after="0" w:afterAutospacing="0"/>
        <w:ind w:left="284"/>
        <w:jc w:val="both"/>
        <w:rPr>
          <w:rFonts w:asciiTheme="minorHAnsi" w:eastAsia="Times New Roman" w:hAnsiTheme="minorHAnsi"/>
          <w:b/>
        </w:rPr>
      </w:pPr>
      <w:r w:rsidRPr="00BA6FDF">
        <w:rPr>
          <w:rFonts w:asciiTheme="minorHAnsi" w:eastAsia="Times New Roman" w:hAnsiTheme="minorHAnsi"/>
          <w:b/>
        </w:rPr>
        <w:t>İlgili Kurum</w:t>
      </w:r>
    </w:p>
    <w:p w:rsidR="00E86548" w:rsidRPr="00BA6FDF" w:rsidRDefault="00E86548" w:rsidP="003A5B33">
      <w:pPr>
        <w:pStyle w:val="Balk1"/>
        <w:spacing w:before="0" w:line="240" w:lineRule="auto"/>
        <w:ind w:left="284"/>
        <w:jc w:val="both"/>
        <w:rPr>
          <w:rFonts w:asciiTheme="minorHAnsi" w:hAnsiTheme="minorHAnsi" w:cs="Times New Roman"/>
          <w:sz w:val="24"/>
          <w:szCs w:val="24"/>
        </w:rPr>
      </w:pPr>
      <w:r w:rsidRPr="00BA6FDF">
        <w:rPr>
          <w:rFonts w:asciiTheme="minorHAnsi" w:eastAsia="Times New Roman" w:hAnsiTheme="minorHAnsi" w:cs="Times New Roman"/>
          <w:b w:val="0"/>
          <w:bCs w:val="0"/>
          <w:color w:val="auto"/>
          <w:sz w:val="24"/>
          <w:szCs w:val="24"/>
          <w:lang w:eastAsia="tr-TR"/>
        </w:rPr>
        <w:t>Ekonomi Bakanlığı</w:t>
      </w:r>
    </w:p>
    <w:p w:rsidR="00973279" w:rsidRPr="00BA6FDF" w:rsidRDefault="00973279" w:rsidP="003A5B33">
      <w:pPr>
        <w:spacing w:after="0" w:line="240" w:lineRule="auto"/>
        <w:ind w:left="284"/>
        <w:jc w:val="both"/>
        <w:rPr>
          <w:rFonts w:eastAsia="Times New Roman" w:cs="Times New Roman"/>
          <w:b/>
          <w:bCs/>
          <w:sz w:val="24"/>
          <w:szCs w:val="24"/>
        </w:rPr>
      </w:pPr>
    </w:p>
    <w:p w:rsidR="0065591A" w:rsidRPr="00F66B4E" w:rsidRDefault="0065591A" w:rsidP="003A5B33">
      <w:pPr>
        <w:spacing w:after="0" w:line="240" w:lineRule="auto"/>
        <w:ind w:left="284"/>
        <w:jc w:val="both"/>
        <w:rPr>
          <w:rFonts w:eastAsia="Times New Roman" w:cs="Times New Roman"/>
          <w:b/>
          <w:bCs/>
          <w:color w:val="1F497D" w:themeColor="text2"/>
          <w:sz w:val="24"/>
          <w:szCs w:val="24"/>
        </w:rPr>
      </w:pPr>
      <w:r w:rsidRPr="00F66B4E">
        <w:rPr>
          <w:rFonts w:eastAsia="Times New Roman" w:cs="Times New Roman"/>
          <w:b/>
          <w:bCs/>
          <w:color w:val="1F497D" w:themeColor="text2"/>
          <w:sz w:val="24"/>
          <w:szCs w:val="24"/>
        </w:rPr>
        <w:lastRenderedPageBreak/>
        <w:t>Türkiye Tarım Meclisi</w:t>
      </w:r>
    </w:p>
    <w:p w:rsidR="0065591A" w:rsidRPr="00BA6FDF" w:rsidRDefault="0065591A"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1 </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Maliyet artırıcı unsurların çözümlenememesi</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65591A" w:rsidRPr="00BA6FDF" w:rsidRDefault="0065591A" w:rsidP="003A5B33">
      <w:pPr>
        <w:pStyle w:val="NormalWeb"/>
        <w:spacing w:before="0" w:beforeAutospacing="0" w:after="0" w:afterAutospacing="0"/>
        <w:ind w:left="284"/>
        <w:jc w:val="both"/>
        <w:rPr>
          <w:rFonts w:asciiTheme="minorHAnsi" w:hAnsiTheme="minorHAnsi"/>
          <w:color w:val="000000"/>
        </w:rPr>
      </w:pPr>
      <w:r w:rsidRPr="00BA6FDF">
        <w:rPr>
          <w:rFonts w:asciiTheme="minorHAnsi" w:hAnsiTheme="minorHAnsi"/>
          <w:color w:val="000000"/>
        </w:rPr>
        <w:t xml:space="preserve">Girdi maliyetlerinin (elektrik, mazot, gübre, ilaç) dünya fiyatlarının üzerinde seyretmesi </w:t>
      </w:r>
      <w:r w:rsidRPr="00F66B4E">
        <w:rPr>
          <w:rFonts w:asciiTheme="minorHAnsi" w:hAnsiTheme="minorHAnsi"/>
          <w:color w:val="000000"/>
        </w:rPr>
        <w:t>sektörün maliyetini ciddi biçimde arttırmaktadır.</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65591A" w:rsidRPr="00BA6FDF" w:rsidRDefault="0065591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Mazotta ÖTV’nin etkisini azaltacak kadar mazot desteği arttırılmalı,</w:t>
      </w:r>
    </w:p>
    <w:p w:rsidR="0065591A" w:rsidRPr="00BA6FDF" w:rsidRDefault="0065591A"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Tarımda kullanılan</w:t>
      </w:r>
      <w:r w:rsidRPr="00BA6FDF">
        <w:rPr>
          <w:sz w:val="24"/>
          <w:szCs w:val="24"/>
        </w:rPr>
        <w:t xml:space="preserve"> elektrik bedeli hasat sonunda ödenmelidir. </w:t>
      </w:r>
    </w:p>
    <w:p w:rsidR="0065591A" w:rsidRPr="00BA6FDF" w:rsidRDefault="00F66B4E"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65591A" w:rsidRDefault="00F66B4E" w:rsidP="003A5B33">
      <w:pPr>
        <w:pStyle w:val="NormalWeb"/>
        <w:spacing w:before="0" w:beforeAutospacing="0" w:after="0" w:afterAutospacing="0"/>
        <w:ind w:left="284"/>
        <w:jc w:val="both"/>
        <w:rPr>
          <w:rFonts w:asciiTheme="minorHAnsi" w:hAnsiTheme="minorHAnsi"/>
        </w:rPr>
      </w:pPr>
      <w:r>
        <w:rPr>
          <w:rFonts w:asciiTheme="minorHAnsi" w:hAnsiTheme="minorHAnsi"/>
        </w:rPr>
        <w:t xml:space="preserve">Enerji ve Tabii Kaynaklar Bakanlığı </w:t>
      </w:r>
    </w:p>
    <w:p w:rsidR="00F66B4E" w:rsidRPr="00BA6FDF" w:rsidRDefault="00F66B4E" w:rsidP="003A5B33">
      <w:pPr>
        <w:pStyle w:val="NormalWeb"/>
        <w:spacing w:before="0" w:beforeAutospacing="0" w:after="0" w:afterAutospacing="0"/>
        <w:ind w:left="284"/>
        <w:jc w:val="both"/>
        <w:rPr>
          <w:rFonts w:asciiTheme="minorHAnsi" w:hAnsiTheme="minorHAnsi"/>
        </w:rPr>
      </w:pPr>
    </w:p>
    <w:p w:rsidR="0065591A" w:rsidRPr="00BA6FDF" w:rsidRDefault="0065591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Çiftçi eğitimi ve uygulamalarının yetersiz olması</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65591A" w:rsidRPr="00BA6FDF" w:rsidRDefault="0065591A" w:rsidP="003A5B33">
      <w:pPr>
        <w:pStyle w:val="NormalWeb"/>
        <w:spacing w:before="0" w:beforeAutospacing="0" w:after="0" w:afterAutospacing="0"/>
        <w:ind w:left="284"/>
        <w:jc w:val="both"/>
        <w:rPr>
          <w:rFonts w:asciiTheme="minorHAnsi" w:hAnsiTheme="minorHAnsi"/>
          <w:color w:val="000000"/>
        </w:rPr>
      </w:pPr>
      <w:r w:rsidRPr="00BA6FDF">
        <w:rPr>
          <w:rFonts w:asciiTheme="minorHAnsi" w:hAnsiTheme="minorHAnsi"/>
          <w:color w:val="000000"/>
        </w:rPr>
        <w:t>Yeni teknolojiler, üretim sistemleri, pazarlama sistemleri, teşvikler ve mevzuat konusunda üreticilerin bilinçlendirilmesine, genç nüfusun tarımsal üretime özendirilmesine ve teşvik edilmesine ihtiyaç duyulmaktadır.</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65591A" w:rsidRPr="00BA6FDF" w:rsidRDefault="0065591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TRT ve </w:t>
      </w:r>
      <w:r w:rsidR="005652CA" w:rsidRPr="00BA6FDF">
        <w:rPr>
          <w:rFonts w:eastAsia="Times New Roman" w:cstheme="minorHAnsi"/>
          <w:bCs/>
          <w:sz w:val="24"/>
          <w:szCs w:val="24"/>
          <w:lang w:eastAsia="tr-TR"/>
        </w:rPr>
        <w:t>Gıda Tarım ve Hayvancılık Bakanlığının</w:t>
      </w:r>
      <w:r w:rsidRPr="00BA6FDF">
        <w:rPr>
          <w:rFonts w:eastAsia="Times New Roman" w:cstheme="minorHAnsi"/>
          <w:bCs/>
          <w:sz w:val="24"/>
          <w:szCs w:val="24"/>
          <w:lang w:eastAsia="tr-TR"/>
        </w:rPr>
        <w:t xml:space="preserve"> desteği ile 24 saat yayın hizmeti verecek tarım kanalı kurularak, üniversite-</w:t>
      </w:r>
      <w:r w:rsidR="00F66B4E">
        <w:rPr>
          <w:rFonts w:eastAsia="Times New Roman" w:cstheme="minorHAnsi"/>
          <w:bCs/>
          <w:sz w:val="24"/>
          <w:szCs w:val="24"/>
          <w:lang w:eastAsia="tr-TR"/>
        </w:rPr>
        <w:t>kamu</w:t>
      </w:r>
      <w:r w:rsidRPr="00BA6FDF">
        <w:rPr>
          <w:rFonts w:eastAsia="Times New Roman" w:cstheme="minorHAnsi"/>
          <w:bCs/>
          <w:sz w:val="24"/>
          <w:szCs w:val="24"/>
          <w:lang w:eastAsia="tr-TR"/>
        </w:rPr>
        <w:t>-üretici işbirliği geliştirilmeli,</w:t>
      </w:r>
    </w:p>
    <w:p w:rsidR="0065591A" w:rsidRPr="00BA6FDF" w:rsidRDefault="0065591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Gençleri tarım ekonomisine çekmek için yürütülen çalışmalar tüm bölgelere yayılmalı ve geliştirilerek devam etmelidir.</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65591A"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Hayvancılık Bakanlığı</w:t>
      </w:r>
    </w:p>
    <w:p w:rsidR="00F66B4E" w:rsidRPr="00BA6FDF" w:rsidRDefault="00F66B4E" w:rsidP="003A5B33">
      <w:pPr>
        <w:pStyle w:val="NormalWeb"/>
        <w:spacing w:before="0" w:beforeAutospacing="0" w:after="0" w:afterAutospacing="0"/>
        <w:ind w:left="284"/>
        <w:jc w:val="both"/>
        <w:rPr>
          <w:rFonts w:asciiTheme="minorHAnsi" w:hAnsiTheme="minorHAnsi"/>
        </w:rPr>
      </w:pPr>
    </w:p>
    <w:p w:rsidR="0065591A" w:rsidRPr="00BA6FDF" w:rsidRDefault="0065591A"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65591A" w:rsidRPr="00BA6FDF" w:rsidRDefault="0065591A" w:rsidP="003A5B33">
      <w:pPr>
        <w:spacing w:after="0" w:line="240" w:lineRule="auto"/>
        <w:ind w:left="284"/>
        <w:jc w:val="both"/>
        <w:rPr>
          <w:rFonts w:cs="Times New Roman"/>
          <w:sz w:val="24"/>
          <w:szCs w:val="24"/>
        </w:rPr>
      </w:pPr>
      <w:r w:rsidRPr="00BA6FDF">
        <w:rPr>
          <w:rFonts w:cs="Times New Roman"/>
          <w:sz w:val="24"/>
          <w:szCs w:val="24"/>
        </w:rPr>
        <w:t>Tarımsal Ar-Ge çalışmalarının eksikliği</w:t>
      </w:r>
    </w:p>
    <w:p w:rsidR="0065591A" w:rsidRPr="00BA6FDF" w:rsidRDefault="0065591A" w:rsidP="003A5B33">
      <w:pPr>
        <w:spacing w:after="0" w:line="240" w:lineRule="auto"/>
        <w:ind w:left="284"/>
        <w:jc w:val="both"/>
        <w:rPr>
          <w:rFonts w:cs="Times New Roman"/>
          <w:b/>
          <w:bCs/>
          <w:sz w:val="24"/>
          <w:szCs w:val="24"/>
        </w:rPr>
      </w:pPr>
      <w:r w:rsidRPr="00BA6FDF">
        <w:rPr>
          <w:rFonts w:cs="Times New Roman"/>
          <w:b/>
          <w:bCs/>
          <w:sz w:val="24"/>
          <w:szCs w:val="24"/>
        </w:rPr>
        <w:t>Açıklama</w:t>
      </w:r>
    </w:p>
    <w:p w:rsidR="0065591A" w:rsidRPr="00BA6FDF" w:rsidRDefault="0065591A" w:rsidP="003A5B33">
      <w:pPr>
        <w:spacing w:after="0" w:line="240" w:lineRule="auto"/>
        <w:ind w:left="284"/>
        <w:jc w:val="both"/>
        <w:rPr>
          <w:rFonts w:cs="Times New Roman"/>
          <w:sz w:val="24"/>
          <w:szCs w:val="24"/>
        </w:rPr>
      </w:pPr>
      <w:r w:rsidRPr="00BA6FDF">
        <w:rPr>
          <w:rFonts w:cs="Times New Roman"/>
          <w:sz w:val="24"/>
          <w:szCs w:val="24"/>
        </w:rPr>
        <w:t>Tarımsal Ar-Ge faaliyetleri, verim ve kalite hedefli yapılan çalışmalardır. Ancak tarımsal Ar-Ge’nin</w:t>
      </w:r>
      <w:r w:rsidR="002B17E4">
        <w:rPr>
          <w:rFonts w:cs="Times New Roman"/>
          <w:sz w:val="24"/>
          <w:szCs w:val="24"/>
        </w:rPr>
        <w:t xml:space="preserve"> tohumculuk ve </w:t>
      </w:r>
      <w:r w:rsidRPr="00BA6FDF">
        <w:rPr>
          <w:rFonts w:cs="Times New Roman"/>
          <w:sz w:val="24"/>
          <w:szCs w:val="24"/>
        </w:rPr>
        <w:t xml:space="preserve">ıslah çalışmalarında olduğu gibi uzun süreç alabilmesi, araştırmacıların harcama yetkilerinin sınırlandırılması, mevzuatta yer alan kısıtlamalar ve bürokrasi gibi nedenler;  üniversiteleri ve özellikle de özel sektörü tarımsal Ar-Ge çalışmalarından uzaklaştırmaktadır. </w:t>
      </w:r>
    </w:p>
    <w:p w:rsidR="0065591A" w:rsidRPr="00BA6FDF" w:rsidRDefault="0065591A" w:rsidP="003A5B33">
      <w:pPr>
        <w:spacing w:after="0" w:line="240" w:lineRule="auto"/>
        <w:ind w:left="284"/>
        <w:jc w:val="both"/>
        <w:rPr>
          <w:rFonts w:cs="Times New Roman"/>
          <w:b/>
          <w:bCs/>
          <w:sz w:val="24"/>
          <w:szCs w:val="24"/>
        </w:rPr>
      </w:pPr>
      <w:r w:rsidRPr="00BA6FDF">
        <w:rPr>
          <w:rFonts w:cs="Times New Roman"/>
          <w:b/>
          <w:bCs/>
          <w:sz w:val="24"/>
          <w:szCs w:val="24"/>
        </w:rPr>
        <w:t>Çözüm Önerisi</w:t>
      </w:r>
    </w:p>
    <w:p w:rsidR="0065591A" w:rsidRPr="00BA6FDF" w:rsidRDefault="0058159C" w:rsidP="003A5B33">
      <w:pPr>
        <w:pStyle w:val="ListeParagraf"/>
        <w:spacing w:after="0" w:line="240" w:lineRule="auto"/>
        <w:ind w:left="284"/>
        <w:contextualSpacing w:val="0"/>
        <w:jc w:val="both"/>
        <w:rPr>
          <w:rFonts w:cs="Times New Roman"/>
          <w:sz w:val="24"/>
          <w:szCs w:val="24"/>
        </w:rPr>
      </w:pPr>
      <w:r w:rsidRPr="00BA6FDF">
        <w:rPr>
          <w:rFonts w:cs="Times New Roman"/>
          <w:sz w:val="24"/>
          <w:szCs w:val="24"/>
        </w:rPr>
        <w:t>Bilim</w:t>
      </w:r>
      <w:r w:rsidR="0065591A" w:rsidRPr="00BA6FDF">
        <w:rPr>
          <w:rFonts w:cs="Times New Roman"/>
          <w:sz w:val="24"/>
          <w:szCs w:val="24"/>
        </w:rPr>
        <w:t xml:space="preserve"> Sanayi ve Teknoloji Bakanlığı ile tarımsal üretimle ilgili bütün paydaşların bir arada olduğu bir </w:t>
      </w:r>
      <w:r w:rsidRPr="00BA6FDF">
        <w:rPr>
          <w:rFonts w:cs="Times New Roman"/>
          <w:sz w:val="24"/>
          <w:szCs w:val="24"/>
        </w:rPr>
        <w:t>komisyon tarafından “Tarımsal Ar-Ge</w:t>
      </w:r>
      <w:r w:rsidR="0065591A" w:rsidRPr="00BA6FDF">
        <w:rPr>
          <w:rFonts w:cs="Times New Roman"/>
          <w:sz w:val="24"/>
          <w:szCs w:val="24"/>
        </w:rPr>
        <w:t xml:space="preserve"> Mevzuatı” hazırlan</w:t>
      </w:r>
      <w:r w:rsidR="00EE7B7F" w:rsidRPr="00BA6FDF">
        <w:rPr>
          <w:rFonts w:cs="Times New Roman"/>
          <w:sz w:val="24"/>
          <w:szCs w:val="24"/>
        </w:rPr>
        <w:t xml:space="preserve">arak tarımsal Ar-Ge’yi kısıtlayan unsurlar giderilmeli </w:t>
      </w:r>
      <w:r w:rsidR="0065591A" w:rsidRPr="00BA6FDF">
        <w:rPr>
          <w:rFonts w:cs="Times New Roman"/>
          <w:sz w:val="24"/>
          <w:szCs w:val="24"/>
        </w:rPr>
        <w:t xml:space="preserve">ve </w:t>
      </w:r>
      <w:r w:rsidRPr="00BA6FDF">
        <w:rPr>
          <w:rFonts w:cs="Times New Roman"/>
          <w:sz w:val="24"/>
          <w:szCs w:val="24"/>
        </w:rPr>
        <w:t>t</w:t>
      </w:r>
      <w:r w:rsidR="0065591A" w:rsidRPr="00BA6FDF">
        <w:rPr>
          <w:rFonts w:cs="Times New Roman"/>
          <w:sz w:val="24"/>
          <w:szCs w:val="24"/>
        </w:rPr>
        <w:t>arımsal Ar-Ge destekleri</w:t>
      </w:r>
      <w:r w:rsidR="00EE7B7F" w:rsidRPr="00BA6FDF">
        <w:rPr>
          <w:rFonts w:cs="Times New Roman"/>
          <w:sz w:val="24"/>
          <w:szCs w:val="24"/>
        </w:rPr>
        <w:t xml:space="preserve"> bu kapsamda</w:t>
      </w:r>
      <w:r w:rsidR="0065591A" w:rsidRPr="00BA6FDF">
        <w:rPr>
          <w:rFonts w:cs="Times New Roman"/>
          <w:sz w:val="24"/>
          <w:szCs w:val="24"/>
        </w:rPr>
        <w:t xml:space="preserve"> verilmeli</w:t>
      </w:r>
      <w:r w:rsidR="00EE7B7F" w:rsidRPr="00BA6FDF">
        <w:rPr>
          <w:rFonts w:cs="Times New Roman"/>
          <w:sz w:val="24"/>
          <w:szCs w:val="24"/>
        </w:rPr>
        <w:t>dir.</w:t>
      </w:r>
    </w:p>
    <w:p w:rsidR="0065591A" w:rsidRPr="00BA6FDF"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65591A" w:rsidRDefault="0065591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Gıda Tarım ve Hayvancılı</w:t>
      </w:r>
      <w:r w:rsidR="00BE137B">
        <w:rPr>
          <w:rFonts w:asciiTheme="minorHAnsi" w:hAnsiTheme="minorHAnsi"/>
        </w:rPr>
        <w:t>k Bakanlığı</w:t>
      </w:r>
    </w:p>
    <w:p w:rsidR="00BE137B" w:rsidRPr="00BA6FDF" w:rsidRDefault="00BE137B" w:rsidP="003A5B33">
      <w:pPr>
        <w:pStyle w:val="NormalWeb"/>
        <w:spacing w:before="0" w:beforeAutospacing="0" w:after="0" w:afterAutospacing="0"/>
        <w:ind w:left="284"/>
        <w:jc w:val="both"/>
        <w:rPr>
          <w:rFonts w:asciiTheme="minorHAnsi" w:hAnsiTheme="minorHAnsi"/>
        </w:rPr>
      </w:pPr>
    </w:p>
    <w:p w:rsidR="00CE2BDB" w:rsidRPr="00BE137B" w:rsidRDefault="00CE2BDB" w:rsidP="003A5B33">
      <w:pPr>
        <w:pStyle w:val="Balk1"/>
        <w:spacing w:before="0" w:line="240" w:lineRule="auto"/>
        <w:ind w:left="284"/>
        <w:jc w:val="both"/>
        <w:rPr>
          <w:rFonts w:asciiTheme="minorHAnsi" w:eastAsia="Times New Roman" w:hAnsiTheme="minorHAnsi"/>
          <w:b w:val="0"/>
          <w:bCs w:val="0"/>
          <w:color w:val="1F497D" w:themeColor="text2"/>
          <w:sz w:val="24"/>
          <w:szCs w:val="24"/>
        </w:rPr>
      </w:pPr>
      <w:r w:rsidRPr="00BE137B">
        <w:rPr>
          <w:rFonts w:asciiTheme="minorHAnsi" w:eastAsia="Times New Roman" w:hAnsiTheme="minorHAnsi"/>
          <w:color w:val="1F497D" w:themeColor="text2"/>
          <w:sz w:val="24"/>
          <w:szCs w:val="24"/>
        </w:rPr>
        <w:t>Türkiye Teknik Müşavirlik Meclisi</w:t>
      </w:r>
    </w:p>
    <w:p w:rsidR="00CE2BDB" w:rsidRPr="00BA6FDF" w:rsidRDefault="00CE2BDB"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1 </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Teknik müşavirlik sektörünün ve hizmetlerinin tanınmaması, yararlarının bilinmemesi, diğer sektörlerle ilişkilerinin iyi tanımlanmamış olması</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Teknik müşavirlik, inşaat sektörünün lokomotifi olan ve müteahhitlik sektöründen tamamen bağımsız, öncü bir sektördür. Sektör, alt ve üst yapının planlanmasından, tasarımından, hizmete konulmasından, bakımından ve sürdürülebilirliğinden sorumludur. Doğru alınan teknik müşavirlik hizmetlerinin topluma ve mal sahiplerine sağlayacağı yararlar ülkemizde saptanmamış, kabul edilmemiş ve proje maliyet hesabında bu sektöre yer verilmemiştir.</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821D53" w:rsidRPr="00821D53" w:rsidRDefault="00CE2BDB" w:rsidP="00821D53">
      <w:pPr>
        <w:pStyle w:val="NormalWeb"/>
        <w:spacing w:before="0" w:beforeAutospacing="0" w:after="0" w:afterAutospacing="0"/>
        <w:ind w:left="284"/>
        <w:jc w:val="both"/>
        <w:rPr>
          <w:rFonts w:asciiTheme="minorHAnsi" w:hAnsiTheme="minorHAnsi"/>
        </w:rPr>
      </w:pPr>
      <w:proofErr w:type="gramStart"/>
      <w:r w:rsidRPr="00BA6FDF">
        <w:rPr>
          <w:rFonts w:asciiTheme="minorHAnsi" w:hAnsiTheme="minorHAnsi"/>
        </w:rPr>
        <w:t xml:space="preserve">Ülkemizin kalkınması için gerekli olan Teknik Müşavirlik hizmetlerinin kendine </w:t>
      </w:r>
      <w:r w:rsidR="00821D53">
        <w:rPr>
          <w:rFonts w:asciiTheme="minorHAnsi" w:hAnsiTheme="minorHAnsi"/>
        </w:rPr>
        <w:t>özel</w:t>
      </w:r>
      <w:r w:rsidRPr="00BA6FDF">
        <w:rPr>
          <w:rFonts w:asciiTheme="minorHAnsi" w:hAnsiTheme="minorHAnsi"/>
        </w:rPr>
        <w:t xml:space="preserve"> koşullarını hayata geçirmek üzere, sektöre özel bir ihale kanunu çıkarılmalı</w:t>
      </w:r>
      <w:r w:rsidR="00821D53">
        <w:rPr>
          <w:rFonts w:asciiTheme="minorHAnsi" w:hAnsiTheme="minorHAnsi"/>
        </w:rPr>
        <w:t xml:space="preserve"> ve </w:t>
      </w:r>
      <w:r w:rsidR="00821D53" w:rsidRPr="00821D53">
        <w:rPr>
          <w:rFonts w:asciiTheme="minorHAnsi" w:hAnsiTheme="minorHAnsi"/>
        </w:rPr>
        <w:t xml:space="preserve">veya mevcut kanun revize edilerek, </w:t>
      </w:r>
      <w:r w:rsidR="00821D53">
        <w:rPr>
          <w:rFonts w:asciiTheme="minorHAnsi" w:hAnsiTheme="minorHAnsi"/>
        </w:rPr>
        <w:t>t</w:t>
      </w:r>
      <w:r w:rsidR="00821D53" w:rsidRPr="00821D53">
        <w:rPr>
          <w:rFonts w:asciiTheme="minorHAnsi" w:hAnsiTheme="minorHAnsi"/>
        </w:rPr>
        <w:t xml:space="preserve">eknik </w:t>
      </w:r>
      <w:r w:rsidR="00821D53">
        <w:rPr>
          <w:rFonts w:asciiTheme="minorHAnsi" w:hAnsiTheme="minorHAnsi"/>
        </w:rPr>
        <w:t>m</w:t>
      </w:r>
      <w:r w:rsidR="00821D53" w:rsidRPr="00821D53">
        <w:rPr>
          <w:rFonts w:asciiTheme="minorHAnsi" w:hAnsiTheme="minorHAnsi"/>
        </w:rPr>
        <w:t xml:space="preserve">üşavirlik hizmetlerinin tıp doktorluğu, mali müşavirlik, hukuk danışmanlığı gibi diğer danışmanlık hizmetlerinden tamamen ayrı ve farklı ihale ve sözleşme koşullarını açıklayan bir bölüm ilave edilmelidir. </w:t>
      </w:r>
      <w:proofErr w:type="gramEnd"/>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E2BDB"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BA0A34" w:rsidRPr="00BA6FDF" w:rsidRDefault="00BA0A34" w:rsidP="003A5B33">
      <w:pPr>
        <w:pStyle w:val="NormalWeb"/>
        <w:spacing w:before="0" w:beforeAutospacing="0" w:after="0" w:afterAutospacing="0"/>
        <w:ind w:left="284"/>
        <w:jc w:val="both"/>
        <w:rPr>
          <w:rFonts w:asciiTheme="minorHAnsi" w:hAnsiTheme="minorHAnsi"/>
        </w:rPr>
      </w:pPr>
    </w:p>
    <w:p w:rsidR="00CE2BDB" w:rsidRPr="00BA6FDF" w:rsidRDefault="00CE2BDB"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 teknik müşavirlik firmalarının fiziksel olarak gelişememesi, son 10 yılda yüksek nitelikli firmaların sayılarının küçülmesi, mevcut firmaların yabancı şirketler tarafından satın alınması</w:t>
      </w:r>
      <w:r w:rsidR="000E4949">
        <w:rPr>
          <w:rFonts w:asciiTheme="minorHAnsi" w:hAnsiTheme="minorHAnsi"/>
        </w:rPr>
        <w:t xml:space="preserve">, </w:t>
      </w:r>
      <w:r w:rsidR="000E4949" w:rsidRPr="000E4949">
        <w:rPr>
          <w:rFonts w:asciiTheme="minorHAnsi" w:hAnsiTheme="minorHAnsi"/>
        </w:rPr>
        <w:t>yabancı sermaye ile Türkiye’de kurulan firmaların Türk firması sayılması</w:t>
      </w:r>
    </w:p>
    <w:p w:rsidR="00CE2BDB" w:rsidRPr="000E4949" w:rsidRDefault="00CE2BDB" w:rsidP="003A5B33">
      <w:pPr>
        <w:pStyle w:val="NormalWeb"/>
        <w:spacing w:before="0" w:beforeAutospacing="0" w:after="0" w:afterAutospacing="0"/>
        <w:ind w:left="284"/>
        <w:jc w:val="both"/>
        <w:rPr>
          <w:rFonts w:asciiTheme="minorHAnsi" w:hAnsiTheme="minorHAnsi"/>
          <w:b/>
        </w:rPr>
      </w:pPr>
      <w:r w:rsidRPr="000E4949">
        <w:rPr>
          <w:rFonts w:asciiTheme="minorHAnsi" w:hAnsiTheme="minorHAnsi"/>
          <w:b/>
        </w:rPr>
        <w:t>Açıklama</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Teknik müşavirlik firmaları bilgi ve deneyim açısından gelişmiş ülkelerle yarışabilecek yüksek niteliklere sahipken sayıları artmamakta, mevcut firmalar fiziksel olarak gelişememekte, giderek küçülmektedirler. En büyük firmalarımızda 200-300 devamlı personel çalışmakta, bu firmaların sayısı da 10’u geçmemektedir. Bu rakamlar dünya ölçeklerine göre çok yetersizdir.</w:t>
      </w:r>
      <w:r w:rsidR="000E4949">
        <w:rPr>
          <w:rFonts w:asciiTheme="minorHAnsi" w:hAnsiTheme="minorHAnsi"/>
        </w:rPr>
        <w:t xml:space="preserve"> </w:t>
      </w:r>
      <w:r w:rsidR="000E4949" w:rsidRPr="000E4949">
        <w:rPr>
          <w:rFonts w:asciiTheme="minorHAnsi" w:hAnsiTheme="minorHAnsi"/>
        </w:rPr>
        <w:t>Türkiye’de kurulmuş yabancı firmaların Türk firması olarak istatistiklerde yer alması sektörün durumu hakkında yanıltıcı bilgiler vermektedir.</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Teknik müşavirlik hizmetleri ile ilgili bir ülke politikası geliştirilmelidir. </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E2BDB"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BA0A34" w:rsidRPr="00BA6FDF" w:rsidRDefault="00BA0A34" w:rsidP="003A5B33">
      <w:pPr>
        <w:pStyle w:val="NormalWeb"/>
        <w:spacing w:before="0" w:beforeAutospacing="0" w:after="0" w:afterAutospacing="0"/>
        <w:ind w:left="284"/>
        <w:jc w:val="both"/>
        <w:rPr>
          <w:rFonts w:asciiTheme="minorHAnsi" w:hAnsiTheme="minorHAnsi"/>
        </w:rPr>
      </w:pPr>
    </w:p>
    <w:p w:rsidR="00CE2BDB" w:rsidRPr="00BA6FDF" w:rsidRDefault="00CE2BDB"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Sorun 3</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Kamu yatırımlarının önceki yıllara kıyasla hayli azalmış olması, teknik müşavirlik ihalelerinin doğru ve saydam olarak yapılmaması, hizmet bedellerinin sektörü giderek yok edecek seviyeye düşmesi </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4734 sayılı Kamu İhale Kanunu’nda, 4735 sayılı Kamu İhale Sözleşmeleri Kanunu’nda ve bunlarla ilgili ikincil mevzuatta sorunlar yaşanmaktadır. Sorunların en önemli nedenleri, teknik müşavir seçiminin bedelden çok niteliğe dayandırılması gereğinin anlaşılamamış</w:t>
      </w:r>
      <w:r w:rsidR="002B053A">
        <w:rPr>
          <w:rFonts w:asciiTheme="minorHAnsi" w:hAnsiTheme="minorHAnsi"/>
        </w:rPr>
        <w:t xml:space="preserve"> </w:t>
      </w:r>
      <w:r w:rsidR="002B053A" w:rsidRPr="002B053A">
        <w:rPr>
          <w:rFonts w:asciiTheme="minorHAnsi" w:hAnsiTheme="minorHAnsi"/>
        </w:rPr>
        <w:t xml:space="preserve">ve içselleştirilememiş </w:t>
      </w:r>
      <w:r w:rsidRPr="00BA6FDF">
        <w:rPr>
          <w:rFonts w:asciiTheme="minorHAnsi" w:hAnsiTheme="minorHAnsi"/>
        </w:rPr>
        <w:t xml:space="preserve">olması, hizmet sözleşmelerinin işveren lehine ve tek taraflı olarak düzenlenmesi, </w:t>
      </w:r>
      <w:r w:rsidR="002B053A" w:rsidRPr="002B053A">
        <w:rPr>
          <w:rFonts w:asciiTheme="minorHAnsi" w:hAnsiTheme="minorHAnsi"/>
        </w:rPr>
        <w:t>ihale sonuçları ayrıntılarının ilan edilmemesi ve  </w:t>
      </w:r>
      <w:r w:rsidRPr="00BA6FDF">
        <w:rPr>
          <w:rFonts w:asciiTheme="minorHAnsi" w:hAnsiTheme="minorHAnsi"/>
        </w:rPr>
        <w:t>şikayet mekanizmalarının işlerliklerinin azaltılmasıyla ihalelerdeki saydamlığın zedelenmesidir.</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E2BDB" w:rsidRPr="00BA6FDF" w:rsidRDefault="00CE2BD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İhalelerin saydamlığı sağlanmalı ve denetlenmeli, </w:t>
      </w:r>
    </w:p>
    <w:p w:rsidR="004B713B" w:rsidRPr="00BA6FDF" w:rsidRDefault="004B713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İhaleye katılan teknik müşavirlik kuruluşlarının aldıkları teknik ve mali teklif puanları da söz konusu sanal ortamlarda açıkça ilan edilmeli,</w:t>
      </w:r>
    </w:p>
    <w:p w:rsidR="00CE2BDB" w:rsidRPr="00BA6FDF" w:rsidRDefault="00CE2BD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Mevzuat, ihalelerde bedel teklifinden ziyade teknik müşavirlik hizmetinin niteliği öne çıkarılacak şekilde yeniden düzenlenmelidir.</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E2BDB"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BA0A34" w:rsidRPr="00BA6FDF" w:rsidRDefault="00BA0A34" w:rsidP="003A5B33">
      <w:pPr>
        <w:pStyle w:val="NormalWeb"/>
        <w:spacing w:before="0" w:beforeAutospacing="0" w:after="0" w:afterAutospacing="0"/>
        <w:ind w:left="284"/>
        <w:jc w:val="both"/>
        <w:rPr>
          <w:rFonts w:asciiTheme="minorHAnsi" w:hAnsiTheme="minorHAnsi"/>
        </w:rPr>
      </w:pPr>
    </w:p>
    <w:p w:rsidR="00CE2BDB" w:rsidRPr="00BA6FDF" w:rsidRDefault="00CE2BDB"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Teknik müşavirlerin yeterince hizmet ihracatı yapamamaları</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Türkiye’de hizmet ihracatı rejiminin olmaması, ihracat teşviklerinin yetersizliği, mevcut teşviklerden yararlanılmasındaki zorluklar hizmet ihracatını engellemektedir.</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Hizmet ihracatı rejimi oluşturulmalı, bu kapsamda teşvikler ve devlet yardımları artırılmalı, bunlardan yararlanılması kolaylaştırılmalıdır. </w:t>
      </w:r>
    </w:p>
    <w:p w:rsidR="00CE2BDB" w:rsidRPr="00BA6FDF" w:rsidRDefault="004C22F4"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CE2BDB"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BA0A34" w:rsidRPr="00BA6FDF" w:rsidRDefault="00BA0A34" w:rsidP="003A5B33">
      <w:pPr>
        <w:pStyle w:val="NormalWeb"/>
        <w:spacing w:before="0" w:beforeAutospacing="0" w:after="0" w:afterAutospacing="0"/>
        <w:ind w:left="284"/>
        <w:jc w:val="both"/>
        <w:rPr>
          <w:rFonts w:asciiTheme="minorHAnsi" w:hAnsiTheme="minorHAnsi"/>
        </w:rPr>
      </w:pPr>
    </w:p>
    <w:p w:rsidR="00CE2BDB" w:rsidRPr="00BA6FDF" w:rsidRDefault="00CE2BDB"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5 </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Teknik müşavirlik firmalarının yeterlilikleri konusundaki yanlış uygulamalar, sorumluluk ve yetki yetersizlikleri, sertifikasyon hakkındaki yanlış algılamalar</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Teknik müşavirlik firmalarının sorumlulukları ve yetkileri mevzuatta yeterli ve doğru tarif edilmemiştir. Kamuda zaman zaman ortaya çıkan sertifika verme isteği dünya uygulamalarına tamamen aykırıdır. Gelişmiş ülkelerde teknik müşavirlik firmaları gerçek sorumluluk ve yetki ile hizmet vermekte, kendilerini Mesleki Sorumluluk Sigortası sistemiyle korumaktadırlar.</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Teknik müşavirlik hizmetleri verenlere Mesleki Sorumluluk Sigortası yaptırma zorunluluğu getirilmeli, sertifikasyon önerilerinden vazgeçilmelidir. </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CE2BDB" w:rsidRPr="00BA6FDF" w:rsidRDefault="00CE2BDB"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172D45" w:rsidRPr="00BA6FDF" w:rsidRDefault="00172D45" w:rsidP="003A5B33">
      <w:pPr>
        <w:pStyle w:val="Balk1"/>
        <w:spacing w:before="0" w:line="240" w:lineRule="auto"/>
        <w:ind w:left="284"/>
        <w:jc w:val="both"/>
        <w:rPr>
          <w:rFonts w:asciiTheme="minorHAnsi" w:eastAsia="Times New Roman" w:hAnsiTheme="minorHAnsi" w:cs="Times New Roman"/>
          <w:color w:val="000000" w:themeColor="text1"/>
          <w:sz w:val="24"/>
          <w:szCs w:val="24"/>
          <w:lang w:eastAsia="tr-TR"/>
        </w:rPr>
      </w:pPr>
      <w:bookmarkStart w:id="33" w:name="_Türkiye_Telekomünikasyon_Meclisi"/>
      <w:bookmarkEnd w:id="33"/>
    </w:p>
    <w:p w:rsidR="00172D45" w:rsidRPr="00660960" w:rsidRDefault="00172D45" w:rsidP="003A5B33">
      <w:pPr>
        <w:spacing w:after="0" w:line="240" w:lineRule="auto"/>
        <w:ind w:left="284"/>
        <w:jc w:val="both"/>
        <w:rPr>
          <w:rFonts w:cs="Times New Roman"/>
          <w:b/>
          <w:color w:val="1F497D" w:themeColor="text2"/>
          <w:sz w:val="24"/>
          <w:szCs w:val="24"/>
        </w:rPr>
      </w:pPr>
      <w:r w:rsidRPr="00660960">
        <w:rPr>
          <w:rFonts w:cs="Times New Roman"/>
          <w:b/>
          <w:color w:val="1F497D" w:themeColor="text2"/>
          <w:sz w:val="24"/>
          <w:szCs w:val="24"/>
        </w:rPr>
        <w:t>Türkiye Tekstil Sanayi Meclisi</w:t>
      </w:r>
    </w:p>
    <w:p w:rsidR="00172D45" w:rsidRPr="00BA6FDF" w:rsidRDefault="00172D45" w:rsidP="003A5B33">
      <w:pPr>
        <w:spacing w:after="0" w:line="240" w:lineRule="auto"/>
        <w:ind w:left="284"/>
        <w:jc w:val="both"/>
        <w:rPr>
          <w:rFonts w:eastAsia="Times New Roman" w:cs="Times New Roman"/>
          <w:b/>
          <w:color w:val="FF0000"/>
          <w:sz w:val="24"/>
          <w:szCs w:val="24"/>
          <w:lang w:eastAsia="tr-TR"/>
        </w:rPr>
      </w:pPr>
      <w:r w:rsidRPr="00BA6FDF">
        <w:rPr>
          <w:rFonts w:eastAsia="Times New Roman" w:cs="Times New Roman"/>
          <w:b/>
          <w:color w:val="FF0000"/>
          <w:sz w:val="24"/>
          <w:szCs w:val="24"/>
          <w:lang w:eastAsia="tr-TR"/>
        </w:rPr>
        <w:t>Sorun 1</w:t>
      </w:r>
    </w:p>
    <w:p w:rsidR="00172D45" w:rsidRPr="00BA6FDF" w:rsidRDefault="00F86499"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 xml:space="preserve">Türkiye’de pamuk üretiminin </w:t>
      </w:r>
      <w:r w:rsidR="00172D45" w:rsidRPr="00BA6FDF">
        <w:rPr>
          <w:rFonts w:eastAsia="Times New Roman" w:cs="Times New Roman"/>
          <w:color w:val="000000"/>
          <w:sz w:val="24"/>
          <w:szCs w:val="24"/>
          <w:lang w:eastAsia="tr-TR"/>
        </w:rPr>
        <w:t>yeterli düzeyde olmaması</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Ülkemizin dünyanın ender ekim havzalarına sahip olmasına rağmen</w:t>
      </w:r>
      <w:r w:rsidRPr="00BA6FDF" w:rsidDel="00E01A0D">
        <w:rPr>
          <w:rFonts w:eastAsia="Times New Roman" w:cs="Times New Roman"/>
          <w:color w:val="000000"/>
          <w:sz w:val="24"/>
          <w:szCs w:val="24"/>
          <w:lang w:eastAsia="tr-TR"/>
        </w:rPr>
        <w:t xml:space="preserve"> </w:t>
      </w:r>
      <w:r w:rsidR="00FE3075" w:rsidRPr="00BA6FDF">
        <w:rPr>
          <w:rFonts w:eastAsia="Times New Roman" w:cs="Times New Roman"/>
          <w:color w:val="000000"/>
          <w:sz w:val="24"/>
          <w:szCs w:val="24"/>
          <w:lang w:eastAsia="tr-TR"/>
        </w:rPr>
        <w:t>s</w:t>
      </w:r>
      <w:r w:rsidRPr="00BA6FDF">
        <w:rPr>
          <w:rFonts w:eastAsia="Times New Roman" w:cs="Times New Roman"/>
          <w:color w:val="000000"/>
          <w:sz w:val="24"/>
          <w:szCs w:val="24"/>
          <w:lang w:eastAsia="tr-TR"/>
        </w:rPr>
        <w:t xml:space="preserve">ektörün ana girdisi olan pamuğun yarısından fazlası ithal edilmekte ve milyarlarca döviz kaybına sebep olmaktadır. </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ABD, Brezilya, Pakistan, Hindistan ve AB’de</w:t>
      </w:r>
      <w:r w:rsidR="009E5F66" w:rsidRPr="00BA6FDF">
        <w:rPr>
          <w:rFonts w:eastAsia="Times New Roman" w:cs="Times New Roman"/>
          <w:color w:val="000000"/>
          <w:sz w:val="24"/>
          <w:szCs w:val="24"/>
          <w:lang w:eastAsia="tr-TR"/>
        </w:rPr>
        <w:t xml:space="preserve"> </w:t>
      </w:r>
      <w:r w:rsidRPr="00BA6FDF">
        <w:rPr>
          <w:rFonts w:eastAsia="Times New Roman" w:cs="Times New Roman"/>
          <w:color w:val="000000"/>
          <w:sz w:val="24"/>
          <w:szCs w:val="24"/>
          <w:lang w:eastAsia="tr-TR"/>
        </w:rPr>
        <w:t>pamuğa verilen üst düzey önem ve teşvik uygulamaları örnekleri dikkatle incelenerek yeterli ekim havzalarına sahip ülkemizde pamuk üretiminin arttırılması için;</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Pamuk ekimi destek primi olabilecek en üst düzeyde arttırılmalı,</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Prim tutarı pamuk ekimi öncesinde açıklanmalı,</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Pamukta stopaj sebebiyle </w:t>
      </w:r>
      <w:r w:rsidR="00D14E65" w:rsidRPr="00BA6FDF">
        <w:rPr>
          <w:rFonts w:eastAsia="Times New Roman" w:cstheme="minorHAnsi"/>
          <w:bCs/>
          <w:sz w:val="24"/>
          <w:szCs w:val="24"/>
          <w:lang w:eastAsia="tr-TR"/>
        </w:rPr>
        <w:t>ödenen KDV %</w:t>
      </w:r>
      <w:r w:rsidRPr="00BA6FDF">
        <w:rPr>
          <w:rFonts w:eastAsia="Times New Roman" w:cstheme="minorHAnsi"/>
          <w:bCs/>
          <w:sz w:val="24"/>
          <w:szCs w:val="24"/>
          <w:lang w:eastAsia="tr-TR"/>
        </w:rPr>
        <w:t>1’e çekilmeli,</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Pamuk destek primi ödemelerindeki usulsüzlükler engellenmeli,</w:t>
      </w:r>
    </w:p>
    <w:p w:rsidR="00172D45" w:rsidRPr="00BA6FDF" w:rsidRDefault="00172D45" w:rsidP="009C2C7B">
      <w:pPr>
        <w:pStyle w:val="ListeParagraf"/>
        <w:numPr>
          <w:ilvl w:val="0"/>
          <w:numId w:val="6"/>
        </w:numPr>
        <w:spacing w:after="0" w:line="240" w:lineRule="auto"/>
        <w:ind w:left="720"/>
        <w:jc w:val="both"/>
        <w:rPr>
          <w:rFonts w:eastAsia="Times New Roman" w:cs="Times New Roman"/>
          <w:color w:val="000000"/>
          <w:sz w:val="24"/>
          <w:szCs w:val="24"/>
          <w:lang w:eastAsia="tr-TR"/>
        </w:rPr>
      </w:pPr>
      <w:r w:rsidRPr="00BA6FDF">
        <w:rPr>
          <w:rFonts w:eastAsia="Times New Roman" w:cstheme="minorHAnsi"/>
          <w:bCs/>
          <w:sz w:val="24"/>
          <w:szCs w:val="24"/>
          <w:lang w:eastAsia="tr-TR"/>
        </w:rPr>
        <w:lastRenderedPageBreak/>
        <w:t>ABD pamuğuna yönelik başlatılan anti-damping soruşturması, tekstil sektörünün ABD pamuğuna yönelik yüksek bağımlılığı göz önüne alınarak değerlendirilmelidir</w:t>
      </w:r>
      <w:r w:rsidRPr="00BA6FDF">
        <w:rPr>
          <w:rFonts w:eastAsia="Times New Roman" w:cs="Times New Roman"/>
          <w:color w:val="000000"/>
          <w:sz w:val="24"/>
          <w:szCs w:val="24"/>
          <w:lang w:eastAsia="tr-TR"/>
        </w:rPr>
        <w:t xml:space="preserve">. </w:t>
      </w:r>
    </w:p>
    <w:p w:rsidR="00172D45" w:rsidRPr="00BA6FDF" w:rsidRDefault="00172D45" w:rsidP="003A5B33">
      <w:pPr>
        <w:spacing w:after="0" w:line="240" w:lineRule="auto"/>
        <w:ind w:left="284"/>
        <w:jc w:val="both"/>
        <w:rPr>
          <w:rFonts w:eastAsia="Times New Roman" w:cs="Times New Roman"/>
          <w:b/>
          <w:bCs/>
          <w:color w:val="000000"/>
          <w:sz w:val="24"/>
          <w:szCs w:val="24"/>
          <w:lang w:eastAsia="tr-TR"/>
        </w:rPr>
      </w:pPr>
      <w:r w:rsidRPr="00BA6FDF">
        <w:rPr>
          <w:rFonts w:eastAsia="Times New Roman" w:cs="Times New Roman"/>
          <w:b/>
          <w:bCs/>
          <w:color w:val="000000"/>
          <w:sz w:val="24"/>
          <w:szCs w:val="24"/>
          <w:lang w:eastAsia="tr-TR"/>
        </w:rPr>
        <w:t>İlgili Kurum</w:t>
      </w:r>
    </w:p>
    <w:p w:rsidR="00172D45" w:rsidRDefault="0090246A"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Gıda</w:t>
      </w:r>
      <w:r w:rsidR="00172D45" w:rsidRPr="00BA6FDF">
        <w:rPr>
          <w:rFonts w:eastAsia="Times New Roman" w:cs="Times New Roman"/>
          <w:color w:val="000000"/>
          <w:sz w:val="24"/>
          <w:szCs w:val="24"/>
          <w:lang w:eastAsia="tr-TR"/>
        </w:rPr>
        <w:t xml:space="preserve"> Tarım ve Hayvancılık Bakanlığı</w:t>
      </w:r>
    </w:p>
    <w:p w:rsidR="006254C3" w:rsidRPr="00BA6FDF" w:rsidRDefault="006254C3" w:rsidP="003A5B33">
      <w:pPr>
        <w:spacing w:after="0" w:line="240" w:lineRule="auto"/>
        <w:ind w:left="284"/>
        <w:jc w:val="both"/>
        <w:rPr>
          <w:rFonts w:eastAsia="Times New Roman" w:cs="Times New Roman"/>
          <w:color w:val="000000"/>
          <w:sz w:val="24"/>
          <w:szCs w:val="24"/>
          <w:lang w:eastAsia="tr-TR"/>
        </w:rPr>
      </w:pPr>
    </w:p>
    <w:p w:rsidR="00172D45" w:rsidRPr="00BA6FDF" w:rsidRDefault="00172D45" w:rsidP="003A5B33">
      <w:pPr>
        <w:spacing w:after="0" w:line="240" w:lineRule="auto"/>
        <w:ind w:left="284"/>
        <w:jc w:val="both"/>
        <w:rPr>
          <w:rFonts w:eastAsia="Times New Roman" w:cs="Times New Roman"/>
          <w:b/>
          <w:color w:val="FF0000"/>
          <w:sz w:val="24"/>
          <w:szCs w:val="24"/>
          <w:lang w:eastAsia="tr-TR"/>
        </w:rPr>
      </w:pPr>
      <w:r w:rsidRPr="00BA6FDF">
        <w:rPr>
          <w:rFonts w:eastAsia="Times New Roman" w:cs="Times New Roman"/>
          <w:b/>
          <w:color w:val="FF0000"/>
          <w:sz w:val="24"/>
          <w:szCs w:val="24"/>
          <w:lang w:eastAsia="tr-TR"/>
        </w:rPr>
        <w:t>Sorun 2</w:t>
      </w:r>
    </w:p>
    <w:p w:rsidR="00172D45" w:rsidRPr="00BA6FDF" w:rsidRDefault="00BC2498" w:rsidP="003A5B33">
      <w:pPr>
        <w:spacing w:after="0" w:line="240" w:lineRule="auto"/>
        <w:ind w:left="284"/>
        <w:jc w:val="both"/>
        <w:rPr>
          <w:rFonts w:eastAsia="Times New Roman" w:cs="Times New Roman"/>
          <w:color w:val="000000"/>
          <w:sz w:val="24"/>
          <w:szCs w:val="24"/>
          <w:lang w:eastAsia="tr-TR"/>
        </w:rPr>
      </w:pPr>
      <w:r>
        <w:rPr>
          <w:rFonts w:eastAsia="Times New Roman" w:cs="Times New Roman"/>
          <w:color w:val="000000"/>
          <w:sz w:val="24"/>
          <w:szCs w:val="24"/>
          <w:lang w:eastAsia="tr-TR"/>
        </w:rPr>
        <w:t xml:space="preserve">Sektörde ithalatın giderek artması </w:t>
      </w:r>
    </w:p>
    <w:p w:rsidR="00172D45" w:rsidRPr="00BA6FDF" w:rsidRDefault="00172D45" w:rsidP="003A5B33">
      <w:pPr>
        <w:spacing w:after="0" w:line="240" w:lineRule="auto"/>
        <w:ind w:left="284"/>
        <w:jc w:val="both"/>
        <w:rPr>
          <w:rFonts w:eastAsia="Times New Roman" w:cs="Times New Roman"/>
          <w:b/>
          <w:color w:val="000000"/>
          <w:sz w:val="24"/>
          <w:szCs w:val="24"/>
          <w:lang w:eastAsia="tr-TR"/>
        </w:rPr>
      </w:pPr>
      <w:r w:rsidRPr="00BA6FDF">
        <w:rPr>
          <w:rFonts w:eastAsia="Times New Roman" w:cs="Times New Roman"/>
          <w:b/>
          <w:color w:val="000000"/>
          <w:sz w:val="24"/>
          <w:szCs w:val="24"/>
          <w:lang w:eastAsia="tr-TR"/>
        </w:rPr>
        <w:t>Açıklama</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 xml:space="preserve">Sürekli artan ithalatın önüne geçilmesi son derece önemlidir. Bu amaçla bazı tekstil ve hazır giyim ürünleri için Temmuz </w:t>
      </w:r>
      <w:r w:rsidR="006254C3">
        <w:rPr>
          <w:rFonts w:eastAsia="Times New Roman" w:cs="Times New Roman"/>
          <w:color w:val="000000"/>
          <w:sz w:val="24"/>
          <w:szCs w:val="24"/>
          <w:lang w:eastAsia="tr-TR"/>
        </w:rPr>
        <w:t>2011’den</w:t>
      </w:r>
      <w:r w:rsidRPr="00BA6FDF">
        <w:rPr>
          <w:rFonts w:eastAsia="Times New Roman" w:cs="Times New Roman"/>
          <w:color w:val="000000"/>
          <w:sz w:val="24"/>
          <w:szCs w:val="24"/>
          <w:lang w:eastAsia="tr-TR"/>
        </w:rPr>
        <w:t xml:space="preserve"> itibaren uygulanmakta olan ek vergilerin, yatırım, istihdam ve dış ticaret dengesine çok olumlu katkıları göz önüne alınarak kapsamı genişletilmelidir. </w:t>
      </w:r>
    </w:p>
    <w:p w:rsidR="00172D45" w:rsidRPr="00BA6FDF" w:rsidRDefault="00172D45" w:rsidP="003A5B33">
      <w:pPr>
        <w:spacing w:after="0" w:line="240" w:lineRule="auto"/>
        <w:ind w:left="284"/>
        <w:jc w:val="both"/>
        <w:rPr>
          <w:rFonts w:eastAsia="Times New Roman" w:cs="Times New Roman"/>
          <w:b/>
          <w:color w:val="000000"/>
          <w:sz w:val="24"/>
          <w:szCs w:val="24"/>
          <w:lang w:eastAsia="tr-TR"/>
        </w:rPr>
      </w:pPr>
      <w:r w:rsidRPr="00BA6FDF">
        <w:rPr>
          <w:rFonts w:eastAsia="Times New Roman" w:cs="Times New Roman"/>
          <w:b/>
          <w:color w:val="000000"/>
          <w:sz w:val="24"/>
          <w:szCs w:val="24"/>
          <w:lang w:eastAsia="tr-TR"/>
        </w:rPr>
        <w:t>Çözüm Önerisi</w:t>
      </w:r>
    </w:p>
    <w:p w:rsidR="00564F72"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İthalat artışı tespit edilen ve ülkemizde yeterli üretimi bulunan tüm tekstil ve hazır giyim ürü</w:t>
      </w:r>
      <w:r w:rsidR="00564F72" w:rsidRPr="00BA6FDF">
        <w:rPr>
          <w:rFonts w:eastAsia="Times New Roman" w:cstheme="minorHAnsi"/>
          <w:bCs/>
          <w:sz w:val="24"/>
          <w:szCs w:val="24"/>
          <w:lang w:eastAsia="tr-TR"/>
        </w:rPr>
        <w:t xml:space="preserve">nleri için ek vergi uygulaması </w:t>
      </w:r>
      <w:r w:rsidRPr="00BA6FDF">
        <w:rPr>
          <w:rFonts w:eastAsia="Times New Roman" w:cstheme="minorHAnsi"/>
          <w:bCs/>
          <w:sz w:val="24"/>
          <w:szCs w:val="24"/>
          <w:lang w:eastAsia="tr-TR"/>
        </w:rPr>
        <w:t>Türkiye’de üretilen pamuk, yün ve suni sentetik iplik ve kumaş üretimini de içerecek şekilde genişletilmeli,</w:t>
      </w:r>
    </w:p>
    <w:p w:rsidR="00564F72"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Ek vergi minimum tutarları artırılmalı,</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Ek vergi, özellikle ithalatın belirgin bir şekilde arttığı az gelişmiş ülkeler </w:t>
      </w:r>
      <w:r w:rsidR="00564F72" w:rsidRPr="00BA6FDF">
        <w:rPr>
          <w:rFonts w:eastAsia="Times New Roman" w:cstheme="minorHAnsi"/>
          <w:bCs/>
          <w:sz w:val="24"/>
          <w:szCs w:val="24"/>
          <w:lang w:eastAsia="tr-TR"/>
        </w:rPr>
        <w:t>için de aynı oran uygulanmalı,</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Ticaret politikası önlemlerine tabi tekstil ve hazır giyim ürünlerinin ithalatında serbest dolaşıma giriş aşamasında ATR veya EURO-1 belgelerine ek olarak orijinal menşe belgesi aranmalıdır. </w:t>
      </w:r>
    </w:p>
    <w:p w:rsidR="00172D45" w:rsidRPr="00BA6FDF" w:rsidRDefault="00172D45" w:rsidP="003A5B33">
      <w:pPr>
        <w:pStyle w:val="ListeParagraf"/>
        <w:spacing w:after="0" w:line="240" w:lineRule="auto"/>
        <w:ind w:left="284"/>
        <w:contextualSpacing w:val="0"/>
        <w:jc w:val="both"/>
        <w:rPr>
          <w:rFonts w:eastAsia="Times New Roman" w:cs="Times New Roman"/>
          <w:b/>
          <w:color w:val="000000"/>
          <w:sz w:val="24"/>
          <w:szCs w:val="24"/>
          <w:lang w:eastAsia="tr-TR"/>
        </w:rPr>
      </w:pPr>
      <w:r w:rsidRPr="00BA6FDF">
        <w:rPr>
          <w:rFonts w:eastAsia="Times New Roman" w:cs="Times New Roman"/>
          <w:b/>
          <w:color w:val="000000"/>
          <w:sz w:val="24"/>
          <w:szCs w:val="24"/>
          <w:lang w:eastAsia="tr-TR"/>
        </w:rPr>
        <w:t>İlgili Kurum</w:t>
      </w:r>
    </w:p>
    <w:p w:rsidR="00172D45" w:rsidRDefault="00172D45" w:rsidP="003A5B33">
      <w:pPr>
        <w:pStyle w:val="ListeParagraf"/>
        <w:spacing w:after="0" w:line="240" w:lineRule="auto"/>
        <w:ind w:left="284"/>
        <w:contextualSpacing w:val="0"/>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Ekonomi Bakanlığı</w:t>
      </w:r>
    </w:p>
    <w:p w:rsidR="00C90B15" w:rsidRPr="00BA6FDF" w:rsidRDefault="00C90B15" w:rsidP="003A5B33">
      <w:pPr>
        <w:pStyle w:val="ListeParagraf"/>
        <w:spacing w:after="0" w:line="240" w:lineRule="auto"/>
        <w:ind w:left="284"/>
        <w:contextualSpacing w:val="0"/>
        <w:jc w:val="both"/>
        <w:rPr>
          <w:rFonts w:eastAsia="Times New Roman" w:cs="Times New Roman"/>
          <w:strike/>
          <w:color w:val="000000"/>
          <w:sz w:val="24"/>
          <w:szCs w:val="24"/>
          <w:highlight w:val="yellow"/>
          <w:lang w:eastAsia="tr-TR"/>
        </w:rPr>
      </w:pPr>
    </w:p>
    <w:p w:rsidR="00172D45" w:rsidRPr="00BA6FDF" w:rsidRDefault="00172D45" w:rsidP="003A5B33">
      <w:pPr>
        <w:spacing w:after="0" w:line="240" w:lineRule="auto"/>
        <w:ind w:left="284"/>
        <w:jc w:val="both"/>
        <w:rPr>
          <w:rFonts w:eastAsia="Times New Roman" w:cs="Times New Roman"/>
          <w:b/>
          <w:color w:val="FF0000"/>
          <w:sz w:val="24"/>
          <w:szCs w:val="24"/>
          <w:lang w:eastAsia="tr-TR"/>
        </w:rPr>
      </w:pPr>
      <w:r w:rsidRPr="00BA6FDF">
        <w:rPr>
          <w:rFonts w:eastAsia="Times New Roman" w:cs="Times New Roman"/>
          <w:b/>
          <w:color w:val="FF0000"/>
          <w:sz w:val="24"/>
          <w:szCs w:val="24"/>
          <w:lang w:eastAsia="tr-TR"/>
        </w:rPr>
        <w:t>Sorun 3</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Kamu alımlarında yerli malı alım</w:t>
      </w:r>
      <w:r w:rsidR="00C90B15">
        <w:rPr>
          <w:rFonts w:eastAsia="Times New Roman" w:cs="Times New Roman"/>
          <w:color w:val="000000"/>
          <w:sz w:val="24"/>
          <w:szCs w:val="24"/>
          <w:lang w:eastAsia="tr-TR"/>
        </w:rPr>
        <w:t xml:space="preserve"> kapsamının genişletilmesi</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Orta ve ileri teknoloji ürünlerde %15’e kadar değişen oranlarda yerli ürün lehine fiyat avantajı uygulaması kapsamında,  savunma sanayi, havacılık, tıp ve inşaat sanayi gibi alanlarda kullanılan teknik tekstillerin</w:t>
      </w:r>
      <w:r w:rsidR="008404D3" w:rsidRPr="00BA6FDF">
        <w:rPr>
          <w:rFonts w:eastAsia="Times New Roman" w:cs="Times New Roman"/>
          <w:color w:val="000000"/>
          <w:sz w:val="24"/>
          <w:szCs w:val="24"/>
          <w:lang w:eastAsia="tr-TR"/>
        </w:rPr>
        <w:t xml:space="preserve"> bu</w:t>
      </w:r>
      <w:r w:rsidRPr="00BA6FDF">
        <w:rPr>
          <w:rFonts w:eastAsia="Times New Roman" w:cs="Times New Roman"/>
          <w:color w:val="000000"/>
          <w:sz w:val="24"/>
          <w:szCs w:val="24"/>
          <w:lang w:eastAsia="tr-TR"/>
        </w:rPr>
        <w:t xml:space="preserve"> kapsama alınması önemlidir.</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Gündemde</w:t>
      </w:r>
      <w:r w:rsidR="002B31F0" w:rsidRPr="00BA6FDF">
        <w:rPr>
          <w:rFonts w:eastAsia="Times New Roman" w:cs="Times New Roman"/>
          <w:color w:val="000000"/>
          <w:sz w:val="24"/>
          <w:szCs w:val="24"/>
          <w:lang w:eastAsia="tr-TR"/>
        </w:rPr>
        <w:t>ki</w:t>
      </w:r>
      <w:r w:rsidRPr="00BA6FDF">
        <w:rPr>
          <w:rFonts w:eastAsia="Times New Roman" w:cs="Times New Roman"/>
          <w:color w:val="000000"/>
          <w:sz w:val="24"/>
          <w:szCs w:val="24"/>
          <w:lang w:eastAsia="tr-TR"/>
        </w:rPr>
        <w:t xml:space="preserve"> DTÖ Kamu Alımları Anlaşmasına, yerli üreticiler aleyhine koşullar</w:t>
      </w:r>
      <w:r w:rsidR="003A7F0D" w:rsidRPr="00BA6FDF">
        <w:rPr>
          <w:rFonts w:eastAsia="Times New Roman" w:cs="Times New Roman"/>
          <w:color w:val="000000"/>
          <w:sz w:val="24"/>
          <w:szCs w:val="24"/>
          <w:lang w:eastAsia="tr-TR"/>
        </w:rPr>
        <w:t xml:space="preserve"> </w:t>
      </w:r>
      <w:r w:rsidRPr="00BA6FDF">
        <w:rPr>
          <w:rFonts w:eastAsia="Times New Roman" w:cs="Times New Roman"/>
          <w:color w:val="000000"/>
          <w:sz w:val="24"/>
          <w:szCs w:val="24"/>
          <w:lang w:eastAsia="tr-TR"/>
        </w:rPr>
        <w:t>içermesi, kamu kurumlarına ağır idari ve tazminat riskleri getirmesi nedeniyle, Türkiye’nin taraf olmaması önemlidir.</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Özellikle yüksek performansa sahip teknik tekstiller orta ve ileri teknoloji ürünler listesine eklenmeli, </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Askeriye, emniyet, diyanet gibi belirli kamu kurumlarının alımları stratejik kapsamda değerlendirilmeli, istenen nitelikte yerli üretim kapasitesi bulunması durumunda yerli malı kullanımı zorunluluğu getirilmeli,</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ABD ‘Buy </w:t>
      </w:r>
      <w:proofErr w:type="spellStart"/>
      <w:r w:rsidRPr="00BA6FDF">
        <w:rPr>
          <w:rFonts w:eastAsia="Times New Roman" w:cstheme="minorHAnsi"/>
          <w:bCs/>
          <w:sz w:val="24"/>
          <w:szCs w:val="24"/>
          <w:lang w:eastAsia="tr-TR"/>
        </w:rPr>
        <w:t>American</w:t>
      </w:r>
      <w:proofErr w:type="spellEnd"/>
      <w:r w:rsidRPr="00BA6FDF">
        <w:rPr>
          <w:rFonts w:eastAsia="Times New Roman" w:cstheme="minorHAnsi"/>
          <w:bCs/>
          <w:sz w:val="24"/>
          <w:szCs w:val="24"/>
          <w:lang w:eastAsia="tr-TR"/>
        </w:rPr>
        <w:t xml:space="preserve"> </w:t>
      </w:r>
      <w:proofErr w:type="spellStart"/>
      <w:r w:rsidRPr="00BA6FDF">
        <w:rPr>
          <w:rFonts w:eastAsia="Times New Roman" w:cstheme="minorHAnsi"/>
          <w:bCs/>
          <w:sz w:val="24"/>
          <w:szCs w:val="24"/>
          <w:lang w:eastAsia="tr-TR"/>
        </w:rPr>
        <w:t>Act</w:t>
      </w:r>
      <w:proofErr w:type="spellEnd"/>
      <w:r w:rsidRPr="00BA6FDF">
        <w:rPr>
          <w:rFonts w:eastAsia="Times New Roman" w:cstheme="minorHAnsi"/>
          <w:bCs/>
          <w:sz w:val="24"/>
          <w:szCs w:val="24"/>
          <w:lang w:eastAsia="tr-TR"/>
        </w:rPr>
        <w:t>’(Amerikan malı kullan) yasası uygulamaları benzeri yasal düzenlemeler ülkemizde de hayata geçirilmeli,</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DTÖ Kamu Alımları Anlaşmasına, Türkiye milli ekonomik çıkarlarının gözetilebilmesi için taraf olmamalıdır.</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172D45"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Bilim Sanayi ve Teknoloji Bakanlığı</w:t>
      </w:r>
    </w:p>
    <w:p w:rsidR="000B2C78" w:rsidRPr="00BA6FDF" w:rsidRDefault="000B2C78" w:rsidP="003A5B33">
      <w:pPr>
        <w:spacing w:after="0" w:line="240" w:lineRule="auto"/>
        <w:ind w:left="284"/>
        <w:jc w:val="both"/>
        <w:rPr>
          <w:rFonts w:eastAsia="Times New Roman" w:cs="Times New Roman"/>
          <w:color w:val="000000"/>
          <w:sz w:val="24"/>
          <w:szCs w:val="24"/>
          <w:lang w:eastAsia="tr-TR"/>
        </w:rPr>
      </w:pPr>
    </w:p>
    <w:p w:rsidR="00172D45" w:rsidRPr="00BA6FDF" w:rsidRDefault="00172D45" w:rsidP="003A5B33">
      <w:pPr>
        <w:spacing w:after="0" w:line="240" w:lineRule="auto"/>
        <w:ind w:left="284"/>
        <w:jc w:val="both"/>
        <w:rPr>
          <w:rFonts w:eastAsia="Times New Roman" w:cs="Times New Roman"/>
          <w:b/>
          <w:color w:val="FF0000"/>
          <w:sz w:val="24"/>
          <w:szCs w:val="24"/>
          <w:lang w:eastAsia="tr-TR"/>
        </w:rPr>
      </w:pPr>
      <w:r w:rsidRPr="00BA6FDF">
        <w:rPr>
          <w:rFonts w:eastAsia="Times New Roman" w:cs="Times New Roman"/>
          <w:b/>
          <w:color w:val="FF0000"/>
          <w:sz w:val="24"/>
          <w:szCs w:val="24"/>
          <w:lang w:eastAsia="tr-TR"/>
        </w:rPr>
        <w:lastRenderedPageBreak/>
        <w:t>Sorun 4</w:t>
      </w:r>
    </w:p>
    <w:p w:rsidR="00172D45" w:rsidRPr="00BA6FDF" w:rsidRDefault="00172D45"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 xml:space="preserve">AB’nin yaptığı </w:t>
      </w:r>
      <w:r w:rsidR="00F63517" w:rsidRPr="00BA6FDF">
        <w:rPr>
          <w:rFonts w:eastAsia="Times New Roman" w:cs="Times New Roman"/>
          <w:color w:val="000000"/>
          <w:sz w:val="24"/>
          <w:szCs w:val="24"/>
          <w:lang w:eastAsia="tr-TR"/>
        </w:rPr>
        <w:t>Serbest Ticaret Anlaşmaları (STA)’</w:t>
      </w:r>
      <w:proofErr w:type="spellStart"/>
      <w:r w:rsidRPr="00BA6FDF">
        <w:rPr>
          <w:rFonts w:eastAsia="Times New Roman" w:cs="Times New Roman"/>
          <w:color w:val="000000"/>
          <w:sz w:val="24"/>
          <w:szCs w:val="24"/>
          <w:lang w:eastAsia="tr-TR"/>
        </w:rPr>
        <w:t>lara</w:t>
      </w:r>
      <w:proofErr w:type="spellEnd"/>
      <w:r w:rsidRPr="00BA6FDF">
        <w:rPr>
          <w:rFonts w:eastAsia="Times New Roman" w:cs="Times New Roman"/>
          <w:color w:val="000000"/>
          <w:sz w:val="24"/>
          <w:szCs w:val="24"/>
          <w:lang w:eastAsia="tr-TR"/>
        </w:rPr>
        <w:t xml:space="preserve"> Türkiye’nin eş zamanlı taraf olamaması </w:t>
      </w:r>
    </w:p>
    <w:p w:rsidR="00172D45" w:rsidRPr="00BA6FDF" w:rsidRDefault="00172D45" w:rsidP="003A5B33">
      <w:pPr>
        <w:spacing w:after="0" w:line="240" w:lineRule="auto"/>
        <w:ind w:left="284"/>
        <w:jc w:val="both"/>
        <w:rPr>
          <w:rFonts w:eastAsia="Times New Roman" w:cs="Times New Roman"/>
          <w:b/>
          <w:bCs/>
          <w:color w:val="000000"/>
          <w:sz w:val="24"/>
          <w:szCs w:val="24"/>
          <w:lang w:eastAsia="tr-TR"/>
        </w:rPr>
      </w:pPr>
      <w:r w:rsidRPr="00BA6FDF">
        <w:rPr>
          <w:rFonts w:eastAsia="Times New Roman" w:cs="Times New Roman"/>
          <w:b/>
          <w:bCs/>
          <w:color w:val="000000"/>
          <w:sz w:val="24"/>
          <w:szCs w:val="24"/>
          <w:lang w:eastAsia="tr-TR"/>
        </w:rPr>
        <w:t>Açıklama</w:t>
      </w:r>
    </w:p>
    <w:p w:rsidR="00172D45" w:rsidRPr="00BA6FDF" w:rsidRDefault="00172D45" w:rsidP="003A5B33">
      <w:pPr>
        <w:spacing w:after="0" w:line="240" w:lineRule="auto"/>
        <w:ind w:left="284"/>
        <w:jc w:val="both"/>
        <w:rPr>
          <w:rFonts w:eastAsia="Times New Roman" w:cs="Times New Roman"/>
          <w:bCs/>
          <w:color w:val="000000"/>
          <w:sz w:val="24"/>
          <w:szCs w:val="24"/>
          <w:lang w:eastAsia="tr-TR"/>
        </w:rPr>
      </w:pPr>
      <w:r w:rsidRPr="00BA6FDF">
        <w:rPr>
          <w:rFonts w:eastAsia="Times New Roman" w:cs="Times New Roman"/>
          <w:bCs/>
          <w:color w:val="000000"/>
          <w:sz w:val="24"/>
          <w:szCs w:val="24"/>
          <w:lang w:eastAsia="tr-TR"/>
        </w:rPr>
        <w:t xml:space="preserve">AB, Türkiye’nin ekonomik çıkarlarını gözetmeden, 3. ülkeler ile STA yapmaktadır. </w:t>
      </w:r>
    </w:p>
    <w:p w:rsidR="00172D45" w:rsidRPr="00BA6FDF" w:rsidRDefault="00172D45" w:rsidP="003A5B33">
      <w:pPr>
        <w:spacing w:after="0" w:line="240" w:lineRule="auto"/>
        <w:ind w:left="284"/>
        <w:jc w:val="both"/>
        <w:rPr>
          <w:rFonts w:eastAsia="Times New Roman" w:cs="Times New Roman"/>
          <w:b/>
          <w:bCs/>
          <w:color w:val="000000"/>
          <w:sz w:val="24"/>
          <w:szCs w:val="24"/>
          <w:lang w:eastAsia="tr-TR"/>
        </w:rPr>
      </w:pPr>
      <w:r w:rsidRPr="00BA6FDF">
        <w:rPr>
          <w:rFonts w:eastAsia="Times New Roman" w:cs="Times New Roman"/>
          <w:b/>
          <w:bCs/>
          <w:color w:val="000000"/>
          <w:sz w:val="24"/>
          <w:szCs w:val="24"/>
          <w:lang w:eastAsia="tr-TR"/>
        </w:rPr>
        <w:t>Çözüm Önerisi</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AB’nin yaptığı </w:t>
      </w:r>
      <w:proofErr w:type="spellStart"/>
      <w:r w:rsidRPr="00BA6FDF">
        <w:rPr>
          <w:rFonts w:eastAsia="Times New Roman" w:cstheme="minorHAnsi"/>
          <w:bCs/>
          <w:sz w:val="24"/>
          <w:szCs w:val="24"/>
          <w:lang w:eastAsia="tr-TR"/>
        </w:rPr>
        <w:t>STA’lara</w:t>
      </w:r>
      <w:proofErr w:type="spellEnd"/>
      <w:r w:rsidRPr="00BA6FDF">
        <w:rPr>
          <w:rFonts w:eastAsia="Times New Roman" w:cstheme="minorHAnsi"/>
          <w:bCs/>
          <w:sz w:val="24"/>
          <w:szCs w:val="24"/>
          <w:lang w:eastAsia="tr-TR"/>
        </w:rPr>
        <w:t xml:space="preserve"> Türkiye’nin eşzamanlı taraf olması ve çıkarlarının bu </w:t>
      </w:r>
      <w:proofErr w:type="spellStart"/>
      <w:r w:rsidRPr="00BA6FDF">
        <w:rPr>
          <w:rFonts w:eastAsia="Times New Roman" w:cstheme="minorHAnsi"/>
          <w:bCs/>
          <w:sz w:val="24"/>
          <w:szCs w:val="24"/>
          <w:lang w:eastAsia="tr-TR"/>
        </w:rPr>
        <w:t>STA’larda</w:t>
      </w:r>
      <w:proofErr w:type="spellEnd"/>
      <w:r w:rsidRPr="00BA6FDF">
        <w:rPr>
          <w:rFonts w:eastAsia="Times New Roman" w:cstheme="minorHAnsi"/>
          <w:bCs/>
          <w:sz w:val="24"/>
          <w:szCs w:val="24"/>
          <w:lang w:eastAsia="tr-TR"/>
        </w:rPr>
        <w:t xml:space="preserve"> gözetilmesi sağlanmalı,</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AB ve ABD arasında devam eden Transatlantik Ticaret ve Yatırım Ortaklığı</w:t>
      </w:r>
      <w:r w:rsidR="00AC1A55" w:rsidRPr="00BA6FDF">
        <w:rPr>
          <w:rFonts w:eastAsia="Times New Roman" w:cstheme="minorHAnsi"/>
          <w:bCs/>
          <w:sz w:val="24"/>
          <w:szCs w:val="24"/>
          <w:lang w:eastAsia="tr-TR"/>
        </w:rPr>
        <w:t xml:space="preserve"> </w:t>
      </w:r>
      <w:r w:rsidRPr="00BA6FDF">
        <w:rPr>
          <w:rFonts w:eastAsia="Times New Roman" w:cstheme="minorHAnsi"/>
          <w:bCs/>
          <w:sz w:val="24"/>
          <w:szCs w:val="24"/>
          <w:lang w:eastAsia="tr-TR"/>
        </w:rPr>
        <w:t>Anlaşmasına (TT</w:t>
      </w:r>
      <w:r w:rsidR="000B2C78">
        <w:rPr>
          <w:rFonts w:eastAsia="Times New Roman" w:cstheme="minorHAnsi"/>
          <w:bCs/>
          <w:sz w:val="24"/>
          <w:szCs w:val="24"/>
          <w:lang w:eastAsia="tr-TR"/>
        </w:rPr>
        <w:t>I</w:t>
      </w:r>
      <w:r w:rsidRPr="00BA6FDF">
        <w:rPr>
          <w:rFonts w:eastAsia="Times New Roman" w:cstheme="minorHAnsi"/>
          <w:bCs/>
          <w:sz w:val="24"/>
          <w:szCs w:val="24"/>
          <w:lang w:eastAsia="tr-TR"/>
        </w:rPr>
        <w:t>P) Türkiye’nin</w:t>
      </w:r>
      <w:r w:rsidR="000B2C78">
        <w:rPr>
          <w:rFonts w:eastAsia="Times New Roman" w:cstheme="minorHAnsi"/>
          <w:bCs/>
          <w:sz w:val="24"/>
          <w:szCs w:val="24"/>
          <w:lang w:eastAsia="tr-TR"/>
        </w:rPr>
        <w:t xml:space="preserve"> taraf olması için gerekli girişimler yapılmalıdır</w:t>
      </w:r>
      <w:r w:rsidRPr="00BA6FDF">
        <w:rPr>
          <w:rFonts w:eastAsia="Times New Roman" w:cstheme="minorHAnsi"/>
          <w:bCs/>
          <w:sz w:val="24"/>
          <w:szCs w:val="24"/>
          <w:lang w:eastAsia="tr-TR"/>
        </w:rPr>
        <w:t>.</w:t>
      </w:r>
    </w:p>
    <w:p w:rsidR="00172D45" w:rsidRPr="00BA6FDF" w:rsidRDefault="00172D45" w:rsidP="003A5B33">
      <w:pPr>
        <w:spacing w:after="0" w:line="240" w:lineRule="auto"/>
        <w:ind w:left="284"/>
        <w:jc w:val="both"/>
        <w:rPr>
          <w:rFonts w:eastAsia="Times New Roman" w:cs="Times New Roman"/>
          <w:b/>
          <w:bCs/>
          <w:color w:val="000000"/>
          <w:sz w:val="24"/>
          <w:szCs w:val="24"/>
          <w:lang w:eastAsia="tr-TR"/>
        </w:rPr>
      </w:pPr>
      <w:r w:rsidRPr="00BA6FDF">
        <w:rPr>
          <w:rFonts w:eastAsia="Times New Roman" w:cs="Times New Roman"/>
          <w:b/>
          <w:bCs/>
          <w:color w:val="000000"/>
          <w:sz w:val="24"/>
          <w:szCs w:val="24"/>
          <w:lang w:eastAsia="tr-TR"/>
        </w:rPr>
        <w:t>İlgili Kurum</w:t>
      </w:r>
    </w:p>
    <w:p w:rsidR="00172D45" w:rsidRDefault="000B2C78" w:rsidP="003A5B33">
      <w:pPr>
        <w:spacing w:after="0" w:line="240" w:lineRule="auto"/>
        <w:ind w:left="284"/>
        <w:jc w:val="both"/>
        <w:rPr>
          <w:rFonts w:eastAsia="Times New Roman" w:cs="Times New Roman"/>
          <w:bCs/>
          <w:color w:val="000000"/>
          <w:sz w:val="24"/>
          <w:szCs w:val="24"/>
          <w:lang w:eastAsia="tr-TR"/>
        </w:rPr>
      </w:pPr>
      <w:r>
        <w:rPr>
          <w:rFonts w:eastAsia="Times New Roman" w:cs="Times New Roman"/>
          <w:bCs/>
          <w:color w:val="000000"/>
          <w:sz w:val="24"/>
          <w:szCs w:val="24"/>
          <w:lang w:eastAsia="tr-TR"/>
        </w:rPr>
        <w:t>Ekonomi Bakanlığı</w:t>
      </w:r>
    </w:p>
    <w:p w:rsidR="000B2C78" w:rsidRPr="00BA6FDF" w:rsidRDefault="000B2C78" w:rsidP="003A5B33">
      <w:pPr>
        <w:spacing w:after="0" w:line="240" w:lineRule="auto"/>
        <w:ind w:left="284"/>
        <w:jc w:val="both"/>
        <w:rPr>
          <w:rFonts w:eastAsia="Times New Roman" w:cs="Times New Roman"/>
          <w:b/>
          <w:bCs/>
          <w:color w:val="000000"/>
          <w:sz w:val="24"/>
          <w:szCs w:val="24"/>
          <w:lang w:eastAsia="tr-TR"/>
        </w:rPr>
      </w:pPr>
    </w:p>
    <w:p w:rsidR="00172D45" w:rsidRPr="00BA6FDF" w:rsidRDefault="00172D45"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5</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Yatırımı engelleyen yüksek vergi ve mali yükler</w:t>
      </w:r>
    </w:p>
    <w:p w:rsidR="00172D45" w:rsidRPr="00BA6FDF" w:rsidRDefault="00172D45" w:rsidP="003A5B33">
      <w:pPr>
        <w:spacing w:after="0" w:line="240" w:lineRule="auto"/>
        <w:ind w:left="284"/>
        <w:jc w:val="both"/>
        <w:rPr>
          <w:rFonts w:cs="Times New Roman"/>
          <w:b/>
          <w:sz w:val="24"/>
          <w:szCs w:val="24"/>
        </w:rPr>
      </w:pPr>
      <w:r w:rsidRPr="00BA6FDF">
        <w:rPr>
          <w:rFonts w:cs="Times New Roman"/>
          <w:b/>
          <w:sz w:val="24"/>
          <w:szCs w:val="24"/>
        </w:rPr>
        <w:t>Açıklama</w:t>
      </w:r>
    </w:p>
    <w:p w:rsidR="00172D45" w:rsidRPr="00BA6FDF" w:rsidRDefault="00691EB7" w:rsidP="003A5B33">
      <w:pPr>
        <w:spacing w:after="0" w:line="240" w:lineRule="auto"/>
        <w:ind w:left="284"/>
        <w:jc w:val="both"/>
        <w:rPr>
          <w:rFonts w:cs="Times New Roman"/>
          <w:sz w:val="24"/>
          <w:szCs w:val="24"/>
        </w:rPr>
      </w:pPr>
      <w:r w:rsidRPr="00BA6FDF">
        <w:rPr>
          <w:rFonts w:cs="Times New Roman"/>
          <w:sz w:val="24"/>
          <w:szCs w:val="24"/>
        </w:rPr>
        <w:t>Emek yoğun sektör</w:t>
      </w:r>
      <w:r w:rsidR="00172D45" w:rsidRPr="00BA6FDF">
        <w:rPr>
          <w:rFonts w:cs="Times New Roman"/>
          <w:sz w:val="24"/>
          <w:szCs w:val="24"/>
        </w:rPr>
        <w:t xml:space="preserve"> çok yüksek istihdam vergilerine maruzdur.</w:t>
      </w:r>
      <w:r w:rsidR="00523ED6" w:rsidRPr="00BA6FDF">
        <w:rPr>
          <w:rFonts w:cs="Times New Roman"/>
          <w:sz w:val="24"/>
          <w:szCs w:val="24"/>
        </w:rPr>
        <w:t xml:space="preserve"> </w:t>
      </w:r>
      <w:r w:rsidR="00172D45" w:rsidRPr="00BA6FDF">
        <w:rPr>
          <w:rFonts w:cs="Times New Roman"/>
          <w:sz w:val="24"/>
          <w:szCs w:val="24"/>
        </w:rPr>
        <w:t xml:space="preserve">Enerji maliyetleri yüksek ve yatırım teşvikleri kısa sürelidir. </w:t>
      </w:r>
    </w:p>
    <w:p w:rsidR="00172D45" w:rsidRPr="00BA6FDF" w:rsidRDefault="00172D45" w:rsidP="003A5B33">
      <w:pPr>
        <w:spacing w:after="0" w:line="240" w:lineRule="auto"/>
        <w:ind w:left="284"/>
        <w:jc w:val="both"/>
        <w:rPr>
          <w:rFonts w:cs="Times New Roman"/>
          <w:sz w:val="24"/>
          <w:szCs w:val="24"/>
        </w:rPr>
      </w:pPr>
      <w:r w:rsidRPr="00BA6FDF">
        <w:rPr>
          <w:rFonts w:cs="Times New Roman"/>
          <w:b/>
          <w:sz w:val="24"/>
          <w:szCs w:val="24"/>
        </w:rPr>
        <w:t>Çözüm Önerileri</w:t>
      </w:r>
    </w:p>
    <w:p w:rsidR="00172D45" w:rsidRPr="00DD3F1D" w:rsidRDefault="00DD3F1D" w:rsidP="00DD3F1D">
      <w:pPr>
        <w:pStyle w:val="ListeParagraf"/>
        <w:numPr>
          <w:ilvl w:val="0"/>
          <w:numId w:val="6"/>
        </w:numPr>
        <w:spacing w:after="0" w:line="240" w:lineRule="auto"/>
        <w:ind w:left="720"/>
        <w:jc w:val="both"/>
        <w:rPr>
          <w:rFonts w:eastAsia="Times New Roman" w:cstheme="minorHAnsi"/>
          <w:bCs/>
          <w:sz w:val="24"/>
          <w:szCs w:val="24"/>
          <w:lang w:eastAsia="tr-TR"/>
        </w:rPr>
      </w:pPr>
      <w:r>
        <w:rPr>
          <w:rFonts w:eastAsia="Times New Roman" w:cstheme="minorHAnsi"/>
          <w:bCs/>
          <w:sz w:val="24"/>
          <w:szCs w:val="24"/>
          <w:lang w:eastAsia="tr-TR"/>
        </w:rPr>
        <w:t>Öngörülen ilçe bazlı teşvik sistemi çalışmaları hızlandırılmalı</w:t>
      </w:r>
      <w:r w:rsidRPr="00BA6FDF">
        <w:rPr>
          <w:rFonts w:eastAsia="Times New Roman" w:cstheme="minorHAnsi"/>
          <w:bCs/>
          <w:sz w:val="24"/>
          <w:szCs w:val="24"/>
          <w:lang w:eastAsia="tr-TR"/>
        </w:rPr>
        <w:t xml:space="preserve"> </w:t>
      </w:r>
      <w:r>
        <w:rPr>
          <w:rFonts w:eastAsia="Times New Roman" w:cstheme="minorHAnsi"/>
          <w:bCs/>
          <w:sz w:val="24"/>
          <w:szCs w:val="24"/>
          <w:lang w:eastAsia="tr-TR"/>
        </w:rPr>
        <w:t xml:space="preserve">ve </w:t>
      </w:r>
      <w:r w:rsidRPr="00BA6FDF">
        <w:rPr>
          <w:rFonts w:eastAsia="Times New Roman" w:cstheme="minorHAnsi"/>
          <w:bCs/>
          <w:sz w:val="24"/>
          <w:szCs w:val="24"/>
          <w:lang w:eastAsia="tr-TR"/>
        </w:rPr>
        <w:t>bölgelerin tespitinde en önemli kriter işsizlik göstergesi olmalı,</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5. ve 6. Bölge için daha cazip ve uzun süreli (15-20 yıl) teşvikler sağlanmalı,</w:t>
      </w:r>
    </w:p>
    <w:p w:rsidR="0025305B"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Tekstil gibi yerli girdi oranı asgari %70 olan sanayi sektörleri</w:t>
      </w:r>
      <w:r w:rsidR="00AB7688" w:rsidRPr="00BA6FDF">
        <w:rPr>
          <w:rFonts w:eastAsia="Times New Roman" w:cstheme="minorHAnsi"/>
          <w:bCs/>
          <w:sz w:val="24"/>
          <w:szCs w:val="24"/>
          <w:lang w:eastAsia="tr-TR"/>
        </w:rPr>
        <w:t>nin</w:t>
      </w:r>
      <w:r w:rsidR="00B252AC"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hassas sektör</w:t>
      </w:r>
      <w:r w:rsidR="00B252AC" w:rsidRPr="00BA6FDF">
        <w:rPr>
          <w:rFonts w:eastAsia="Times New Roman" w:cstheme="minorHAnsi"/>
          <w:bCs/>
          <w:sz w:val="24"/>
          <w:szCs w:val="24"/>
          <w:lang w:eastAsia="tr-TR"/>
        </w:rPr>
        <w:t xml:space="preserve"> olarak yasal tanımı yapılmal</w:t>
      </w:r>
      <w:r w:rsidR="0025305B" w:rsidRPr="00BA6FDF">
        <w:rPr>
          <w:rFonts w:eastAsia="Times New Roman" w:cstheme="minorHAnsi"/>
          <w:bCs/>
          <w:sz w:val="24"/>
          <w:szCs w:val="24"/>
          <w:lang w:eastAsia="tr-TR"/>
        </w:rPr>
        <w:t>ı</w:t>
      </w:r>
      <w:r w:rsidRPr="00BA6FDF">
        <w:rPr>
          <w:rFonts w:eastAsia="Times New Roman" w:cstheme="minorHAnsi"/>
          <w:bCs/>
          <w:sz w:val="24"/>
          <w:szCs w:val="24"/>
          <w:lang w:eastAsia="tr-TR"/>
        </w:rPr>
        <w:t>,</w:t>
      </w:r>
    </w:p>
    <w:p w:rsidR="0025305B" w:rsidRPr="00BA6FDF" w:rsidRDefault="0025305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A</w:t>
      </w:r>
      <w:r w:rsidR="003C1A78" w:rsidRPr="00BA6FDF">
        <w:rPr>
          <w:rFonts w:eastAsia="Times New Roman" w:cstheme="minorHAnsi"/>
          <w:bCs/>
          <w:sz w:val="24"/>
          <w:szCs w:val="24"/>
          <w:lang w:eastAsia="tr-TR"/>
        </w:rPr>
        <w:t xml:space="preserve">sgari 100 işçi çalıştıran </w:t>
      </w:r>
      <w:r w:rsidR="00172D45" w:rsidRPr="00BA6FDF">
        <w:rPr>
          <w:rFonts w:eastAsia="Times New Roman" w:cstheme="minorHAnsi"/>
          <w:bCs/>
          <w:sz w:val="24"/>
          <w:szCs w:val="24"/>
          <w:lang w:eastAsia="tr-TR"/>
        </w:rPr>
        <w:t xml:space="preserve">bu şirketlerin, istihdam vergi oranları OECD </w:t>
      </w:r>
      <w:r w:rsidR="003C1A78" w:rsidRPr="00BA6FDF">
        <w:rPr>
          <w:rFonts w:eastAsia="Times New Roman" w:cstheme="minorHAnsi"/>
          <w:bCs/>
          <w:sz w:val="24"/>
          <w:szCs w:val="24"/>
          <w:lang w:eastAsia="tr-TR"/>
        </w:rPr>
        <w:t>ortalamasının altına indirilmeli</w:t>
      </w:r>
      <w:r w:rsidR="00172D45" w:rsidRPr="00BA6FDF">
        <w:rPr>
          <w:rFonts w:eastAsia="Times New Roman" w:cstheme="minorHAnsi"/>
          <w:bCs/>
          <w:sz w:val="24"/>
          <w:szCs w:val="24"/>
          <w:lang w:eastAsia="tr-TR"/>
        </w:rPr>
        <w:t xml:space="preserve">, </w:t>
      </w:r>
    </w:p>
    <w:p w:rsidR="00172D45" w:rsidRPr="00BA6FDF" w:rsidRDefault="0025305B"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E</w:t>
      </w:r>
      <w:r w:rsidR="00172D45" w:rsidRPr="00BA6FDF">
        <w:rPr>
          <w:rFonts w:eastAsia="Times New Roman" w:cstheme="minorHAnsi"/>
          <w:bCs/>
          <w:sz w:val="24"/>
          <w:szCs w:val="24"/>
          <w:lang w:eastAsia="tr-TR"/>
        </w:rPr>
        <w:t>nerji maliyetlerinin asgari %50’sinin</w:t>
      </w:r>
      <w:r w:rsidR="00DC4477" w:rsidRPr="00BA6FDF">
        <w:rPr>
          <w:rFonts w:eastAsia="Times New Roman" w:cstheme="minorHAnsi"/>
          <w:bCs/>
          <w:sz w:val="24"/>
          <w:szCs w:val="24"/>
          <w:lang w:eastAsia="tr-TR"/>
        </w:rPr>
        <w:t>,</w:t>
      </w:r>
      <w:r w:rsidR="00172D45" w:rsidRPr="00BA6FDF">
        <w:rPr>
          <w:rFonts w:eastAsia="Times New Roman" w:cstheme="minorHAnsi"/>
          <w:bCs/>
          <w:sz w:val="24"/>
          <w:szCs w:val="24"/>
          <w:lang w:eastAsia="tr-TR"/>
        </w:rPr>
        <w:t xml:space="preserve"> </w:t>
      </w:r>
      <w:r w:rsidR="00DC4477" w:rsidRPr="00BA6FDF">
        <w:rPr>
          <w:rFonts w:eastAsia="Times New Roman" w:cstheme="minorHAnsi"/>
          <w:bCs/>
          <w:sz w:val="24"/>
          <w:szCs w:val="24"/>
          <w:lang w:eastAsia="tr-TR"/>
        </w:rPr>
        <w:t>ödenecek</w:t>
      </w:r>
      <w:r w:rsidR="00172D45" w:rsidRPr="00BA6FDF">
        <w:rPr>
          <w:rFonts w:eastAsia="Times New Roman" w:cstheme="minorHAnsi"/>
          <w:bCs/>
          <w:sz w:val="24"/>
          <w:szCs w:val="24"/>
          <w:lang w:eastAsia="tr-TR"/>
        </w:rPr>
        <w:t xml:space="preserve"> vergilerden mahsup edilerek indirgenmesi sağlanmalı,</w:t>
      </w:r>
    </w:p>
    <w:p w:rsidR="00172D45" w:rsidRPr="00BA6FDF" w:rsidRDefault="00172D4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Kıdem Tazminatı Fonu Kanun Tasarısı Taslağı</w:t>
      </w:r>
      <w:r w:rsidR="00DC4477" w:rsidRPr="00BA6FDF">
        <w:rPr>
          <w:rFonts w:eastAsia="Times New Roman" w:cstheme="minorHAnsi"/>
          <w:bCs/>
          <w:sz w:val="24"/>
          <w:szCs w:val="24"/>
          <w:lang w:eastAsia="tr-TR"/>
        </w:rPr>
        <w:t>’</w:t>
      </w:r>
      <w:r w:rsidRPr="00BA6FDF">
        <w:rPr>
          <w:rFonts w:eastAsia="Times New Roman" w:cstheme="minorHAnsi"/>
          <w:bCs/>
          <w:sz w:val="24"/>
          <w:szCs w:val="24"/>
          <w:lang w:eastAsia="tr-TR"/>
        </w:rPr>
        <w:t>nda emek yoğun hassas sektörlerde işveren payı düşük tutulmalı</w:t>
      </w:r>
      <w:r w:rsidR="00DC4477" w:rsidRPr="00BA6FDF">
        <w:rPr>
          <w:rFonts w:eastAsia="Times New Roman" w:cstheme="minorHAnsi"/>
          <w:bCs/>
          <w:sz w:val="24"/>
          <w:szCs w:val="24"/>
          <w:lang w:eastAsia="tr-TR"/>
        </w:rPr>
        <w:t>,</w:t>
      </w:r>
    </w:p>
    <w:p w:rsidR="00172D45" w:rsidRPr="00BA6FDF" w:rsidRDefault="00172D45" w:rsidP="009C2C7B">
      <w:pPr>
        <w:pStyle w:val="ListeParagraf"/>
        <w:numPr>
          <w:ilvl w:val="0"/>
          <w:numId w:val="6"/>
        </w:numPr>
        <w:spacing w:after="0" w:line="240" w:lineRule="auto"/>
        <w:ind w:left="720"/>
        <w:jc w:val="both"/>
        <w:rPr>
          <w:rFonts w:eastAsia="Times New Roman" w:cs="Times New Roman"/>
          <w:color w:val="000000"/>
          <w:sz w:val="24"/>
          <w:szCs w:val="24"/>
          <w:lang w:eastAsia="tr-TR"/>
        </w:rPr>
      </w:pPr>
      <w:r w:rsidRPr="00BA6FDF">
        <w:rPr>
          <w:rFonts w:eastAsia="Times New Roman" w:cstheme="minorHAnsi"/>
          <w:bCs/>
          <w:sz w:val="24"/>
          <w:szCs w:val="24"/>
          <w:lang w:eastAsia="tr-TR"/>
        </w:rPr>
        <w:t>İş feshi</w:t>
      </w:r>
      <w:r w:rsidR="00BB36A5" w:rsidRPr="00BA6FDF">
        <w:rPr>
          <w:rFonts w:eastAsia="Times New Roman" w:cstheme="minorHAnsi"/>
          <w:bCs/>
          <w:sz w:val="24"/>
          <w:szCs w:val="24"/>
          <w:lang w:eastAsia="tr-TR"/>
        </w:rPr>
        <w:t>nde</w:t>
      </w:r>
      <w:r w:rsidRPr="00BA6FDF">
        <w:rPr>
          <w:rFonts w:eastAsia="Times New Roman" w:cstheme="minorHAnsi"/>
          <w:bCs/>
          <w:sz w:val="24"/>
          <w:szCs w:val="24"/>
          <w:lang w:eastAsia="tr-TR"/>
        </w:rPr>
        <w:t xml:space="preserve"> yasal tazminatlarını ödeyen işverenlere haksız ek yük getiren, 4857 sayılı İş Kanun</w:t>
      </w:r>
      <w:r w:rsidR="00BB36A5" w:rsidRPr="00BA6FDF">
        <w:rPr>
          <w:rFonts w:eastAsia="Times New Roman" w:cstheme="minorHAnsi"/>
          <w:bCs/>
          <w:sz w:val="24"/>
          <w:szCs w:val="24"/>
          <w:lang w:eastAsia="tr-TR"/>
        </w:rPr>
        <w:t>u’nun bazı</w:t>
      </w:r>
      <w:r w:rsidRPr="00BA6FDF">
        <w:rPr>
          <w:rFonts w:eastAsia="Times New Roman" w:cstheme="minorHAnsi"/>
          <w:bCs/>
          <w:sz w:val="24"/>
          <w:szCs w:val="24"/>
          <w:lang w:eastAsia="tr-TR"/>
        </w:rPr>
        <w:t xml:space="preserve"> maddeleri düzeltilmelidir</w:t>
      </w:r>
      <w:r w:rsidRPr="00BA6FDF">
        <w:rPr>
          <w:rFonts w:eastAsia="Times New Roman" w:cs="Times New Roman"/>
          <w:color w:val="000000"/>
          <w:sz w:val="24"/>
          <w:szCs w:val="24"/>
          <w:lang w:eastAsia="tr-TR"/>
        </w:rPr>
        <w:t>.</w:t>
      </w:r>
    </w:p>
    <w:p w:rsidR="00172D45" w:rsidRPr="00BA6FDF" w:rsidRDefault="001D3784" w:rsidP="003A5B33">
      <w:pPr>
        <w:spacing w:after="0" w:line="240" w:lineRule="auto"/>
        <w:ind w:left="284"/>
        <w:jc w:val="both"/>
        <w:rPr>
          <w:rFonts w:cs="Times New Roman"/>
          <w:b/>
          <w:sz w:val="24"/>
          <w:szCs w:val="24"/>
        </w:rPr>
      </w:pPr>
      <w:r>
        <w:rPr>
          <w:rFonts w:cs="Times New Roman"/>
          <w:b/>
          <w:sz w:val="24"/>
          <w:szCs w:val="24"/>
        </w:rPr>
        <w:t>İlgili Kurum</w:t>
      </w:r>
    </w:p>
    <w:p w:rsidR="00172D45" w:rsidRPr="00BA6FDF" w:rsidRDefault="00172D45" w:rsidP="003A5B33">
      <w:pPr>
        <w:spacing w:after="0" w:line="240" w:lineRule="auto"/>
        <w:ind w:left="284"/>
        <w:jc w:val="both"/>
        <w:rPr>
          <w:rFonts w:cs="Times New Roman"/>
          <w:sz w:val="24"/>
          <w:szCs w:val="24"/>
        </w:rPr>
      </w:pPr>
      <w:r w:rsidRPr="00BA6FDF">
        <w:rPr>
          <w:rFonts w:cs="Times New Roman"/>
          <w:sz w:val="24"/>
          <w:szCs w:val="24"/>
        </w:rPr>
        <w:t>Ekonomi Bakanlığı</w:t>
      </w:r>
    </w:p>
    <w:p w:rsidR="0021443C" w:rsidRPr="00BA6FDF" w:rsidRDefault="0021443C" w:rsidP="003A5B33">
      <w:pPr>
        <w:pStyle w:val="Balk1"/>
        <w:spacing w:before="0" w:line="240" w:lineRule="auto"/>
        <w:ind w:left="284"/>
        <w:jc w:val="both"/>
        <w:rPr>
          <w:rFonts w:asciiTheme="minorHAnsi" w:eastAsia="Times New Roman" w:hAnsiTheme="minorHAnsi" w:cs="Times New Roman"/>
          <w:color w:val="000000" w:themeColor="text1"/>
          <w:sz w:val="24"/>
          <w:szCs w:val="24"/>
          <w:lang w:eastAsia="tr-TR"/>
        </w:rPr>
      </w:pPr>
    </w:p>
    <w:p w:rsidR="007072BF" w:rsidRPr="001D3784" w:rsidRDefault="007072BF" w:rsidP="003A5B33">
      <w:pPr>
        <w:pStyle w:val="Balk1"/>
        <w:spacing w:before="0" w:line="240" w:lineRule="auto"/>
        <w:ind w:left="284"/>
        <w:jc w:val="both"/>
        <w:rPr>
          <w:rFonts w:asciiTheme="minorHAnsi" w:eastAsia="Times New Roman" w:hAnsiTheme="minorHAnsi" w:cs="Times New Roman"/>
          <w:b w:val="0"/>
          <w:color w:val="1F497D" w:themeColor="text2"/>
          <w:sz w:val="24"/>
          <w:szCs w:val="24"/>
          <w:lang w:eastAsia="tr-TR"/>
        </w:rPr>
      </w:pPr>
      <w:r w:rsidRPr="001D3784">
        <w:rPr>
          <w:rFonts w:asciiTheme="minorHAnsi" w:eastAsia="Times New Roman" w:hAnsiTheme="minorHAnsi" w:cs="Times New Roman"/>
          <w:color w:val="1F497D" w:themeColor="text2"/>
          <w:sz w:val="24"/>
          <w:szCs w:val="24"/>
          <w:lang w:eastAsia="tr-TR"/>
        </w:rPr>
        <w:t>Türkiye Telekomünikasyon Meclisi</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cs="Times New Roman"/>
          <w:b/>
          <w:color w:val="FF0000"/>
          <w:sz w:val="24"/>
          <w:szCs w:val="24"/>
        </w:rPr>
        <w:t>Sorun 1</w:t>
      </w:r>
      <w:r w:rsidRPr="00BA6FDF">
        <w:rPr>
          <w:rFonts w:eastAsia="Times New Roman" w:cs="Times New Roman"/>
          <w:color w:val="B00101"/>
          <w:sz w:val="24"/>
          <w:szCs w:val="24"/>
          <w:lang w:eastAsia="tr-TR"/>
        </w:rPr>
        <w:t xml:space="preserve"> </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Fiber altyapının yaygınlaştırılması için sabit altyapının kiralanması (tesis paylaşımı) ve yeni sabit şebeke yapılması (geçiş hakkı) önündeki engeller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Sabit ve mobil haberleşme, ülke çapında yaygın fiber yatırımlarını gerekli kılmaktadır. Bu yatırımlar, yeni şebekelerin kurulması ve fiber kablo çekilebilmesi için var olan yeraltı borularının kiralanmasıyla gerçekleşebilecektir. Konuya ilişkin Sabit ve Mobil Haberleşme Altyapısı veya Şebekelerinde Kullanılan Her Türlü Kablo ve Benzeri Gerecin Taşınmazlardan Geçirilmesine İlişkin Yönetmelik (Geçiş Hakkı Yönetmeliği) ile Tesis Paylaşımı Yükümlülüğü ve Uygulaması Kararına rağmen sorunlar sürmektedir.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7072BF" w:rsidRPr="00BA6FDF" w:rsidRDefault="007072B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Bilgi T</w:t>
      </w:r>
      <w:r w:rsidR="0026152A" w:rsidRPr="00BA6FDF">
        <w:rPr>
          <w:rFonts w:eastAsia="Times New Roman" w:cstheme="minorHAnsi"/>
          <w:bCs/>
          <w:sz w:val="24"/>
          <w:szCs w:val="24"/>
          <w:lang w:eastAsia="tr-TR"/>
        </w:rPr>
        <w:t>eknolojileri ve İletişim Kurumu</w:t>
      </w:r>
      <w:r w:rsidRPr="00BA6FDF">
        <w:rPr>
          <w:rFonts w:eastAsia="Times New Roman" w:cstheme="minorHAnsi"/>
          <w:bCs/>
          <w:sz w:val="24"/>
          <w:szCs w:val="24"/>
          <w:lang w:eastAsia="tr-TR"/>
        </w:rPr>
        <w:t>, başta yerleşik işletmecilerin elindekiler olmak üzere mevcut yeraltı kanal ve gözleri, tüm işletmecilerce makul kira bedeliyle kullandıracak fiyat ve şartları sağlamalı,</w:t>
      </w:r>
    </w:p>
    <w:p w:rsidR="007072BF" w:rsidRPr="00BA6FDF" w:rsidRDefault="007072B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Ulaştırma Denizcilik ve Haberleşme Bakanlığı, yeni sabit altyapı yapılabilmesi için, başka şebekeleri kiralama şartı aramadan, doğrudan şebeke yapma izni vermelidir.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7072BF" w:rsidRDefault="00C96E94"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Ulaştırma</w:t>
      </w:r>
      <w:r w:rsidR="007072BF" w:rsidRPr="00BA6FDF">
        <w:rPr>
          <w:rFonts w:eastAsia="Times New Roman" w:cs="Times New Roman"/>
          <w:color w:val="000000"/>
          <w:sz w:val="24"/>
          <w:szCs w:val="24"/>
          <w:lang w:eastAsia="tr-TR"/>
        </w:rPr>
        <w:t xml:space="preserve"> Denizcilik ve Haberleşme Bakanlığı</w:t>
      </w:r>
    </w:p>
    <w:p w:rsidR="00A23B3F" w:rsidRPr="00BA6FDF" w:rsidRDefault="00A23B3F" w:rsidP="003A5B33">
      <w:pPr>
        <w:spacing w:after="0" w:line="240" w:lineRule="auto"/>
        <w:ind w:left="284"/>
        <w:jc w:val="both"/>
        <w:rPr>
          <w:rFonts w:eastAsia="Times New Roman" w:cs="Times New Roman"/>
          <w:color w:val="000000"/>
          <w:sz w:val="24"/>
          <w:szCs w:val="24"/>
          <w:lang w:eastAsia="tr-TR"/>
        </w:rPr>
      </w:pPr>
    </w:p>
    <w:p w:rsidR="007072BF" w:rsidRPr="00BA6FDF" w:rsidRDefault="007072BF" w:rsidP="003A5B33">
      <w:pPr>
        <w:spacing w:after="0" w:line="240" w:lineRule="auto"/>
        <w:ind w:left="284"/>
        <w:jc w:val="both"/>
        <w:rPr>
          <w:rFonts w:cs="Times New Roman"/>
          <w:b/>
          <w:color w:val="FF0000"/>
          <w:sz w:val="24"/>
          <w:szCs w:val="24"/>
        </w:rPr>
      </w:pPr>
      <w:r w:rsidRPr="00BA6FDF">
        <w:rPr>
          <w:rFonts w:cs="Times New Roman"/>
          <w:b/>
          <w:color w:val="FF0000"/>
          <w:sz w:val="24"/>
          <w:szCs w:val="24"/>
        </w:rPr>
        <w:t>Sorun 2</w:t>
      </w:r>
      <w:r w:rsidR="00D30103" w:rsidRPr="00BA6FDF">
        <w:rPr>
          <w:rFonts w:cs="Times New Roman"/>
          <w:b/>
          <w:color w:val="FF0000"/>
          <w:sz w:val="24"/>
          <w:szCs w:val="24"/>
        </w:rPr>
        <w:t xml:space="preserve"> </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Elektronik haberleşme pazarında büyüme ve rekabet sorunu</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Telekomünikasyon sektörünün son 5 yılı değerlendirildiğinde, sektörün büyümediği, 16-17 milyar Dolar civarında bir ciro ile kendini tekrar ettiği görülmektedir. Özellikle</w:t>
      </w:r>
      <w:r w:rsidR="00D30103" w:rsidRPr="00BA6FDF">
        <w:rPr>
          <w:rFonts w:eastAsia="Times New Roman" w:cs="Times New Roman"/>
          <w:color w:val="000000"/>
          <w:sz w:val="24"/>
          <w:szCs w:val="24"/>
          <w:lang w:eastAsia="tr-TR"/>
        </w:rPr>
        <w:t>,</w:t>
      </w:r>
      <w:r w:rsidRPr="00BA6FDF">
        <w:rPr>
          <w:rFonts w:eastAsia="Times New Roman" w:cs="Times New Roman"/>
          <w:color w:val="000000"/>
          <w:sz w:val="24"/>
          <w:szCs w:val="24"/>
          <w:lang w:eastAsia="tr-TR"/>
        </w:rPr>
        <w:t xml:space="preserve"> sabit telefon ve </w:t>
      </w:r>
      <w:proofErr w:type="spellStart"/>
      <w:r w:rsidRPr="00BA6FDF">
        <w:rPr>
          <w:rFonts w:eastAsia="Times New Roman" w:cs="Times New Roman"/>
          <w:color w:val="000000"/>
          <w:sz w:val="24"/>
          <w:szCs w:val="24"/>
          <w:lang w:eastAsia="tr-TR"/>
        </w:rPr>
        <w:t>genişbant</w:t>
      </w:r>
      <w:proofErr w:type="spellEnd"/>
      <w:r w:rsidRPr="00BA6FDF">
        <w:rPr>
          <w:rFonts w:eastAsia="Times New Roman" w:cs="Times New Roman"/>
          <w:color w:val="000000"/>
          <w:sz w:val="24"/>
          <w:szCs w:val="24"/>
          <w:lang w:eastAsia="tr-TR"/>
        </w:rPr>
        <w:t xml:space="preserve"> internet hizmetlerinde rekabet ortamı</w:t>
      </w:r>
      <w:r w:rsidR="00D30103" w:rsidRPr="00BA6FDF">
        <w:rPr>
          <w:rFonts w:eastAsia="Times New Roman" w:cs="Times New Roman"/>
          <w:color w:val="000000"/>
          <w:sz w:val="24"/>
          <w:szCs w:val="24"/>
          <w:lang w:eastAsia="tr-TR"/>
        </w:rPr>
        <w:t>nın</w:t>
      </w:r>
      <w:r w:rsidRPr="00BA6FDF">
        <w:rPr>
          <w:rFonts w:eastAsia="Times New Roman" w:cs="Times New Roman"/>
          <w:color w:val="000000"/>
          <w:sz w:val="24"/>
          <w:szCs w:val="24"/>
          <w:lang w:eastAsia="tr-TR"/>
        </w:rPr>
        <w:t xml:space="preserve"> yeterince tesis edilememesi nedeniyle, sabit ses hizmetleri pazarı küçülmüş, sabit </w:t>
      </w:r>
      <w:proofErr w:type="spellStart"/>
      <w:r w:rsidRPr="00BA6FDF">
        <w:rPr>
          <w:rFonts w:eastAsia="Times New Roman" w:cs="Times New Roman"/>
          <w:color w:val="000000"/>
          <w:sz w:val="24"/>
          <w:szCs w:val="24"/>
          <w:lang w:eastAsia="tr-TR"/>
        </w:rPr>
        <w:t>genişbant</w:t>
      </w:r>
      <w:proofErr w:type="spellEnd"/>
      <w:r w:rsidRPr="00BA6FDF">
        <w:rPr>
          <w:rFonts w:eastAsia="Times New Roman" w:cs="Times New Roman"/>
          <w:color w:val="000000"/>
          <w:sz w:val="24"/>
          <w:szCs w:val="24"/>
          <w:lang w:eastAsia="tr-TR"/>
        </w:rPr>
        <w:t xml:space="preserve"> hizmeti ise aynı büyüklükte kalmıştır. 2023 </w:t>
      </w:r>
      <w:r w:rsidR="00D30103" w:rsidRPr="00BA6FDF">
        <w:rPr>
          <w:rFonts w:eastAsia="Times New Roman" w:cs="Times New Roman"/>
          <w:color w:val="000000"/>
          <w:sz w:val="24"/>
          <w:szCs w:val="24"/>
          <w:lang w:eastAsia="tr-TR"/>
        </w:rPr>
        <w:t>hedefinde</w:t>
      </w:r>
      <w:r w:rsidRPr="00BA6FDF">
        <w:rPr>
          <w:rFonts w:eastAsia="Times New Roman" w:cs="Times New Roman"/>
          <w:color w:val="000000"/>
          <w:sz w:val="24"/>
          <w:szCs w:val="24"/>
          <w:lang w:eastAsia="tr-TR"/>
        </w:rPr>
        <w:t xml:space="preserve"> yer alan, bilgi teknolojileri ve iletişim sektörünün 160 milyar Dolar’a ulaşması </w:t>
      </w:r>
      <w:r w:rsidR="00D30103" w:rsidRPr="00BA6FDF">
        <w:rPr>
          <w:rFonts w:eastAsia="Times New Roman" w:cs="Times New Roman"/>
          <w:color w:val="000000"/>
          <w:sz w:val="24"/>
          <w:szCs w:val="24"/>
          <w:lang w:eastAsia="tr-TR"/>
        </w:rPr>
        <w:t xml:space="preserve">hedefi </w:t>
      </w:r>
      <w:r w:rsidRPr="00BA6FDF">
        <w:rPr>
          <w:rFonts w:eastAsia="Times New Roman" w:cs="Times New Roman"/>
          <w:color w:val="000000"/>
          <w:sz w:val="24"/>
          <w:szCs w:val="24"/>
          <w:lang w:eastAsia="tr-TR"/>
        </w:rPr>
        <w:t xml:space="preserve">için </w:t>
      </w:r>
      <w:r w:rsidR="002054D6" w:rsidRPr="00BA6FDF">
        <w:rPr>
          <w:rFonts w:eastAsia="Times New Roman" w:cs="Times New Roman"/>
          <w:color w:val="000000"/>
          <w:sz w:val="24"/>
          <w:szCs w:val="24"/>
          <w:lang w:eastAsia="tr-TR"/>
        </w:rPr>
        <w:t xml:space="preserve">sektörün </w:t>
      </w:r>
      <w:r w:rsidRPr="00BA6FDF">
        <w:rPr>
          <w:rFonts w:eastAsia="Times New Roman" w:cs="Times New Roman"/>
          <w:color w:val="000000"/>
          <w:sz w:val="24"/>
          <w:szCs w:val="24"/>
          <w:lang w:eastAsia="tr-TR"/>
        </w:rPr>
        <w:t>her yıl yaklaşık olarak %20 büyümesi gerekmektedir.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7072BF" w:rsidRPr="00BA6FDF" w:rsidRDefault="002054D6"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 xml:space="preserve">Pazarın büyümesi, </w:t>
      </w:r>
      <w:r w:rsidR="007072BF" w:rsidRPr="00BA6FDF">
        <w:rPr>
          <w:rFonts w:eastAsia="Times New Roman" w:cs="Times New Roman"/>
          <w:color w:val="000000"/>
          <w:sz w:val="24"/>
          <w:szCs w:val="24"/>
          <w:lang w:eastAsia="tr-TR"/>
        </w:rPr>
        <w:t xml:space="preserve">sabit telefon ve </w:t>
      </w:r>
      <w:proofErr w:type="spellStart"/>
      <w:r w:rsidR="007072BF" w:rsidRPr="00BA6FDF">
        <w:rPr>
          <w:rFonts w:eastAsia="Times New Roman" w:cs="Times New Roman"/>
          <w:color w:val="000000"/>
          <w:sz w:val="24"/>
          <w:szCs w:val="24"/>
          <w:lang w:eastAsia="tr-TR"/>
        </w:rPr>
        <w:t>genişbant</w:t>
      </w:r>
      <w:proofErr w:type="spellEnd"/>
      <w:r w:rsidR="007072BF" w:rsidRPr="00BA6FDF">
        <w:rPr>
          <w:rFonts w:eastAsia="Times New Roman" w:cs="Times New Roman"/>
          <w:color w:val="000000"/>
          <w:sz w:val="24"/>
          <w:szCs w:val="24"/>
          <w:lang w:eastAsia="tr-TR"/>
        </w:rPr>
        <w:t xml:space="preserve"> internet pazarlarında rekabetin tam olarak tesis edilebilmesi ve </w:t>
      </w:r>
      <w:r w:rsidR="0066641C" w:rsidRPr="00BA6FDF">
        <w:rPr>
          <w:rFonts w:eastAsia="Times New Roman" w:cs="Times New Roman"/>
          <w:color w:val="000000"/>
          <w:sz w:val="24"/>
          <w:szCs w:val="24"/>
          <w:lang w:eastAsia="tr-TR"/>
        </w:rPr>
        <w:t>2023 hedeflerine</w:t>
      </w:r>
      <w:r w:rsidR="007072BF" w:rsidRPr="00BA6FDF">
        <w:rPr>
          <w:rFonts w:eastAsia="Times New Roman" w:cs="Times New Roman"/>
          <w:color w:val="000000"/>
          <w:sz w:val="24"/>
          <w:szCs w:val="24"/>
          <w:lang w:eastAsia="tr-TR"/>
        </w:rPr>
        <w:t xml:space="preserve"> erişilebilmesi için gereken tedbirler, </w:t>
      </w:r>
      <w:r w:rsidR="0066641C" w:rsidRPr="00BA6FDF">
        <w:rPr>
          <w:rFonts w:eastAsia="Times New Roman" w:cs="Times New Roman"/>
          <w:color w:val="000000"/>
          <w:sz w:val="24"/>
          <w:szCs w:val="24"/>
          <w:lang w:eastAsia="tr-TR"/>
        </w:rPr>
        <w:t xml:space="preserve">ilgili </w:t>
      </w:r>
      <w:r w:rsidR="00A23B3F">
        <w:rPr>
          <w:rFonts w:eastAsia="Times New Roman" w:cs="Times New Roman"/>
          <w:color w:val="000000"/>
          <w:sz w:val="24"/>
          <w:szCs w:val="24"/>
          <w:lang w:eastAsia="tr-TR"/>
        </w:rPr>
        <w:t>Kurum</w:t>
      </w:r>
      <w:r w:rsidR="0066641C" w:rsidRPr="00BA6FDF">
        <w:rPr>
          <w:rFonts w:eastAsia="Times New Roman" w:cs="Times New Roman"/>
          <w:color w:val="000000"/>
          <w:sz w:val="24"/>
          <w:szCs w:val="24"/>
          <w:lang w:eastAsia="tr-TR"/>
        </w:rPr>
        <w:t xml:space="preserve"> </w:t>
      </w:r>
      <w:r w:rsidR="007072BF" w:rsidRPr="00BA6FDF">
        <w:rPr>
          <w:rFonts w:eastAsia="Times New Roman" w:cs="Times New Roman"/>
          <w:color w:val="000000"/>
          <w:sz w:val="24"/>
          <w:szCs w:val="24"/>
          <w:lang w:eastAsia="tr-TR"/>
        </w:rPr>
        <w:t xml:space="preserve">tarafından alınmalıdır. </w:t>
      </w:r>
      <w:r w:rsidRPr="00BA6FDF">
        <w:rPr>
          <w:rFonts w:eastAsia="Times New Roman" w:cs="Times New Roman"/>
          <w:color w:val="000000"/>
          <w:sz w:val="24"/>
          <w:szCs w:val="24"/>
          <w:lang w:eastAsia="tr-TR"/>
        </w:rPr>
        <w:t xml:space="preserve"> </w:t>
      </w:r>
    </w:p>
    <w:p w:rsidR="007072BF" w:rsidRPr="00BA6FDF" w:rsidRDefault="009057DD" w:rsidP="003A5B33">
      <w:pPr>
        <w:spacing w:after="0" w:line="240" w:lineRule="auto"/>
        <w:ind w:left="284"/>
        <w:jc w:val="both"/>
        <w:rPr>
          <w:rFonts w:eastAsia="Times New Roman" w:cs="Times New Roman"/>
          <w:color w:val="000000"/>
          <w:sz w:val="24"/>
          <w:szCs w:val="24"/>
          <w:lang w:eastAsia="tr-TR"/>
        </w:rPr>
      </w:pPr>
      <w:r>
        <w:rPr>
          <w:rFonts w:eastAsia="Times New Roman" w:cs="Times New Roman"/>
          <w:b/>
          <w:bCs/>
          <w:color w:val="000000"/>
          <w:sz w:val="24"/>
          <w:szCs w:val="24"/>
          <w:lang w:eastAsia="tr-TR"/>
        </w:rPr>
        <w:t>İlgili Kurum</w:t>
      </w:r>
    </w:p>
    <w:p w:rsidR="007072B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Ulaştırma Denizcilik ve Haberleşme Bakanlığı</w:t>
      </w:r>
    </w:p>
    <w:p w:rsidR="00A23B3F" w:rsidRPr="00BA6FDF" w:rsidRDefault="00A23B3F" w:rsidP="003A5B33">
      <w:pPr>
        <w:spacing w:after="0" w:line="240" w:lineRule="auto"/>
        <w:ind w:left="284"/>
        <w:jc w:val="both"/>
        <w:rPr>
          <w:rFonts w:eastAsia="Times New Roman" w:cs="Times New Roman"/>
          <w:color w:val="000000"/>
          <w:sz w:val="24"/>
          <w:szCs w:val="24"/>
          <w:lang w:eastAsia="tr-TR"/>
        </w:rPr>
      </w:pP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cs="Times New Roman"/>
          <w:b/>
          <w:color w:val="FF0000"/>
          <w:sz w:val="24"/>
          <w:szCs w:val="24"/>
        </w:rPr>
        <w:t>Sorun 3</w:t>
      </w:r>
      <w:r w:rsidRPr="00BA6FDF">
        <w:rPr>
          <w:rFonts w:eastAsia="Times New Roman" w:cs="Times New Roman"/>
          <w:color w:val="B00101"/>
          <w:sz w:val="24"/>
          <w:szCs w:val="24"/>
          <w:lang w:eastAsia="tr-TR"/>
        </w:rPr>
        <w:t xml:space="preserve"> </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Haberleşmede Evrensel Hizmet Fonu’nun doğru kullanılmaması</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 xml:space="preserve">Elektronik haberleşme sektöründeki gelirlerden toplanan bu Fon’dan sektöre doğrudan ve hızlı bir geri dönüş olmamaktadır. 2007-2012 döneminde </w:t>
      </w:r>
      <w:proofErr w:type="gramStart"/>
      <w:r w:rsidRPr="00BA6FDF">
        <w:rPr>
          <w:rFonts w:eastAsia="Times New Roman" w:cs="Times New Roman"/>
          <w:color w:val="000000"/>
          <w:sz w:val="24"/>
          <w:szCs w:val="24"/>
          <w:lang w:eastAsia="tr-TR"/>
        </w:rPr>
        <w:t>3.1</w:t>
      </w:r>
      <w:proofErr w:type="gramEnd"/>
      <w:r w:rsidRPr="00BA6FDF">
        <w:rPr>
          <w:rFonts w:eastAsia="Times New Roman" w:cs="Times New Roman"/>
          <w:color w:val="000000"/>
          <w:sz w:val="24"/>
          <w:szCs w:val="24"/>
          <w:lang w:eastAsia="tr-TR"/>
        </w:rPr>
        <w:t xml:space="preserve"> milyar TL toplanmış, bunun küçük bir miktarı nüfusu 500’ün altındaki yerleşim yerlerine mobil altyapı sağlanması projesi için, diğer bir kısmı başka amaçlar için kullanılmış, büyük miktarı ise kullanılmamıştır. Bu Fon, tanımı gereği, malzeme alımında değil, sektöre geri dönüşü olan işletmeciler aracılığıyla sosyal amaçlı altyapı hizmetleri için kullanılmalıdır.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7072BF" w:rsidRPr="00BA6FDF" w:rsidRDefault="007072B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5369 sayılı Evrensel Hizmetin Sağlanması Kanunu’nda belirtilen amaca uygun olarak Fon’un tamamı sektöre geri dönüşü sağlayacak şekilde, tüm işletmecilere açık ihale yöntemi uygulanarak işlerliğe kavuşturulmalı, </w:t>
      </w:r>
    </w:p>
    <w:p w:rsidR="007072BF" w:rsidRPr="00BA6FDF" w:rsidRDefault="007072B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Fon’un tüm ülkeye haberleşme hizmetlerinin ulaştırılabilmesi amacıyla kullanılması sağlanmalıdır.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7072B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Ulaştırma Denizcilik ve Haberleşme Bakanlığı</w:t>
      </w:r>
    </w:p>
    <w:p w:rsidR="00A23B3F" w:rsidRPr="00BA6FDF" w:rsidRDefault="00A23B3F" w:rsidP="003A5B33">
      <w:pPr>
        <w:spacing w:after="0" w:line="240" w:lineRule="auto"/>
        <w:ind w:left="284"/>
        <w:jc w:val="both"/>
        <w:rPr>
          <w:rFonts w:eastAsia="Times New Roman" w:cs="Times New Roman"/>
          <w:color w:val="000000"/>
          <w:sz w:val="24"/>
          <w:szCs w:val="24"/>
          <w:lang w:eastAsia="tr-TR"/>
        </w:rPr>
      </w:pP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cs="Times New Roman"/>
          <w:b/>
          <w:color w:val="FF0000"/>
          <w:sz w:val="24"/>
          <w:szCs w:val="24"/>
        </w:rPr>
        <w:t>Sorun 4</w:t>
      </w:r>
      <w:r w:rsidRPr="00BA6FDF">
        <w:rPr>
          <w:rFonts w:eastAsia="Times New Roman" w:cs="Times New Roman"/>
          <w:color w:val="B00101"/>
          <w:sz w:val="24"/>
          <w:szCs w:val="24"/>
          <w:lang w:eastAsia="tr-TR"/>
        </w:rPr>
        <w:t xml:space="preserve"> </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proofErr w:type="spellStart"/>
      <w:r w:rsidRPr="00BA6FDF">
        <w:rPr>
          <w:rFonts w:eastAsia="Times New Roman" w:cs="Times New Roman"/>
          <w:color w:val="000000"/>
          <w:sz w:val="24"/>
          <w:szCs w:val="24"/>
          <w:lang w:eastAsia="tr-TR"/>
        </w:rPr>
        <w:t>Genişbant</w:t>
      </w:r>
      <w:proofErr w:type="spellEnd"/>
      <w:r w:rsidRPr="00BA6FDF">
        <w:rPr>
          <w:rFonts w:eastAsia="Times New Roman" w:cs="Times New Roman"/>
          <w:color w:val="000000"/>
          <w:sz w:val="24"/>
          <w:szCs w:val="24"/>
          <w:lang w:eastAsia="tr-TR"/>
        </w:rPr>
        <w:t xml:space="preserve"> internetin yaygınlaşmasını ve makineler arası haberleşmede beklenilen hızlı büyümeyi engelleyen telsiz ücretlerinin sektöre olumsuz etkisi</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lastRenderedPageBreak/>
        <w:t xml:space="preserve">Haberleşebilen makinelerden bir defaya mahsus alınan 16,3 TL telsiz ruhsat ücretlerinin kaldırılması ile makine sayısının 1,3 milyon artışla 5,5 milyona, vergi tahsilatının ise yaklaşık 800 milyon TL’ye ulaşacağı hesaplanmıştır. Aynı şekilde, çok hızlı internet bağlantısı sağlayan yeni nesil KA </w:t>
      </w:r>
      <w:proofErr w:type="spellStart"/>
      <w:r w:rsidRPr="00BA6FDF">
        <w:rPr>
          <w:rFonts w:eastAsia="Times New Roman" w:cs="Times New Roman"/>
          <w:color w:val="000000"/>
          <w:sz w:val="24"/>
          <w:szCs w:val="24"/>
          <w:lang w:eastAsia="tr-TR"/>
        </w:rPr>
        <w:t>Band</w:t>
      </w:r>
      <w:proofErr w:type="spellEnd"/>
      <w:r w:rsidRPr="00BA6FDF">
        <w:rPr>
          <w:rFonts w:eastAsia="Times New Roman" w:cs="Times New Roman"/>
          <w:color w:val="000000"/>
          <w:sz w:val="24"/>
          <w:szCs w:val="24"/>
          <w:lang w:eastAsia="tr-TR"/>
        </w:rPr>
        <w:t xml:space="preserve"> uydu çanaklarından da telsiz ruhsat ücreti alınmaktadır. AB’de bu ücret 2006 yılında kaldırılmıştır.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 xml:space="preserve">Makine ithalatının azaltılması, yurt içinde akıllı makina ve SIM kart üretiminin teşvik edilmesi, daha fazla vergi toplanabilmesi ve internetin yaygınlaştırılmasının sağlanması amacıyla, haberleşebilen makineler ile </w:t>
      </w:r>
      <w:proofErr w:type="spellStart"/>
      <w:r w:rsidRPr="00BA6FDF">
        <w:rPr>
          <w:rFonts w:eastAsia="Times New Roman" w:cs="Times New Roman"/>
          <w:color w:val="000000"/>
          <w:sz w:val="24"/>
          <w:szCs w:val="24"/>
          <w:lang w:eastAsia="tr-TR"/>
        </w:rPr>
        <w:t>genişbant</w:t>
      </w:r>
      <w:proofErr w:type="spellEnd"/>
      <w:r w:rsidRPr="00BA6FDF">
        <w:rPr>
          <w:rFonts w:eastAsia="Times New Roman" w:cs="Times New Roman"/>
          <w:color w:val="000000"/>
          <w:sz w:val="24"/>
          <w:szCs w:val="24"/>
          <w:lang w:eastAsia="tr-TR"/>
        </w:rPr>
        <w:t xml:space="preserve"> internet erişiminde kullanılan KA </w:t>
      </w:r>
      <w:proofErr w:type="spellStart"/>
      <w:r w:rsidRPr="00BA6FDF">
        <w:rPr>
          <w:rFonts w:eastAsia="Times New Roman" w:cs="Times New Roman"/>
          <w:color w:val="000000"/>
          <w:sz w:val="24"/>
          <w:szCs w:val="24"/>
          <w:lang w:eastAsia="tr-TR"/>
        </w:rPr>
        <w:t>Band</w:t>
      </w:r>
      <w:proofErr w:type="spellEnd"/>
      <w:r w:rsidRPr="00BA6FDF">
        <w:rPr>
          <w:rFonts w:eastAsia="Times New Roman" w:cs="Times New Roman"/>
          <w:color w:val="000000"/>
          <w:sz w:val="24"/>
          <w:szCs w:val="24"/>
          <w:lang w:eastAsia="tr-TR"/>
        </w:rPr>
        <w:t xml:space="preserve"> uydu terminal cihazlarından alınan telsiz ruhsat ücretleri kaldırılmalıdır.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7072B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Ulaştırma Denizcilik ve Haberleşme Bakanlığı</w:t>
      </w:r>
    </w:p>
    <w:p w:rsidR="001275A0" w:rsidRPr="00BA6FDF" w:rsidRDefault="001275A0" w:rsidP="003A5B33">
      <w:pPr>
        <w:spacing w:after="0" w:line="240" w:lineRule="auto"/>
        <w:ind w:left="284"/>
        <w:jc w:val="both"/>
        <w:rPr>
          <w:rFonts w:eastAsia="Times New Roman" w:cs="Times New Roman"/>
          <w:color w:val="000000"/>
          <w:sz w:val="24"/>
          <w:szCs w:val="24"/>
          <w:lang w:eastAsia="tr-TR"/>
        </w:rPr>
      </w:pP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cs="Times New Roman"/>
          <w:b/>
          <w:color w:val="FF0000"/>
          <w:sz w:val="24"/>
          <w:szCs w:val="24"/>
        </w:rPr>
        <w:t>Sorun 5</w:t>
      </w:r>
      <w:r w:rsidRPr="00BA6FDF">
        <w:rPr>
          <w:rFonts w:eastAsia="Times New Roman" w:cs="Times New Roman"/>
          <w:color w:val="B00101"/>
          <w:sz w:val="24"/>
          <w:szCs w:val="24"/>
          <w:lang w:eastAsia="tr-TR"/>
        </w:rPr>
        <w:t xml:space="preserve"> </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Altyapı kurmakta yaşanan güçlükler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Açıklama</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2006 yılında Anayasa Mahkemesi’nin 406 sayılı Telgraf ve Telefon Kanunu’nun Ek 35. maddesini iptaliyle mobil iletişimin altyapısını oluşturan baz istasyonları kurulması konusunda yasal boşluk oluşmuş, bu nedenle belediyelerin, enerji dağıtım şirketlerinin ve sair kurum/kuruluşların baz istasyonlarının kurulmasını veya işletilmesini engelleyen işlemleri artmıştır.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Çözüm Önerisi</w:t>
      </w:r>
    </w:p>
    <w:p w:rsidR="007072BF" w:rsidRPr="00BA6FDF" w:rsidRDefault="007072B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Anayasa Mahkemesi’nin iptal kararı sonrası oluşan </w:t>
      </w:r>
      <w:r w:rsidR="004F2E36" w:rsidRPr="00BA6FDF">
        <w:rPr>
          <w:rFonts w:eastAsia="Times New Roman" w:cstheme="minorHAnsi"/>
          <w:bCs/>
          <w:sz w:val="24"/>
          <w:szCs w:val="24"/>
          <w:lang w:eastAsia="tr-TR"/>
        </w:rPr>
        <w:t>kanuni</w:t>
      </w:r>
      <w:r w:rsidRPr="00BA6FDF">
        <w:rPr>
          <w:rFonts w:eastAsia="Times New Roman" w:cstheme="minorHAnsi"/>
          <w:bCs/>
          <w:sz w:val="24"/>
          <w:szCs w:val="24"/>
          <w:lang w:eastAsia="tr-TR"/>
        </w:rPr>
        <w:t xml:space="preserve"> boşluğun doldurularak baz istasyonları ile ilgili </w:t>
      </w:r>
      <w:r w:rsidR="004F2E36" w:rsidRPr="00BA6FDF">
        <w:rPr>
          <w:rFonts w:eastAsia="Times New Roman" w:cstheme="minorHAnsi"/>
          <w:bCs/>
          <w:sz w:val="24"/>
          <w:szCs w:val="24"/>
          <w:lang w:eastAsia="tr-TR"/>
        </w:rPr>
        <w:t>kanuni</w:t>
      </w:r>
      <w:r w:rsidRPr="00BA6FDF">
        <w:rPr>
          <w:rFonts w:eastAsia="Times New Roman" w:cstheme="minorHAnsi"/>
          <w:bCs/>
          <w:sz w:val="24"/>
          <w:szCs w:val="24"/>
          <w:lang w:eastAsia="tr-TR"/>
        </w:rPr>
        <w:t>/idari düzenlemeler ivedilikle tamamlanmalı,</w:t>
      </w:r>
    </w:p>
    <w:p w:rsidR="007072BF" w:rsidRPr="00BA6FDF" w:rsidRDefault="007072BF"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Mobil iletişim altyapıları 5809 sayılı Elektronik Haberleşme Kanunu ve 655 sayılı Ulaştırma Denizcilik ve Haberleşme Bakanlığının Teşkilat ve Görevleri Hakkında Kanun Hükmünde Kararname kapsamında değerlendirilmeli ve denetleme dahil her tür yetki sadece Ulaştırma Denizcilik ve Haberleşme Bakanlığına ve </w:t>
      </w:r>
      <w:r w:rsidR="0026152A" w:rsidRPr="00BA6FDF">
        <w:rPr>
          <w:rFonts w:eastAsia="Times New Roman" w:cstheme="minorHAnsi"/>
          <w:bCs/>
          <w:sz w:val="24"/>
          <w:szCs w:val="24"/>
          <w:lang w:eastAsia="tr-TR"/>
        </w:rPr>
        <w:t>Bilgi Teknolojileri ve İletişim Kurumu’na</w:t>
      </w:r>
      <w:r w:rsidRPr="00BA6FDF">
        <w:rPr>
          <w:rFonts w:eastAsia="Times New Roman" w:cstheme="minorHAnsi"/>
          <w:bCs/>
          <w:sz w:val="24"/>
          <w:szCs w:val="24"/>
          <w:lang w:eastAsia="tr-TR"/>
        </w:rPr>
        <w:t xml:space="preserve"> ait olmalıdır.</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b/>
          <w:bCs/>
          <w:color w:val="000000"/>
          <w:sz w:val="24"/>
          <w:szCs w:val="24"/>
          <w:lang w:eastAsia="tr-TR"/>
        </w:rPr>
        <w:t>İlgili Kurum</w:t>
      </w:r>
    </w:p>
    <w:p w:rsidR="007072BF" w:rsidRPr="00BA6FDF" w:rsidRDefault="007072BF" w:rsidP="003A5B33">
      <w:pPr>
        <w:spacing w:after="0" w:line="240" w:lineRule="auto"/>
        <w:ind w:left="284"/>
        <w:jc w:val="both"/>
        <w:rPr>
          <w:rFonts w:eastAsia="Times New Roman" w:cs="Times New Roman"/>
          <w:color w:val="000000"/>
          <w:sz w:val="24"/>
          <w:szCs w:val="24"/>
          <w:lang w:eastAsia="tr-TR"/>
        </w:rPr>
      </w:pPr>
      <w:r w:rsidRPr="00BA6FDF">
        <w:rPr>
          <w:rFonts w:eastAsia="Times New Roman" w:cs="Times New Roman"/>
          <w:color w:val="000000"/>
          <w:sz w:val="24"/>
          <w:szCs w:val="24"/>
          <w:lang w:eastAsia="tr-TR"/>
        </w:rPr>
        <w:t>Ulaştırma Denizcilik ve Haberleşme Bakanlığı</w:t>
      </w:r>
    </w:p>
    <w:p w:rsidR="00827A7D" w:rsidRPr="00BA6FDF" w:rsidRDefault="00827A7D" w:rsidP="003A5B33">
      <w:pPr>
        <w:spacing w:after="0" w:line="240" w:lineRule="auto"/>
        <w:ind w:left="284"/>
        <w:jc w:val="both"/>
        <w:rPr>
          <w:rFonts w:eastAsia="Times New Roman"/>
          <w:b/>
          <w:bCs/>
          <w:color w:val="000000" w:themeColor="text1"/>
          <w:sz w:val="24"/>
          <w:szCs w:val="24"/>
        </w:rPr>
      </w:pPr>
    </w:p>
    <w:p w:rsidR="006A41D5" w:rsidRPr="00660960" w:rsidRDefault="006A41D5" w:rsidP="003A5B33">
      <w:pPr>
        <w:spacing w:after="0" w:line="240" w:lineRule="auto"/>
        <w:ind w:left="284"/>
        <w:jc w:val="both"/>
        <w:rPr>
          <w:rFonts w:eastAsia="Times New Roman"/>
          <w:b/>
          <w:bCs/>
          <w:color w:val="1F497D" w:themeColor="text2"/>
          <w:sz w:val="24"/>
          <w:szCs w:val="24"/>
        </w:rPr>
      </w:pPr>
      <w:r w:rsidRPr="00660960">
        <w:rPr>
          <w:rFonts w:eastAsia="Times New Roman"/>
          <w:b/>
          <w:bCs/>
          <w:color w:val="1F497D" w:themeColor="text2"/>
          <w:sz w:val="24"/>
          <w:szCs w:val="24"/>
        </w:rPr>
        <w:t>Türkiye Toprak Sanayi Ürünleri Meclisi</w:t>
      </w:r>
    </w:p>
    <w:p w:rsidR="006A41D5" w:rsidRPr="00BA6FDF" w:rsidRDefault="006A41D5"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b/>
          <w:color w:val="FF0000"/>
        </w:rPr>
        <w:t xml:space="preserve">Sorun 1 </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Yapı malzemeleri üreticilerinin etkin olarak denetlenememesi</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 Mesleki Hizmetler Genel Müdürlüğü bünyesinde yer alan Yapı Malzemeleri Daire Başkanlığı, sayısı bine yaklaşan yapı malzemeleri üreticilerini etkin olarak denetleyememekte, bu durum üreticiler arasında haksız rekabete yol açmaktadır.</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6A41D5" w:rsidRPr="00BA6FDF" w:rsidRDefault="006A41D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Piyasa Gözetim </w:t>
      </w:r>
      <w:r w:rsidR="004C6AAF">
        <w:rPr>
          <w:rFonts w:eastAsia="Times New Roman" w:cstheme="minorHAnsi"/>
          <w:bCs/>
          <w:sz w:val="24"/>
          <w:szCs w:val="24"/>
          <w:lang w:eastAsia="tr-TR"/>
        </w:rPr>
        <w:t xml:space="preserve">ve </w:t>
      </w:r>
      <w:r w:rsidRPr="00BA6FDF">
        <w:rPr>
          <w:rFonts w:eastAsia="Times New Roman" w:cstheme="minorHAnsi"/>
          <w:bCs/>
          <w:sz w:val="24"/>
          <w:szCs w:val="24"/>
          <w:lang w:eastAsia="tr-TR"/>
        </w:rPr>
        <w:t xml:space="preserve">Denetim Sistemine her türlü yapı malzemesi üreticisi dahil edilmeli, bu amaçla, yapı malzemesi üreticileri, Çevre ve Şehircilik Bakanlığının Mesleki Hizmetler Genel Müdürlüğüne kayıt olarak ürünlerinin özelliklerini beyan etmeli, </w:t>
      </w:r>
    </w:p>
    <w:p w:rsidR="006A41D5" w:rsidRPr="00BA6FDF" w:rsidRDefault="006A41D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Şantiyelerde yapılan denetimlerde üretim belgesi sorgulanmalıdır</w:t>
      </w:r>
      <w:r w:rsidRPr="00BA6FDF">
        <w:rPr>
          <w:sz w:val="24"/>
          <w:szCs w:val="24"/>
        </w:rPr>
        <w:t xml:space="preserve">. </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6A41D5"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4C6AAF" w:rsidRPr="00BA6FDF" w:rsidRDefault="004C6AAF" w:rsidP="003A5B33">
      <w:pPr>
        <w:pStyle w:val="NormalWeb"/>
        <w:spacing w:before="0" w:beforeAutospacing="0" w:after="0" w:afterAutospacing="0"/>
        <w:ind w:left="284"/>
        <w:jc w:val="both"/>
        <w:rPr>
          <w:rFonts w:asciiTheme="minorHAnsi" w:hAnsiTheme="minorHAnsi"/>
        </w:rPr>
      </w:pPr>
    </w:p>
    <w:p w:rsidR="006A41D5" w:rsidRPr="00BA6FDF" w:rsidRDefault="006A41D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2 </w:t>
      </w:r>
    </w:p>
    <w:p w:rsidR="006A41D5" w:rsidRPr="00BA6FDF" w:rsidRDefault="0068290C" w:rsidP="003A5B33">
      <w:pPr>
        <w:pStyle w:val="NormalWeb"/>
        <w:spacing w:before="0" w:beforeAutospacing="0" w:after="0" w:afterAutospacing="0"/>
        <w:ind w:left="284"/>
        <w:jc w:val="both"/>
        <w:rPr>
          <w:rFonts w:asciiTheme="minorHAnsi" w:hAnsiTheme="minorHAnsi"/>
          <w:color w:val="000000" w:themeColor="text1"/>
        </w:rPr>
      </w:pPr>
      <w:r w:rsidRPr="00BA6FDF">
        <w:rPr>
          <w:rFonts w:asciiTheme="minorHAnsi" w:hAnsiTheme="minorHAnsi"/>
          <w:color w:val="000000" w:themeColor="text1"/>
        </w:rPr>
        <w:t xml:space="preserve">İnşaat sektöründe </w:t>
      </w:r>
      <w:r w:rsidR="006A41D5" w:rsidRPr="00BA6FDF">
        <w:rPr>
          <w:rFonts w:asciiTheme="minorHAnsi" w:hAnsiTheme="minorHAnsi"/>
          <w:color w:val="000000" w:themeColor="text1"/>
        </w:rPr>
        <w:t>ya</w:t>
      </w:r>
      <w:r w:rsidRPr="00BA6FDF">
        <w:rPr>
          <w:rFonts w:asciiTheme="minorHAnsi" w:hAnsiTheme="minorHAnsi"/>
          <w:color w:val="000000" w:themeColor="text1"/>
        </w:rPr>
        <w:t xml:space="preserve">şanan </w:t>
      </w:r>
      <w:r w:rsidR="006A41D5" w:rsidRPr="00BA6FDF">
        <w:rPr>
          <w:rFonts w:asciiTheme="minorHAnsi" w:hAnsiTheme="minorHAnsi"/>
          <w:color w:val="000000" w:themeColor="text1"/>
        </w:rPr>
        <w:t>denetim yetersizliği</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Denetim yetersizliği</w:t>
      </w:r>
      <w:r w:rsidR="00625268" w:rsidRPr="00BA6FDF">
        <w:rPr>
          <w:rFonts w:asciiTheme="minorHAnsi" w:hAnsiTheme="minorHAnsi"/>
        </w:rPr>
        <w:t xml:space="preserve"> nedeniyle;</w:t>
      </w:r>
      <w:r w:rsidRPr="00BA6FDF">
        <w:rPr>
          <w:rFonts w:asciiTheme="minorHAnsi" w:hAnsiTheme="minorHAnsi"/>
        </w:rPr>
        <w:t xml:space="preserve"> </w:t>
      </w:r>
    </w:p>
    <w:p w:rsidR="006A41D5" w:rsidRPr="00BA6FDF" w:rsidRDefault="006A41D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Sanayi kuruluşları, kayıt dışı çalışan üreticilerle rekabet etmek zorunda kalmaktadır. </w:t>
      </w:r>
    </w:p>
    <w:p w:rsidR="006A41D5" w:rsidRPr="00BA6FDF" w:rsidRDefault="006A41D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Nakliyede tonaj sınırlamasına bazı bölgelerde uyulmamaktadır. </w:t>
      </w:r>
    </w:p>
    <w:p w:rsidR="006A41D5" w:rsidRPr="00BA6FDF" w:rsidRDefault="006A41D5" w:rsidP="009C2C7B">
      <w:pPr>
        <w:pStyle w:val="ListeParagraf"/>
        <w:numPr>
          <w:ilvl w:val="0"/>
          <w:numId w:val="6"/>
        </w:numPr>
        <w:spacing w:after="0" w:line="240" w:lineRule="auto"/>
        <w:ind w:left="720"/>
        <w:jc w:val="both"/>
        <w:rPr>
          <w:sz w:val="24"/>
          <w:szCs w:val="24"/>
        </w:rPr>
      </w:pPr>
      <w:r w:rsidRPr="00BA6FDF">
        <w:rPr>
          <w:rFonts w:eastAsia="Times New Roman" w:cstheme="minorHAnsi"/>
          <w:bCs/>
          <w:sz w:val="24"/>
          <w:szCs w:val="24"/>
          <w:lang w:eastAsia="tr-TR"/>
        </w:rPr>
        <w:t>İnşaatlarda standartlara</w:t>
      </w:r>
      <w:r w:rsidRPr="00BA6FDF">
        <w:rPr>
          <w:sz w:val="24"/>
          <w:szCs w:val="24"/>
        </w:rPr>
        <w:t xml:space="preserve"> aykırı yapı malzemeleri kullanılabilmektedir. </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6A41D5" w:rsidRPr="00BA6FDF" w:rsidRDefault="006A41D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İnşaatlarda kullanılacak yapı malzemeleri için zorunlu ol</w:t>
      </w:r>
      <w:r w:rsidR="007C4BA8" w:rsidRPr="00BA6FDF">
        <w:rPr>
          <w:rFonts w:eastAsia="Times New Roman" w:cstheme="minorHAnsi"/>
          <w:bCs/>
          <w:sz w:val="24"/>
          <w:szCs w:val="24"/>
          <w:lang w:eastAsia="tr-TR"/>
        </w:rPr>
        <w:t>an CE veya G Belgelerinin dene</w:t>
      </w:r>
      <w:r w:rsidRPr="00BA6FDF">
        <w:rPr>
          <w:rFonts w:eastAsia="Times New Roman" w:cstheme="minorHAnsi"/>
          <w:bCs/>
          <w:sz w:val="24"/>
          <w:szCs w:val="24"/>
          <w:lang w:eastAsia="tr-TR"/>
        </w:rPr>
        <w:t xml:space="preserve">timi artırılmalı, </w:t>
      </w:r>
    </w:p>
    <w:p w:rsidR="006A41D5" w:rsidRPr="00BA6FDF" w:rsidRDefault="006A41D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Ülke genelinde tonaj uygulaması denetimi etkin bir biçimde yapılmalı, bölgesel farklılıklara mahal verilmemeli,</w:t>
      </w:r>
    </w:p>
    <w:p w:rsidR="006A41D5" w:rsidRPr="00BA6FDF" w:rsidRDefault="006A41D5"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4708 sayılı Yapı Denetim Kanunu’nun, yaptırım gücü artırılmasına yönelik eksiklikler giderilerek revize edilmelidir. </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6A41D5"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4C6AAF" w:rsidRPr="00BA6FDF" w:rsidRDefault="004C6AAF" w:rsidP="003A5B33">
      <w:pPr>
        <w:pStyle w:val="NormalWeb"/>
        <w:spacing w:before="0" w:beforeAutospacing="0" w:after="0" w:afterAutospacing="0"/>
        <w:ind w:left="284"/>
        <w:jc w:val="both"/>
        <w:rPr>
          <w:rFonts w:asciiTheme="minorHAnsi" w:hAnsiTheme="minorHAnsi"/>
        </w:rPr>
      </w:pPr>
    </w:p>
    <w:p w:rsidR="006A41D5" w:rsidRPr="00BA6FDF" w:rsidRDefault="006A41D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3 </w:t>
      </w:r>
    </w:p>
    <w:p w:rsidR="006A41D5" w:rsidRPr="00BA6FDF" w:rsidRDefault="006A41D5" w:rsidP="003A5B33">
      <w:pPr>
        <w:pStyle w:val="NormalWeb"/>
        <w:spacing w:before="0" w:beforeAutospacing="0" w:after="0" w:afterAutospacing="0"/>
        <w:ind w:left="284"/>
        <w:jc w:val="both"/>
        <w:rPr>
          <w:rFonts w:asciiTheme="minorHAnsi" w:hAnsiTheme="minorHAnsi"/>
          <w:color w:val="000000" w:themeColor="text1"/>
        </w:rPr>
      </w:pPr>
      <w:r w:rsidRPr="00BA6FDF">
        <w:rPr>
          <w:rFonts w:asciiTheme="minorHAnsi" w:hAnsiTheme="minorHAnsi"/>
          <w:color w:val="000000" w:themeColor="text1"/>
        </w:rPr>
        <w:t>Binaların Yangından Korunma</w:t>
      </w:r>
      <w:r w:rsidR="007816AC" w:rsidRPr="00BA6FDF">
        <w:rPr>
          <w:rFonts w:asciiTheme="minorHAnsi" w:hAnsiTheme="minorHAnsi"/>
          <w:color w:val="000000" w:themeColor="text1"/>
        </w:rPr>
        <w:t>sı Hakkında Yönetmelik’in revizyon çalışmalarının yavaş ilerlemesi</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6A41D5" w:rsidRPr="004C6AAF" w:rsidRDefault="006A41D5" w:rsidP="003A5B33">
      <w:pPr>
        <w:pStyle w:val="NormalWeb"/>
        <w:spacing w:before="0" w:beforeAutospacing="0" w:after="0" w:afterAutospacing="0"/>
        <w:ind w:left="284"/>
        <w:jc w:val="both"/>
        <w:rPr>
          <w:rFonts w:asciiTheme="minorHAnsi" w:hAnsiTheme="minorHAnsi"/>
          <w:color w:val="000000" w:themeColor="text1"/>
        </w:rPr>
      </w:pPr>
      <w:r w:rsidRPr="004C6AAF">
        <w:rPr>
          <w:rFonts w:asciiTheme="minorHAnsi" w:hAnsiTheme="minorHAnsi"/>
          <w:color w:val="000000" w:themeColor="text1"/>
        </w:rPr>
        <w:t>Çevre ve Şehircilik Bakanlığının ilgili birimleri tarafından revizyon çalışmaları sürdürülen Binaların Yangından Korunması Hakkın</w:t>
      </w:r>
      <w:r w:rsidR="00716D25" w:rsidRPr="004C6AAF">
        <w:rPr>
          <w:rFonts w:asciiTheme="minorHAnsi" w:hAnsiTheme="minorHAnsi"/>
          <w:color w:val="000000" w:themeColor="text1"/>
        </w:rPr>
        <w:t>da Yönetmelik’in</w:t>
      </w:r>
      <w:r w:rsidRPr="004C6AAF">
        <w:rPr>
          <w:rFonts w:asciiTheme="minorHAnsi" w:hAnsiTheme="minorHAnsi"/>
          <w:color w:val="000000" w:themeColor="text1"/>
        </w:rPr>
        <w:t xml:space="preserve"> güncellenmemiş olması sektörde büyük sıkıntıya neden olmaktadır.</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Felaketlerden korunabilmenin ve güvenli yapılar ü</w:t>
      </w:r>
      <w:r w:rsidR="00716D25" w:rsidRPr="00BA6FDF">
        <w:rPr>
          <w:rFonts w:asciiTheme="minorHAnsi" w:hAnsiTheme="minorHAnsi"/>
        </w:rPr>
        <w:t xml:space="preserve">retmenin en önemli unsuru </w:t>
      </w:r>
      <w:proofErr w:type="gramStart"/>
      <w:r w:rsidR="00716D25" w:rsidRPr="00BA6FDF">
        <w:rPr>
          <w:rFonts w:asciiTheme="minorHAnsi" w:hAnsiTheme="minorHAnsi"/>
        </w:rPr>
        <w:t xml:space="preserve">olan </w:t>
      </w:r>
      <w:r w:rsidRPr="00BA6FDF">
        <w:rPr>
          <w:rFonts w:asciiTheme="minorHAnsi" w:hAnsiTheme="minorHAnsi"/>
        </w:rPr>
        <w:t xml:space="preserve"> </w:t>
      </w:r>
      <w:r w:rsidR="00CC5237" w:rsidRPr="00BA6FDF">
        <w:rPr>
          <w:rFonts w:asciiTheme="minorHAnsi" w:hAnsiTheme="minorHAnsi"/>
        </w:rPr>
        <w:t>19</w:t>
      </w:r>
      <w:proofErr w:type="gramEnd"/>
      <w:r w:rsidR="00CC5237" w:rsidRPr="00BA6FDF">
        <w:rPr>
          <w:rFonts w:asciiTheme="minorHAnsi" w:hAnsiTheme="minorHAnsi"/>
        </w:rPr>
        <w:t xml:space="preserve">/12/2007 tarih ve 26735 sayılı Resmi </w:t>
      </w:r>
      <w:proofErr w:type="spellStart"/>
      <w:r w:rsidR="00CC5237" w:rsidRPr="00BA6FDF">
        <w:rPr>
          <w:rFonts w:asciiTheme="minorHAnsi" w:hAnsiTheme="minorHAnsi"/>
        </w:rPr>
        <w:t>Gazete’de</w:t>
      </w:r>
      <w:proofErr w:type="spellEnd"/>
      <w:r w:rsidR="00CC5237" w:rsidRPr="00BA6FDF">
        <w:rPr>
          <w:rFonts w:asciiTheme="minorHAnsi" w:hAnsiTheme="minorHAnsi"/>
        </w:rPr>
        <w:t xml:space="preserve"> yayınlanan</w:t>
      </w:r>
      <w:r w:rsidR="00716D25" w:rsidRPr="00BA6FDF">
        <w:rPr>
          <w:rFonts w:asciiTheme="minorHAnsi" w:hAnsiTheme="minorHAnsi"/>
        </w:rPr>
        <w:t xml:space="preserve"> </w:t>
      </w:r>
      <w:r w:rsidRPr="00BA6FDF">
        <w:rPr>
          <w:rFonts w:asciiTheme="minorHAnsi" w:hAnsiTheme="minorHAnsi"/>
        </w:rPr>
        <w:t>Binaların Yangından</w:t>
      </w:r>
      <w:r w:rsidR="00716D25" w:rsidRPr="00BA6FDF">
        <w:rPr>
          <w:rFonts w:asciiTheme="minorHAnsi" w:hAnsiTheme="minorHAnsi"/>
        </w:rPr>
        <w:t xml:space="preserve"> Korunması Hakkında Yönetmelik</w:t>
      </w:r>
      <w:r w:rsidR="00A805C6">
        <w:rPr>
          <w:rFonts w:asciiTheme="minorHAnsi" w:hAnsiTheme="minorHAnsi"/>
        </w:rPr>
        <w:t xml:space="preserve"> </w:t>
      </w:r>
      <w:r w:rsidRPr="00BA6FDF">
        <w:rPr>
          <w:rFonts w:asciiTheme="minorHAnsi" w:hAnsiTheme="minorHAnsi"/>
        </w:rPr>
        <w:t>hızla ülke menfaati doğrultusunda ve bilimsel verilere dayanılarak güncellen</w:t>
      </w:r>
      <w:r w:rsidR="00716D25" w:rsidRPr="00BA6FDF">
        <w:rPr>
          <w:rFonts w:asciiTheme="minorHAnsi" w:hAnsiTheme="minorHAnsi"/>
        </w:rPr>
        <w:t>meli ve ivedi olarak</w:t>
      </w:r>
      <w:r w:rsidRPr="00BA6FDF">
        <w:rPr>
          <w:rFonts w:asciiTheme="minorHAnsi" w:hAnsiTheme="minorHAnsi"/>
        </w:rPr>
        <w:t xml:space="preserve"> yayınlanmalıdır.</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6A41D5"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Çevre ve Şehircilik Bakanlığı</w:t>
      </w:r>
    </w:p>
    <w:p w:rsidR="00AA3900" w:rsidRPr="00BA6FDF" w:rsidRDefault="00AA3900" w:rsidP="003A5B33">
      <w:pPr>
        <w:pStyle w:val="NormalWeb"/>
        <w:spacing w:before="0" w:beforeAutospacing="0" w:after="0" w:afterAutospacing="0"/>
        <w:ind w:left="284"/>
        <w:jc w:val="both"/>
        <w:rPr>
          <w:rFonts w:asciiTheme="minorHAnsi" w:hAnsiTheme="minorHAnsi"/>
        </w:rPr>
      </w:pPr>
    </w:p>
    <w:p w:rsidR="006A41D5" w:rsidRPr="00BA6FDF" w:rsidRDefault="006A41D5" w:rsidP="003A5B33">
      <w:pPr>
        <w:pStyle w:val="NormalWeb"/>
        <w:spacing w:before="0" w:beforeAutospacing="0" w:after="0" w:afterAutospacing="0"/>
        <w:ind w:left="284"/>
        <w:jc w:val="both"/>
        <w:rPr>
          <w:rFonts w:asciiTheme="minorHAnsi" w:hAnsiTheme="minorHAnsi"/>
          <w:b/>
          <w:color w:val="FF0000"/>
        </w:rPr>
      </w:pPr>
      <w:r w:rsidRPr="00BA6FDF">
        <w:rPr>
          <w:rFonts w:asciiTheme="minorHAnsi" w:hAnsiTheme="minorHAnsi"/>
          <w:b/>
          <w:color w:val="FF0000"/>
        </w:rPr>
        <w:t xml:space="preserve">Sorun 4 </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Sanayi üretiminde maliyetlerin yüksekliği</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Ülkemizde sanayide kullanılan enerji maliyetleri ile SGK primlerinin yüksekliği, üreticilere ciddi yük getirmekte ve bu yük inşaat maliyetlerine yansımaktadır.</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6A41D5" w:rsidRPr="00BA6FDF" w:rsidRDefault="006A41D5"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Sanayiciler enerji maliyetleri ve SGK prim oranları düşürülerek desteklenmelidir.</w:t>
      </w:r>
    </w:p>
    <w:p w:rsidR="006A41D5" w:rsidRPr="00BA6FDF" w:rsidRDefault="004C22F4" w:rsidP="003A5B33">
      <w:pPr>
        <w:pStyle w:val="NormalWeb"/>
        <w:spacing w:before="0" w:beforeAutospacing="0" w:after="0" w:afterAutospacing="0"/>
        <w:ind w:left="284"/>
        <w:jc w:val="both"/>
        <w:rPr>
          <w:rFonts w:asciiTheme="minorHAnsi" w:hAnsiTheme="minorHAnsi"/>
        </w:rPr>
      </w:pPr>
      <w:r>
        <w:rPr>
          <w:rFonts w:asciiTheme="minorHAnsi" w:hAnsiTheme="minorHAnsi"/>
          <w:b/>
          <w:bCs/>
        </w:rPr>
        <w:t>İlgili Kurum</w:t>
      </w:r>
    </w:p>
    <w:p w:rsidR="006A41D5" w:rsidRPr="00BA6FDF" w:rsidRDefault="006A41D5" w:rsidP="003A5B33">
      <w:pPr>
        <w:pStyle w:val="Pa6"/>
        <w:spacing w:line="240" w:lineRule="auto"/>
        <w:ind w:left="284"/>
        <w:jc w:val="both"/>
        <w:rPr>
          <w:rStyle w:val="A4"/>
          <w:rFonts w:asciiTheme="minorHAnsi" w:hAnsiTheme="minorHAnsi" w:cs="Times New Roman"/>
          <w:b/>
          <w:bCs/>
          <w:color w:val="auto"/>
          <w:sz w:val="24"/>
          <w:szCs w:val="24"/>
        </w:rPr>
      </w:pPr>
      <w:r w:rsidRPr="00BA6FDF">
        <w:rPr>
          <w:rFonts w:asciiTheme="minorHAnsi" w:hAnsiTheme="minorHAnsi" w:cs="Times New Roman"/>
        </w:rPr>
        <w:t>Maliye Bakanlığı</w:t>
      </w:r>
    </w:p>
    <w:p w:rsidR="00142826" w:rsidRPr="00BA6FDF" w:rsidRDefault="00142826" w:rsidP="003A5B33">
      <w:pPr>
        <w:pStyle w:val="Pa6"/>
        <w:spacing w:line="240" w:lineRule="auto"/>
        <w:ind w:left="284"/>
        <w:jc w:val="both"/>
        <w:rPr>
          <w:rStyle w:val="A4"/>
          <w:rFonts w:asciiTheme="minorHAnsi" w:hAnsiTheme="minorHAnsi" w:cs="Times New Roman"/>
          <w:b/>
          <w:bCs/>
          <w:color w:val="auto"/>
          <w:sz w:val="24"/>
          <w:szCs w:val="24"/>
        </w:rPr>
      </w:pPr>
    </w:p>
    <w:p w:rsidR="001A0EF9" w:rsidRPr="00AA3900" w:rsidRDefault="001A0EF9" w:rsidP="003A5B33">
      <w:pPr>
        <w:pStyle w:val="Pa6"/>
        <w:spacing w:line="240" w:lineRule="auto"/>
        <w:ind w:left="284"/>
        <w:jc w:val="both"/>
        <w:rPr>
          <w:rStyle w:val="A4"/>
          <w:rFonts w:asciiTheme="minorHAnsi" w:hAnsiTheme="minorHAnsi" w:cs="Times New Roman"/>
          <w:b/>
          <w:bCs/>
          <w:color w:val="1F497D" w:themeColor="text2"/>
          <w:sz w:val="24"/>
          <w:szCs w:val="24"/>
        </w:rPr>
      </w:pPr>
      <w:r w:rsidRPr="00AA3900">
        <w:rPr>
          <w:rStyle w:val="A4"/>
          <w:rFonts w:asciiTheme="minorHAnsi" w:hAnsiTheme="minorHAnsi" w:cs="Times New Roman"/>
          <w:b/>
          <w:bCs/>
          <w:color w:val="1F497D" w:themeColor="text2"/>
          <w:sz w:val="24"/>
          <w:szCs w:val="24"/>
        </w:rPr>
        <w:t xml:space="preserve">Türkiye Turizm Meclisi </w:t>
      </w:r>
    </w:p>
    <w:p w:rsidR="00640BB8" w:rsidRPr="00BA6FDF" w:rsidRDefault="00640BB8" w:rsidP="003A5B33">
      <w:pPr>
        <w:pStyle w:val="Pa6"/>
        <w:spacing w:line="240" w:lineRule="auto"/>
        <w:ind w:left="284"/>
        <w:jc w:val="both"/>
        <w:rPr>
          <w:rFonts w:asciiTheme="minorHAnsi" w:hAnsiTheme="minorHAnsi" w:cs="Times New Roman"/>
          <w:color w:val="000000"/>
        </w:rPr>
      </w:pPr>
      <w:r w:rsidRPr="00BA6FDF">
        <w:rPr>
          <w:rStyle w:val="A4"/>
          <w:rFonts w:asciiTheme="minorHAnsi" w:hAnsiTheme="minorHAnsi" w:cs="Times New Roman"/>
          <w:b/>
          <w:bCs/>
          <w:color w:val="FF0000"/>
          <w:sz w:val="24"/>
          <w:szCs w:val="24"/>
        </w:rPr>
        <w:t>Sorun 1</w:t>
      </w:r>
      <w:r w:rsidRPr="00BA6FDF">
        <w:rPr>
          <w:rStyle w:val="A4"/>
          <w:rFonts w:asciiTheme="minorHAnsi" w:hAnsiTheme="minorHAnsi" w:cs="Times New Roman"/>
          <w:b/>
          <w:bCs/>
          <w:sz w:val="24"/>
          <w:szCs w:val="24"/>
        </w:rPr>
        <w:t xml:space="preserve">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Hazine ve orman arazilerinde tahsis sürelerinin azalması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Açıklama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lastRenderedPageBreak/>
        <w:t>1980’li yıllardan başlayarak, turistik tesis yapmak amacıyla verilen hazine ve orman arazisi tah</w:t>
      </w:r>
      <w:r w:rsidRPr="00BA6FDF">
        <w:rPr>
          <w:rFonts w:asciiTheme="minorHAnsi" w:hAnsiTheme="minorHAnsi" w:cs="Times New Roman"/>
          <w:color w:val="000000"/>
        </w:rPr>
        <w:softHyphen/>
        <w:t xml:space="preserve">sislerinde süreler azalmaktadır. Eski inşaat teknolojisi ve o günün turizm anlayışına uygun olarak yapılmış tesisler artık yıpranmıştır. Sürenin daralması ve kârlı olmayacağı düşüncesiyle yatırımcı tarafından köklü bir iyileştirme yapılmamaktadır. İşletmeler bu nedenle yabancı yatırımcılara da cazip gelmemektedir.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Çözüm Önerisi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Tahsis süresinin %50’sini doldurmuş olan tesislerin esaslı bir yenileme yatırımından geç</w:t>
      </w:r>
      <w:r w:rsidRPr="00BA6FDF">
        <w:rPr>
          <w:rFonts w:eastAsia="Times New Roman" w:cstheme="minorHAnsi"/>
          <w:bCs/>
          <w:sz w:val="24"/>
          <w:szCs w:val="24"/>
          <w:lang w:eastAsia="tr-TR"/>
        </w:rPr>
        <w:softHyphen/>
        <w:t>meleri veya yeniden yapma ve kira bedellerinin gözden geçirilmesi şartıyla, tahsis süresi</w:t>
      </w:r>
      <w:r w:rsidRPr="00BA6FDF">
        <w:rPr>
          <w:rFonts w:eastAsia="Times New Roman" w:cstheme="minorHAnsi"/>
          <w:bCs/>
          <w:sz w:val="24"/>
          <w:szCs w:val="24"/>
          <w:lang w:eastAsia="tr-TR"/>
        </w:rPr>
        <w:softHyphen/>
        <w:t xml:space="preserve">nin %50’sine kadar uzatılmasına imkan veren mevzuat değişikliği yapılmalı,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Gerekirse konunun olumlu ve olumsuz yanlarının ortaya çıkarılması amacıyla ilgili Bakan</w:t>
      </w:r>
      <w:r w:rsidRPr="00BA6FDF">
        <w:rPr>
          <w:rFonts w:eastAsia="Times New Roman" w:cstheme="minorHAnsi"/>
          <w:bCs/>
          <w:sz w:val="24"/>
          <w:szCs w:val="24"/>
          <w:lang w:eastAsia="tr-TR"/>
        </w:rPr>
        <w:softHyphen/>
        <w:t xml:space="preserve">lıklar ve TOBB Türkiye Turizm Meclisi temsilcilerinden oluşan bir çalışma grubu kurulmalıdır. </w:t>
      </w:r>
    </w:p>
    <w:p w:rsidR="00640BB8" w:rsidRPr="00BA6FDF" w:rsidRDefault="00640BB8" w:rsidP="00301301">
      <w:pPr>
        <w:pStyle w:val="Pa11"/>
        <w:tabs>
          <w:tab w:val="left" w:pos="2936"/>
        </w:tabs>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İlgili Kurum </w:t>
      </w:r>
      <w:r w:rsidR="00301301">
        <w:rPr>
          <w:rFonts w:asciiTheme="minorHAnsi" w:hAnsiTheme="minorHAnsi" w:cs="Times New Roman"/>
          <w:b/>
          <w:bCs/>
          <w:color w:val="000000"/>
        </w:rPr>
        <w:tab/>
      </w:r>
    </w:p>
    <w:p w:rsidR="00037DB8"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Kültür ve Turizm Bakanlığı</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 </w:t>
      </w:r>
    </w:p>
    <w:p w:rsidR="00640BB8" w:rsidRPr="00BA6FDF" w:rsidRDefault="00640BB8" w:rsidP="003A5B33">
      <w:pPr>
        <w:pStyle w:val="Pa6"/>
        <w:spacing w:line="240" w:lineRule="auto"/>
        <w:ind w:left="284"/>
        <w:jc w:val="both"/>
        <w:rPr>
          <w:rStyle w:val="A4"/>
          <w:rFonts w:asciiTheme="minorHAnsi" w:hAnsiTheme="minorHAnsi" w:cs="Times New Roman"/>
          <w:b/>
          <w:bCs/>
          <w:color w:val="FF0000"/>
          <w:sz w:val="24"/>
          <w:szCs w:val="24"/>
        </w:rPr>
      </w:pPr>
      <w:r w:rsidRPr="00BA6FDF">
        <w:rPr>
          <w:rStyle w:val="A4"/>
          <w:rFonts w:asciiTheme="minorHAnsi" w:hAnsiTheme="minorHAnsi" w:cs="Times New Roman"/>
          <w:b/>
          <w:bCs/>
          <w:color w:val="FF0000"/>
          <w:sz w:val="24"/>
          <w:szCs w:val="24"/>
        </w:rPr>
        <w:t xml:space="preserve">Sorun 2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2634 sayılı Turizm Teşvik Kanunu’nun ve buna ilişkin mevzuatın yenilenmemesi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Açıklama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Turizmdeki başarı hikayesinin yazılmasını sağlayan bu Kanun sonradan yapılan düzenlemelerle uygulamadaki etkinliğini yitirmeye başlamıştır.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Çözüm Önerisi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Yeniden aynı ruhu sağlayacak ve diğer kurumların etkisini azaltacak yeni bir düzenleme yapılmalı,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Mevzuattaki para cezalarını içeren hükümler kaldırılmalı (uygulanan cezalarda 5326 sayılı Kabahatler Kanunu ve 6502 sayılı Tüketiciyi Koruma Kanunu yönünden mükerrerlik bulunmaktadır)</w:t>
      </w:r>
      <w:r w:rsidR="00FB69E2"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w:t>
      </w:r>
    </w:p>
    <w:p w:rsidR="00640BB8" w:rsidRPr="00BA6FDF" w:rsidRDefault="00640BB8" w:rsidP="009C2C7B">
      <w:pPr>
        <w:pStyle w:val="ListeParagraf"/>
        <w:numPr>
          <w:ilvl w:val="0"/>
          <w:numId w:val="6"/>
        </w:numPr>
        <w:spacing w:after="0" w:line="240" w:lineRule="auto"/>
        <w:ind w:left="720"/>
        <w:jc w:val="both"/>
        <w:rPr>
          <w:rFonts w:cs="Times New Roman"/>
          <w:color w:val="000000"/>
          <w:sz w:val="24"/>
          <w:szCs w:val="24"/>
        </w:rPr>
      </w:pPr>
      <w:r w:rsidRPr="00BA6FDF">
        <w:rPr>
          <w:rFonts w:eastAsia="Times New Roman" w:cstheme="minorHAnsi"/>
          <w:bCs/>
          <w:sz w:val="24"/>
          <w:szCs w:val="24"/>
          <w:lang w:eastAsia="tr-TR"/>
        </w:rPr>
        <w:t>Yeni Kanun, ilgili Bakanlıklar ve TOBB Türkiye Turizm Meclisi temsilcilerinden oluşan bir çalışma grubu tarafından hazırlanmaya başlanmalıdır</w:t>
      </w:r>
      <w:r w:rsidRPr="00BA6FDF">
        <w:rPr>
          <w:rStyle w:val="A4"/>
          <w:rFonts w:cs="Times New Roman"/>
          <w:sz w:val="24"/>
          <w:szCs w:val="24"/>
        </w:rPr>
        <w:t xml:space="preserve">. </w:t>
      </w:r>
    </w:p>
    <w:p w:rsidR="00640BB8" w:rsidRPr="00BA6FDF" w:rsidRDefault="00037DB8" w:rsidP="003A5B33">
      <w:pPr>
        <w:pStyle w:val="Pa11"/>
        <w:spacing w:line="240" w:lineRule="auto"/>
        <w:ind w:left="284"/>
        <w:jc w:val="both"/>
        <w:rPr>
          <w:rFonts w:asciiTheme="minorHAnsi" w:hAnsiTheme="minorHAnsi" w:cs="Times New Roman"/>
          <w:color w:val="000000"/>
        </w:rPr>
      </w:pPr>
      <w:r>
        <w:rPr>
          <w:rFonts w:asciiTheme="minorHAnsi" w:hAnsiTheme="minorHAnsi" w:cs="Times New Roman"/>
          <w:b/>
          <w:bCs/>
          <w:color w:val="000000"/>
        </w:rPr>
        <w:t>İlgili Kurum</w:t>
      </w:r>
      <w:r w:rsidR="00640BB8" w:rsidRPr="00BA6FDF">
        <w:rPr>
          <w:rFonts w:asciiTheme="minorHAnsi" w:hAnsiTheme="minorHAnsi" w:cs="Times New Roman"/>
          <w:b/>
          <w:bCs/>
          <w:color w:val="000000"/>
        </w:rPr>
        <w:t xml:space="preserve"> </w:t>
      </w:r>
    </w:p>
    <w:p w:rsidR="00640BB8" w:rsidRDefault="00640BB8" w:rsidP="003A5B33">
      <w:pPr>
        <w:pStyle w:val="Pa12"/>
        <w:spacing w:line="240" w:lineRule="auto"/>
        <w:ind w:left="284"/>
        <w:jc w:val="both"/>
        <w:rPr>
          <w:rStyle w:val="A4"/>
          <w:rFonts w:asciiTheme="minorHAnsi" w:hAnsiTheme="minorHAnsi" w:cs="Times New Roman"/>
          <w:sz w:val="24"/>
          <w:szCs w:val="24"/>
        </w:rPr>
      </w:pPr>
      <w:r w:rsidRPr="00BA6FDF">
        <w:rPr>
          <w:rStyle w:val="A4"/>
          <w:rFonts w:asciiTheme="minorHAnsi" w:hAnsiTheme="minorHAnsi" w:cs="Times New Roman"/>
          <w:sz w:val="24"/>
          <w:szCs w:val="24"/>
        </w:rPr>
        <w:t>Kültür ve Turizm Bakanlığı</w:t>
      </w:r>
    </w:p>
    <w:p w:rsidR="00037DB8" w:rsidRDefault="00037DB8" w:rsidP="003A5B33">
      <w:pPr>
        <w:pStyle w:val="Pa6"/>
        <w:spacing w:line="240" w:lineRule="auto"/>
        <w:ind w:left="284"/>
        <w:jc w:val="both"/>
        <w:rPr>
          <w:rStyle w:val="A4"/>
          <w:rFonts w:asciiTheme="minorHAnsi" w:hAnsiTheme="minorHAnsi" w:cs="Times New Roman"/>
          <w:b/>
          <w:bCs/>
          <w:color w:val="FF0000"/>
          <w:sz w:val="24"/>
          <w:szCs w:val="24"/>
        </w:rPr>
      </w:pPr>
    </w:p>
    <w:p w:rsidR="00640BB8" w:rsidRPr="00BA6FDF" w:rsidRDefault="00640BB8" w:rsidP="003A5B33">
      <w:pPr>
        <w:pStyle w:val="Pa6"/>
        <w:spacing w:line="240" w:lineRule="auto"/>
        <w:ind w:left="284"/>
        <w:jc w:val="both"/>
        <w:rPr>
          <w:rStyle w:val="A4"/>
          <w:rFonts w:asciiTheme="minorHAnsi" w:hAnsiTheme="minorHAnsi" w:cs="Times New Roman"/>
          <w:b/>
          <w:bCs/>
          <w:color w:val="FF0000"/>
          <w:sz w:val="24"/>
          <w:szCs w:val="24"/>
        </w:rPr>
      </w:pPr>
      <w:r w:rsidRPr="00BA6FDF">
        <w:rPr>
          <w:rStyle w:val="A4"/>
          <w:rFonts w:asciiTheme="minorHAnsi" w:hAnsiTheme="minorHAnsi" w:cs="Times New Roman"/>
          <w:b/>
          <w:bCs/>
          <w:color w:val="FF0000"/>
          <w:sz w:val="24"/>
          <w:szCs w:val="24"/>
        </w:rPr>
        <w:t xml:space="preserve">Sorun 3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4857 sayılı İş Kanunu’nda yaşanan sorunlar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Açıklama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Turizm sektöründe İş Kanunu’ndan kaynaklanan sorunlar yaşanmaktadır.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Çözüm Önerisi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İş Kanunu’ndaki asıl-alt işveren ilişkisi düzenlemeli, hizmet sektöründe “işletmenin ve işin gereği ile teknolojik nedenlerle uzmanlık gerektiren işler” şartı “yardımcı veya asıl işlerin belirlenmesinde, işverenlere özgü mevzuat hükümleri de dikkate alınır” olarak değiştirilmeli,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Kamu işverenlerine tanınan haklar özel sektör işverenlerine de tanınmalı,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Geçici iş ilişkisi yeniden düzenlenmeli,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Genel Sağlık Sigortası uygulaması kapsamında çağrı üzerine çalışma esasına dayalı kıs</w:t>
      </w:r>
      <w:r w:rsidRPr="00BA6FDF">
        <w:rPr>
          <w:rFonts w:eastAsia="Times New Roman" w:cstheme="minorHAnsi"/>
          <w:bCs/>
          <w:sz w:val="24"/>
          <w:szCs w:val="24"/>
          <w:lang w:eastAsia="tr-TR"/>
        </w:rPr>
        <w:softHyphen/>
        <w:t xml:space="preserve">mi süreli iş sözleşmelerinde, haftalık çalışma süresi 40 saate çıkartılmalı,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Aralıklı çalışmaya izin veren düzenlemeler yapılmalı,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Ulusal bayram ve genel tatil günlerinde yapılan çalışmalar için esneklik tanınarak çalışılan gün kadar telafi süresi tanınmalı,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 xml:space="preserve">Yabancı personel çalıştırılması kolaylaştırılmalıdır. </w:t>
      </w:r>
    </w:p>
    <w:p w:rsidR="00640BB8" w:rsidRPr="00BA6FDF" w:rsidRDefault="00037DB8" w:rsidP="003A5B33">
      <w:pPr>
        <w:pStyle w:val="Pa11"/>
        <w:spacing w:line="240" w:lineRule="auto"/>
        <w:ind w:left="284"/>
        <w:jc w:val="both"/>
        <w:rPr>
          <w:rFonts w:asciiTheme="minorHAnsi" w:hAnsiTheme="minorHAnsi" w:cs="Times New Roman"/>
          <w:color w:val="000000"/>
        </w:rPr>
      </w:pPr>
      <w:r>
        <w:rPr>
          <w:rFonts w:asciiTheme="minorHAnsi" w:hAnsiTheme="minorHAnsi" w:cs="Times New Roman"/>
          <w:b/>
          <w:bCs/>
          <w:color w:val="000000"/>
        </w:rPr>
        <w:t>İlgili Kurum</w:t>
      </w:r>
      <w:r w:rsidR="00640BB8" w:rsidRPr="00BA6FDF">
        <w:rPr>
          <w:rFonts w:asciiTheme="minorHAnsi" w:hAnsiTheme="minorHAnsi" w:cs="Times New Roman"/>
          <w:b/>
          <w:bCs/>
          <w:color w:val="000000"/>
        </w:rPr>
        <w:t xml:space="preserve"> </w:t>
      </w:r>
    </w:p>
    <w:p w:rsidR="00855351"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Çalışma ve Sosyal Güvenlik Bakanlı</w:t>
      </w:r>
      <w:r w:rsidR="008F5F9D" w:rsidRPr="00BA6FDF">
        <w:rPr>
          <w:rFonts w:asciiTheme="minorHAnsi" w:hAnsiTheme="minorHAnsi" w:cs="Times New Roman"/>
          <w:color w:val="000000"/>
        </w:rPr>
        <w:t>ğı</w:t>
      </w:r>
    </w:p>
    <w:p w:rsidR="00640BB8" w:rsidRPr="00BA6FDF" w:rsidRDefault="008F5F9D"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 </w:t>
      </w:r>
    </w:p>
    <w:p w:rsidR="00640BB8" w:rsidRPr="00BA6FDF" w:rsidRDefault="00640BB8" w:rsidP="003A5B33">
      <w:pPr>
        <w:pStyle w:val="Pa6"/>
        <w:spacing w:line="240" w:lineRule="auto"/>
        <w:ind w:left="284"/>
        <w:jc w:val="both"/>
        <w:rPr>
          <w:rStyle w:val="A4"/>
          <w:rFonts w:asciiTheme="minorHAnsi" w:hAnsiTheme="minorHAnsi" w:cs="Times New Roman"/>
          <w:b/>
          <w:bCs/>
          <w:color w:val="FF0000"/>
          <w:sz w:val="24"/>
          <w:szCs w:val="24"/>
        </w:rPr>
      </w:pPr>
      <w:r w:rsidRPr="00BA6FDF">
        <w:rPr>
          <w:rStyle w:val="A4"/>
          <w:rFonts w:asciiTheme="minorHAnsi" w:hAnsiTheme="minorHAnsi" w:cs="Times New Roman"/>
          <w:b/>
          <w:bCs/>
          <w:color w:val="FF0000"/>
          <w:sz w:val="24"/>
          <w:szCs w:val="24"/>
        </w:rPr>
        <w:t>Sorun 4</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Kıyılarda yapılaşma ve </w:t>
      </w:r>
      <w:proofErr w:type="spellStart"/>
      <w:r w:rsidRPr="00BA6FDF">
        <w:rPr>
          <w:rFonts w:asciiTheme="minorHAnsi" w:hAnsiTheme="minorHAnsi" w:cs="Times New Roman"/>
          <w:color w:val="000000"/>
        </w:rPr>
        <w:t>ecrimisildeki</w:t>
      </w:r>
      <w:proofErr w:type="spellEnd"/>
      <w:r w:rsidRPr="00BA6FDF">
        <w:rPr>
          <w:rFonts w:asciiTheme="minorHAnsi" w:hAnsiTheme="minorHAnsi" w:cs="Times New Roman"/>
          <w:color w:val="000000"/>
        </w:rPr>
        <w:t xml:space="preserve"> uygulama sorunları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Açıklama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Bazı sahillerdeki kıyı kenar çizgilerinin yeniden tespit edilmesine,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Anayasa’ya aykırı olmamak kaydıyla, kıyıdaki geçici yapılaşma ile turizm etkinliklerinin yürütülmesi için uygulamanın ilgili mevzuat ile uyumlu hale getirilmesine,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proofErr w:type="spellStart"/>
      <w:r w:rsidRPr="00BA6FDF">
        <w:rPr>
          <w:rFonts w:eastAsia="Times New Roman" w:cstheme="minorHAnsi"/>
          <w:bCs/>
          <w:sz w:val="24"/>
          <w:szCs w:val="24"/>
          <w:lang w:eastAsia="tr-TR"/>
        </w:rPr>
        <w:t>Ecrimisil</w:t>
      </w:r>
      <w:proofErr w:type="spellEnd"/>
      <w:r w:rsidRPr="00BA6FDF">
        <w:rPr>
          <w:rFonts w:eastAsia="Times New Roman" w:cstheme="minorHAnsi"/>
          <w:bCs/>
          <w:sz w:val="24"/>
          <w:szCs w:val="24"/>
          <w:lang w:eastAsia="tr-TR"/>
        </w:rPr>
        <w:t xml:space="preserve"> uygulamalarının zaman ve kira bedelleri açısından belirli bir esasa dayandırılmasına ihtiyaç duyulmaktadır.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Çözüm Önerisi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Kıyı kenar dahil olmak üzere kıyılardaki tüm çarpık yapılaşmaların düzenlenmesi için, kıyıların fonksiyonel ve görsel anlamda uluslararası standartlara uygun hale getirilmesi amacıyla, 644 sayılı Çevre ve Şehircilik Bakanlığının Teşkilat ve Görevleri Hakkında Ka</w:t>
      </w:r>
      <w:r w:rsidRPr="00BA6FDF">
        <w:rPr>
          <w:rFonts w:eastAsia="Times New Roman" w:cstheme="minorHAnsi"/>
          <w:bCs/>
          <w:sz w:val="24"/>
          <w:szCs w:val="24"/>
          <w:lang w:eastAsia="tr-TR"/>
        </w:rPr>
        <w:softHyphen/>
        <w:t xml:space="preserve">nun Hükmünde Kararname’de belirtilen hükümler uyarınca yönetim planları hazırlanarak uygulamaya geçilmeli, </w:t>
      </w:r>
    </w:p>
    <w:p w:rsidR="00640BB8" w:rsidRPr="00BA6FDF" w:rsidRDefault="00640BB8" w:rsidP="009C2C7B">
      <w:pPr>
        <w:pStyle w:val="ListeParagraf"/>
        <w:numPr>
          <w:ilvl w:val="0"/>
          <w:numId w:val="6"/>
        </w:numPr>
        <w:spacing w:after="0" w:line="240" w:lineRule="auto"/>
        <w:ind w:left="720"/>
        <w:jc w:val="both"/>
        <w:rPr>
          <w:rFonts w:cs="Times New Roman"/>
          <w:color w:val="000000"/>
          <w:sz w:val="24"/>
          <w:szCs w:val="24"/>
        </w:rPr>
      </w:pPr>
      <w:r w:rsidRPr="00BA6FDF">
        <w:rPr>
          <w:rFonts w:eastAsia="Times New Roman" w:cstheme="minorHAnsi"/>
          <w:bCs/>
          <w:sz w:val="24"/>
          <w:szCs w:val="24"/>
          <w:lang w:eastAsia="tr-TR"/>
        </w:rPr>
        <w:t>Kıyılardaki kiralama bedellerinin kıyı yönetim planına paralel olarak 10 yıllık dönemler için verilmesine dönük mevzuat çalışması yapılmalıdır</w:t>
      </w:r>
      <w:r w:rsidRPr="00BA6FDF">
        <w:rPr>
          <w:rStyle w:val="A4"/>
          <w:rFonts w:cs="Times New Roman"/>
          <w:sz w:val="24"/>
          <w:szCs w:val="24"/>
        </w:rPr>
        <w:t xml:space="preserve">.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İlgili Kurum </w:t>
      </w:r>
    </w:p>
    <w:p w:rsidR="00640BB8" w:rsidRDefault="005B36B6" w:rsidP="003A5B33">
      <w:pPr>
        <w:pStyle w:val="Pa12"/>
        <w:spacing w:line="240" w:lineRule="auto"/>
        <w:ind w:left="284"/>
        <w:jc w:val="both"/>
        <w:rPr>
          <w:rStyle w:val="A4"/>
          <w:rFonts w:asciiTheme="minorHAnsi" w:hAnsiTheme="minorHAnsi" w:cs="Times New Roman"/>
          <w:sz w:val="24"/>
          <w:szCs w:val="24"/>
        </w:rPr>
      </w:pPr>
      <w:r>
        <w:rPr>
          <w:rStyle w:val="A4"/>
          <w:rFonts w:asciiTheme="minorHAnsi" w:hAnsiTheme="minorHAnsi" w:cs="Times New Roman"/>
          <w:sz w:val="24"/>
          <w:szCs w:val="24"/>
        </w:rPr>
        <w:t>Maliye Bakanlığı</w:t>
      </w:r>
    </w:p>
    <w:p w:rsidR="0020155D" w:rsidRDefault="0020155D" w:rsidP="003A5B33">
      <w:pPr>
        <w:pStyle w:val="Pa6"/>
        <w:spacing w:line="240" w:lineRule="auto"/>
        <w:ind w:left="284"/>
        <w:jc w:val="both"/>
        <w:rPr>
          <w:rStyle w:val="A4"/>
          <w:rFonts w:asciiTheme="minorHAnsi" w:hAnsiTheme="minorHAnsi" w:cs="Times New Roman"/>
          <w:b/>
          <w:bCs/>
          <w:color w:val="FF0000"/>
          <w:sz w:val="24"/>
          <w:szCs w:val="24"/>
        </w:rPr>
      </w:pPr>
    </w:p>
    <w:p w:rsidR="00640BB8" w:rsidRPr="00BA6FDF" w:rsidRDefault="00640BB8" w:rsidP="003A5B33">
      <w:pPr>
        <w:pStyle w:val="Pa6"/>
        <w:spacing w:line="240" w:lineRule="auto"/>
        <w:ind w:left="284"/>
        <w:jc w:val="both"/>
        <w:rPr>
          <w:rStyle w:val="A4"/>
          <w:rFonts w:asciiTheme="minorHAnsi" w:hAnsiTheme="minorHAnsi" w:cs="Times New Roman"/>
          <w:b/>
          <w:bCs/>
          <w:color w:val="FF0000"/>
          <w:sz w:val="24"/>
          <w:szCs w:val="24"/>
        </w:rPr>
      </w:pPr>
      <w:r w:rsidRPr="00BA6FDF">
        <w:rPr>
          <w:rStyle w:val="A4"/>
          <w:rFonts w:asciiTheme="minorHAnsi" w:hAnsiTheme="minorHAnsi" w:cs="Times New Roman"/>
          <w:b/>
          <w:bCs/>
          <w:color w:val="FF0000"/>
          <w:sz w:val="24"/>
          <w:szCs w:val="24"/>
        </w:rPr>
        <w:t xml:space="preserve">Sorun 5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 xml:space="preserve">Turizm sektöründe haksız rekabet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Açıklama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color w:val="000000"/>
        </w:rPr>
        <w:t>Turizm sektöründeki belgeli tesisler kalite açısından üst düzeye ulaşmıştır. Diğer yandan Turizm İşletme Belgeli tesisler ile belediye belgeli tesislerin tabi oldukları farklı uygulamalar ile kayıt dışı olarak faaliyette bulunan işletmeler, turizmde nizami olarak çalışan kuruluşlara karşı haksız reka</w:t>
      </w:r>
      <w:r w:rsidRPr="00BA6FDF">
        <w:rPr>
          <w:rFonts w:asciiTheme="minorHAnsi" w:hAnsiTheme="minorHAnsi" w:cs="Times New Roman"/>
          <w:color w:val="000000"/>
        </w:rPr>
        <w:softHyphen/>
        <w:t xml:space="preserve">bete neden olmaktadır.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Çözüm Önerisi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Turizmdeki başarının devamı ve imajın zedelenmemesi için, Turizm İşletme Belgesi veren Kültür ve Turizm Bakanlığı haksız rekabeti ortadan kaldıracak mevzuat çalışması yapmalı,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İşletmeler arasındaki KDV farklılıkları ortadan kaldırılmalı, </w:t>
      </w:r>
    </w:p>
    <w:p w:rsidR="00640BB8" w:rsidRPr="00BA6FDF" w:rsidRDefault="00640BB8"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Kayıt dışı çalışan tesislerin denetimine ve bu tür tesislere yönelik caydırıcı yaptırımların uygulanmasına özen gösterilmeli, </w:t>
      </w:r>
    </w:p>
    <w:p w:rsidR="00640BB8" w:rsidRPr="00BA6FDF" w:rsidRDefault="00640BB8" w:rsidP="009C2C7B">
      <w:pPr>
        <w:pStyle w:val="ListeParagraf"/>
        <w:numPr>
          <w:ilvl w:val="0"/>
          <w:numId w:val="6"/>
        </w:numPr>
        <w:spacing w:after="0" w:line="240" w:lineRule="auto"/>
        <w:ind w:left="720"/>
        <w:jc w:val="both"/>
        <w:rPr>
          <w:rFonts w:cs="Times New Roman"/>
          <w:color w:val="000000"/>
          <w:sz w:val="24"/>
          <w:szCs w:val="24"/>
        </w:rPr>
      </w:pPr>
      <w:r w:rsidRPr="00BA6FDF">
        <w:rPr>
          <w:rFonts w:eastAsia="Times New Roman" w:cstheme="minorHAnsi"/>
          <w:bCs/>
          <w:sz w:val="24"/>
          <w:szCs w:val="24"/>
          <w:lang w:eastAsia="tr-TR"/>
        </w:rPr>
        <w:t xml:space="preserve">Belediye </w:t>
      </w:r>
      <w:r w:rsidR="00C8361A" w:rsidRPr="00BA6FDF">
        <w:rPr>
          <w:rFonts w:eastAsia="Times New Roman" w:cstheme="minorHAnsi"/>
          <w:bCs/>
          <w:sz w:val="24"/>
          <w:szCs w:val="24"/>
          <w:lang w:eastAsia="tr-TR"/>
        </w:rPr>
        <w:t>b</w:t>
      </w:r>
      <w:r w:rsidRPr="00BA6FDF">
        <w:rPr>
          <w:rFonts w:eastAsia="Times New Roman" w:cstheme="minorHAnsi"/>
          <w:bCs/>
          <w:sz w:val="24"/>
          <w:szCs w:val="24"/>
          <w:lang w:eastAsia="tr-TR"/>
        </w:rPr>
        <w:t>elgeli tesislerin de Turizm Tesislerinin Belgelendirmesine ve Niteliklerine İlişkin Yönetmelik kriterlerine</w:t>
      </w:r>
      <w:r w:rsidRPr="00BA6FDF">
        <w:rPr>
          <w:rStyle w:val="A4"/>
          <w:rFonts w:cs="Times New Roman"/>
          <w:sz w:val="24"/>
          <w:szCs w:val="24"/>
        </w:rPr>
        <w:t xml:space="preserve"> tabi olmasına ilişkin düzenleme yapılmalıdır. </w:t>
      </w:r>
    </w:p>
    <w:p w:rsidR="00640BB8" w:rsidRPr="00BA6FDF" w:rsidRDefault="00640BB8" w:rsidP="003A5B33">
      <w:pPr>
        <w:pStyle w:val="Pa11"/>
        <w:spacing w:line="240" w:lineRule="auto"/>
        <w:ind w:left="284"/>
        <w:jc w:val="both"/>
        <w:rPr>
          <w:rFonts w:asciiTheme="minorHAnsi" w:hAnsiTheme="minorHAnsi" w:cs="Times New Roman"/>
          <w:color w:val="000000"/>
        </w:rPr>
      </w:pPr>
      <w:r w:rsidRPr="00BA6FDF">
        <w:rPr>
          <w:rFonts w:asciiTheme="minorHAnsi" w:hAnsiTheme="minorHAnsi" w:cs="Times New Roman"/>
          <w:b/>
          <w:bCs/>
          <w:color w:val="000000"/>
        </w:rPr>
        <w:t xml:space="preserve">İlgili Kurum </w:t>
      </w:r>
    </w:p>
    <w:p w:rsidR="00640BB8" w:rsidRPr="00BA6FDF" w:rsidRDefault="00640BB8" w:rsidP="003A5B33">
      <w:pPr>
        <w:pStyle w:val="Pa12"/>
        <w:spacing w:line="240" w:lineRule="auto"/>
        <w:ind w:left="284"/>
        <w:jc w:val="both"/>
        <w:rPr>
          <w:rStyle w:val="A4"/>
          <w:rFonts w:asciiTheme="minorHAnsi" w:hAnsiTheme="minorHAnsi" w:cs="Times New Roman"/>
          <w:sz w:val="24"/>
          <w:szCs w:val="24"/>
        </w:rPr>
      </w:pPr>
      <w:r w:rsidRPr="00BA6FDF">
        <w:rPr>
          <w:rStyle w:val="A4"/>
          <w:rFonts w:asciiTheme="minorHAnsi" w:hAnsiTheme="minorHAnsi" w:cs="Times New Roman"/>
          <w:sz w:val="24"/>
          <w:szCs w:val="24"/>
        </w:rPr>
        <w:t>Maliye Bakanlığı</w:t>
      </w:r>
    </w:p>
    <w:p w:rsidR="00613D99" w:rsidRPr="00BA6FDF" w:rsidRDefault="00613D99" w:rsidP="003A5B33">
      <w:pPr>
        <w:spacing w:after="0" w:line="240" w:lineRule="auto"/>
        <w:ind w:left="284"/>
        <w:jc w:val="both"/>
        <w:rPr>
          <w:sz w:val="24"/>
          <w:szCs w:val="24"/>
        </w:rPr>
      </w:pPr>
    </w:p>
    <w:p w:rsidR="00EA4289" w:rsidRPr="00660960" w:rsidRDefault="00110ACE" w:rsidP="003A5B33">
      <w:pPr>
        <w:spacing w:after="0" w:line="240" w:lineRule="auto"/>
        <w:ind w:left="284"/>
        <w:jc w:val="both"/>
        <w:rPr>
          <w:rFonts w:eastAsia="Times New Roman" w:cs="Times New Roman"/>
          <w:b/>
          <w:bCs/>
          <w:color w:val="1F497D" w:themeColor="text2"/>
          <w:sz w:val="24"/>
          <w:szCs w:val="24"/>
          <w:lang w:eastAsia="tr-TR"/>
        </w:rPr>
      </w:pPr>
      <w:bookmarkStart w:id="34" w:name="_Türkiye_Yükseköğretim_Meclisi"/>
      <w:bookmarkEnd w:id="34"/>
      <w:r w:rsidRPr="00660960">
        <w:rPr>
          <w:rFonts w:eastAsia="Times New Roman" w:cs="Times New Roman"/>
          <w:b/>
          <w:bCs/>
          <w:color w:val="1F497D" w:themeColor="text2"/>
          <w:sz w:val="24"/>
          <w:szCs w:val="24"/>
          <w:lang w:eastAsia="tr-TR"/>
        </w:rPr>
        <w:t>Türkiye Ulaştırma ve Lojistik Meclisi</w:t>
      </w:r>
    </w:p>
    <w:p w:rsidR="00110ACE" w:rsidRPr="00BA6FDF" w:rsidRDefault="00110ACE" w:rsidP="003A5B33">
      <w:pPr>
        <w:spacing w:after="0" w:line="240" w:lineRule="auto"/>
        <w:ind w:left="284"/>
        <w:jc w:val="both"/>
        <w:rPr>
          <w:rFonts w:eastAsia="Times New Roman" w:cs="Times New Roman"/>
          <w:b/>
          <w:bCs/>
          <w:sz w:val="24"/>
          <w:szCs w:val="24"/>
          <w:lang w:eastAsia="tr-TR"/>
        </w:rPr>
      </w:pPr>
      <w:r w:rsidRPr="00BA6FDF">
        <w:rPr>
          <w:rFonts w:eastAsiaTheme="minorEastAsia" w:cs="Times New Roman"/>
          <w:b/>
          <w:color w:val="FF0000"/>
          <w:sz w:val="24"/>
          <w:szCs w:val="24"/>
          <w:lang w:eastAsia="tr-TR"/>
        </w:rPr>
        <w:t xml:space="preserve">Sorun 1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Yoğun kara gümr</w:t>
      </w:r>
      <w:r w:rsidR="00B96E7F" w:rsidRPr="00BA6FDF">
        <w:rPr>
          <w:rFonts w:eastAsiaTheme="minorEastAsia" w:cs="Times New Roman"/>
          <w:sz w:val="24"/>
          <w:szCs w:val="24"/>
          <w:lang w:eastAsia="tr-TR"/>
        </w:rPr>
        <w:t>ükleri, sınır ve iç tren gar</w:t>
      </w:r>
      <w:r w:rsidRPr="00BA6FDF">
        <w:rPr>
          <w:rFonts w:eastAsiaTheme="minorEastAsia" w:cs="Times New Roman"/>
          <w:sz w:val="24"/>
          <w:szCs w:val="24"/>
          <w:lang w:eastAsia="tr-TR"/>
        </w:rPr>
        <w:t xml:space="preserve"> gümrüklerindeki uygulamalar</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lastRenderedPageBreak/>
        <w:t>Bahse konu gümrüklerin 7/24 esasına göre çalışmaması, fazla mesai, yolluk ücretinin hizmet alandan tahsili, sınır garlarında komşu ülkelerle ortak ve tek gümrük kontrolü oluşturulmamış olması maliyetleri önemli ölçüde artırmaktadır.</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Çözüm Önerisi</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4458 sayılı Gümrük Kanunu’nun 35</w:t>
      </w:r>
      <w:proofErr w:type="gramStart"/>
      <w:r w:rsidRPr="00BA6FDF">
        <w:rPr>
          <w:rFonts w:eastAsia="Times New Roman" w:cstheme="minorHAnsi"/>
          <w:bCs/>
          <w:sz w:val="24"/>
          <w:szCs w:val="24"/>
          <w:lang w:eastAsia="tr-TR"/>
        </w:rPr>
        <w:t>.,</w:t>
      </w:r>
      <w:proofErr w:type="gramEnd"/>
      <w:r w:rsidRPr="00BA6FDF">
        <w:rPr>
          <w:rFonts w:eastAsia="Times New Roman" w:cstheme="minorHAnsi"/>
          <w:bCs/>
          <w:sz w:val="24"/>
          <w:szCs w:val="24"/>
          <w:lang w:eastAsia="tr-TR"/>
        </w:rPr>
        <w:t xml:space="preserve"> 220. ve 221. maddeleri, Türkiye Gümrük Bölgesine giriş/çıkış ile iç gümrük idarelerindeki her türlü gümrük işlemlerinin 7/24 esasına göre, fazla mesai ve yollukları ise Gümrük ve Ticaret Bakanlığı ve bağlı kuruluşlarınca karşılanıp hizmet alana rücu edilmeyecek şekilde düzenlenmeli, </w:t>
      </w:r>
    </w:p>
    <w:p w:rsidR="00110ACE" w:rsidRPr="00BA6FDF" w:rsidRDefault="00110ACE"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Sınır garlarındaki gümrük</w:t>
      </w:r>
      <w:r w:rsidRPr="00BA6FDF">
        <w:rPr>
          <w:rFonts w:eastAsiaTheme="minorEastAsia" w:cs="Times New Roman"/>
          <w:sz w:val="24"/>
          <w:szCs w:val="24"/>
          <w:lang w:eastAsia="tr-TR"/>
        </w:rPr>
        <w:t xml:space="preserve"> işlemlerinin mübadele/değişim garında, komşu ülkelerdeki gümrük işlemlerini de kapsayacak şekilde, ortak ve tek noktadan yapılması sağlanmalıdır.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110ACE"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Gümrük ve Ticaret Bakanlığı</w:t>
      </w:r>
    </w:p>
    <w:p w:rsidR="00BF3CA1" w:rsidRPr="00BA6FDF" w:rsidRDefault="00BF3CA1" w:rsidP="003A5B33">
      <w:pPr>
        <w:spacing w:after="0" w:line="240" w:lineRule="auto"/>
        <w:ind w:left="284"/>
        <w:jc w:val="both"/>
        <w:rPr>
          <w:rFonts w:eastAsiaTheme="minorEastAsia" w:cs="Times New Roman"/>
          <w:sz w:val="24"/>
          <w:szCs w:val="24"/>
          <w:lang w:eastAsia="tr-TR"/>
        </w:rPr>
      </w:pPr>
    </w:p>
    <w:p w:rsidR="00110ACE" w:rsidRPr="00BA6FDF" w:rsidRDefault="00110ACE"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2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6475 sayılı Posta Hizmetleri Kanunu’nun rekabete aykırı hükümler içermesi</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Anılan Kanun ile 30 senedir serbest piyasa koşullarında çalışan bir piyasada, posta tekeli oluşturulmakta, evrensel hizmet yükümlülüğü tekel imtiyazı ile birlikte PTT’ye verilmektedir.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Ayrıca hizmet sağlayıcılarından karşılanmak üzere Bakanlar Kurulunun iki katına k</w:t>
      </w:r>
      <w:r w:rsidR="0041018F" w:rsidRPr="00BA6FDF">
        <w:rPr>
          <w:rFonts w:eastAsiaTheme="minorEastAsia" w:cs="Times New Roman"/>
          <w:sz w:val="24"/>
          <w:szCs w:val="24"/>
          <w:lang w:eastAsia="tr-TR"/>
        </w:rPr>
        <w:t>adar artırmaya yetkili olduğu %</w:t>
      </w:r>
      <w:r w:rsidRPr="00BA6FDF">
        <w:rPr>
          <w:rFonts w:eastAsiaTheme="minorEastAsia" w:cs="Times New Roman"/>
          <w:sz w:val="24"/>
          <w:szCs w:val="24"/>
          <w:lang w:eastAsia="tr-TR"/>
        </w:rPr>
        <w:t xml:space="preserve">2 fon kesintisi mevcuttur. Diğer yandan firmalara, net satışlarının %3’ü gibi astronomik düzeyde para cezası kesilebilecek ve bu cezalar, firmaları kapanma noktasına getirebilecektir.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Çözüm Önerisi</w:t>
      </w:r>
    </w:p>
    <w:p w:rsidR="00424F96" w:rsidRPr="00BA6FDF" w:rsidRDefault="00424F96"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Posta hizmetlerinde tekel sınırlaması kaldırılarak rekabet ortamı sağlanmalı,</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Evrensel hizmet yükümlülüğü ihale ile belirlenmeli, rekabete aykırı olan tekel hakkı ile fon kesintisi hakkı bir işletmeye verilmemeli, </w:t>
      </w:r>
      <w:r w:rsidR="00AD616E" w:rsidRPr="00BA6FDF">
        <w:rPr>
          <w:rFonts w:eastAsia="Times New Roman" w:cstheme="minorHAnsi"/>
          <w:bCs/>
          <w:sz w:val="24"/>
          <w:szCs w:val="24"/>
          <w:lang w:eastAsia="tr-TR"/>
        </w:rPr>
        <w:t xml:space="preserve">%2 </w:t>
      </w:r>
      <w:r w:rsidR="00927BB2" w:rsidRPr="00BA6FDF">
        <w:rPr>
          <w:rFonts w:eastAsia="Times New Roman" w:cstheme="minorHAnsi"/>
          <w:bCs/>
          <w:sz w:val="24"/>
          <w:szCs w:val="24"/>
          <w:lang w:eastAsia="tr-TR"/>
        </w:rPr>
        <w:t xml:space="preserve">olan </w:t>
      </w:r>
      <w:r w:rsidR="00AD616E" w:rsidRPr="00BA6FDF">
        <w:rPr>
          <w:rFonts w:eastAsia="Times New Roman" w:cstheme="minorHAnsi"/>
          <w:bCs/>
          <w:sz w:val="24"/>
          <w:szCs w:val="24"/>
          <w:lang w:eastAsia="tr-TR"/>
        </w:rPr>
        <w:t>Evrensel Hizmet Fonu kesintisi yarıya indirilerek %1 olarak uygulanmalı</w:t>
      </w:r>
      <w:r w:rsidR="004278AB" w:rsidRPr="00BA6FDF">
        <w:rPr>
          <w:rFonts w:eastAsia="Times New Roman" w:cstheme="minorHAnsi"/>
          <w:bCs/>
          <w:sz w:val="24"/>
          <w:szCs w:val="24"/>
          <w:lang w:eastAsia="tr-TR"/>
        </w:rPr>
        <w:t>,</w:t>
      </w:r>
    </w:p>
    <w:p w:rsidR="00110ACE" w:rsidRPr="00BA6FDF" w:rsidRDefault="00110ACE"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Firmaların net satışlarının %3’üne endekslenen cezaların miktarı makul seviyeye indirilmeli</w:t>
      </w:r>
      <w:r w:rsidR="004278AB" w:rsidRPr="00BA6FDF">
        <w:rPr>
          <w:rFonts w:eastAsia="Times New Roman" w:cstheme="minorHAnsi"/>
          <w:bCs/>
          <w:sz w:val="24"/>
          <w:szCs w:val="24"/>
          <w:lang w:eastAsia="tr-TR"/>
        </w:rPr>
        <w:t xml:space="preserve"> ve maktu olarak</w:t>
      </w:r>
      <w:r w:rsidR="004278AB" w:rsidRPr="00BA6FDF">
        <w:rPr>
          <w:rFonts w:eastAsiaTheme="minorEastAsia" w:cs="Times New Roman"/>
          <w:sz w:val="24"/>
          <w:szCs w:val="24"/>
          <w:lang w:eastAsia="tr-TR"/>
        </w:rPr>
        <w:t xml:space="preserve"> belirlenmelidir</w:t>
      </w:r>
      <w:r w:rsidRPr="00BA6FDF">
        <w:rPr>
          <w:rFonts w:eastAsiaTheme="minorEastAsia" w:cs="Times New Roman"/>
          <w:sz w:val="24"/>
          <w:szCs w:val="24"/>
          <w:lang w:eastAsia="tr-TR"/>
        </w:rPr>
        <w:t xml:space="preserve">.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110ACE" w:rsidRPr="00BA6FDF" w:rsidRDefault="00EB0038"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Ulaştırma</w:t>
      </w:r>
      <w:r w:rsidR="00110ACE" w:rsidRPr="00BA6FDF">
        <w:rPr>
          <w:rFonts w:eastAsiaTheme="minorEastAsia" w:cs="Times New Roman"/>
          <w:sz w:val="24"/>
          <w:szCs w:val="24"/>
          <w:lang w:eastAsia="tr-TR"/>
        </w:rPr>
        <w:t xml:space="preserve"> Denizcilik ve Haberleşme Bakanlığı</w:t>
      </w:r>
    </w:p>
    <w:p w:rsidR="00BF3CA1" w:rsidRDefault="00BF3CA1" w:rsidP="003A5B33">
      <w:pPr>
        <w:spacing w:after="0" w:line="240" w:lineRule="auto"/>
        <w:ind w:left="284"/>
        <w:jc w:val="both"/>
        <w:rPr>
          <w:rFonts w:eastAsiaTheme="minorEastAsia" w:cs="Times New Roman"/>
          <w:b/>
          <w:color w:val="FF0000"/>
          <w:sz w:val="24"/>
          <w:szCs w:val="24"/>
          <w:lang w:eastAsia="tr-TR"/>
        </w:rPr>
      </w:pPr>
    </w:p>
    <w:p w:rsidR="00110ACE" w:rsidRPr="00BA6FDF" w:rsidRDefault="00110ACE"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3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Gümrük Mevzuatı değişiklikleri nedeniyle karşılaşılan sorunlar</w:t>
      </w:r>
    </w:p>
    <w:p w:rsidR="00110ACE" w:rsidRPr="00BA6FDF" w:rsidRDefault="00110ACE"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Açıklama</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proofErr w:type="gramStart"/>
      <w:r w:rsidRPr="00BA6FDF">
        <w:rPr>
          <w:rFonts w:eastAsia="Times New Roman" w:cstheme="minorHAnsi"/>
          <w:bCs/>
          <w:sz w:val="24"/>
          <w:szCs w:val="24"/>
          <w:lang w:eastAsia="tr-TR"/>
        </w:rPr>
        <w:t>02/12/2014</w:t>
      </w:r>
      <w:proofErr w:type="gramEnd"/>
      <w:r w:rsidRPr="00BA6FDF">
        <w:rPr>
          <w:rFonts w:eastAsia="Times New Roman" w:cstheme="minorHAnsi"/>
          <w:bCs/>
          <w:sz w:val="24"/>
          <w:szCs w:val="24"/>
          <w:lang w:eastAsia="tr-TR"/>
        </w:rPr>
        <w:t xml:space="preserve"> tarihli Gümrük Yönetmeliği’nde yapılan değişiklikle, Türkiye Gümrük Bölgesine denizyoluyla getirilen dolu konteynerlerin, denize iskele bağlantısı olmayan geçici depolama yerlerine alınmasına, Gümrük ve Ticaret Bakanlığı tarafından belirlenecek zorunlu haller dışında izin verilmemesi; özellikle İstanbul Ambarlı Liman Bölgesi içinde kalan terminallerde sıkışıklıklar, beklemeler yaşanmasına, ihracat tesliminde gecikmelere ve ek ardiye maliyetlerine neden olmaktadır. </w:t>
      </w:r>
    </w:p>
    <w:p w:rsidR="00110ACE" w:rsidRPr="00BA6FDF" w:rsidRDefault="00110ACE" w:rsidP="009C2C7B">
      <w:pPr>
        <w:pStyle w:val="ListeParagraf"/>
        <w:numPr>
          <w:ilvl w:val="0"/>
          <w:numId w:val="6"/>
        </w:numPr>
        <w:spacing w:after="0" w:line="240" w:lineRule="auto"/>
        <w:ind w:left="720"/>
        <w:jc w:val="both"/>
        <w:rPr>
          <w:rFonts w:eastAsiaTheme="minorEastAsia" w:cs="Times New Roman"/>
          <w:sz w:val="24"/>
          <w:szCs w:val="24"/>
          <w:lang w:eastAsia="tr-TR"/>
        </w:rPr>
      </w:pPr>
      <w:proofErr w:type="gramStart"/>
      <w:r w:rsidRPr="00BA6FDF">
        <w:rPr>
          <w:rFonts w:eastAsia="Times New Roman" w:cstheme="minorHAnsi"/>
          <w:bCs/>
          <w:sz w:val="24"/>
          <w:szCs w:val="24"/>
          <w:lang w:eastAsia="tr-TR"/>
        </w:rPr>
        <w:t>02/12/2014</w:t>
      </w:r>
      <w:proofErr w:type="gramEnd"/>
      <w:r w:rsidRPr="00BA6FDF">
        <w:rPr>
          <w:rFonts w:eastAsia="Times New Roman" w:cstheme="minorHAnsi"/>
          <w:bCs/>
          <w:sz w:val="24"/>
          <w:szCs w:val="24"/>
          <w:lang w:eastAsia="tr-TR"/>
        </w:rPr>
        <w:t xml:space="preserve"> tarihinde Yetkilendirilmiş Gümrük Müşavirliği Tebliği’nde yapılan değişiklerle, Yetkilendirilmiş Gümrük </w:t>
      </w:r>
      <w:proofErr w:type="spellStart"/>
      <w:r w:rsidRPr="00BA6FDF">
        <w:rPr>
          <w:rFonts w:eastAsia="Times New Roman" w:cstheme="minorHAnsi"/>
          <w:bCs/>
          <w:sz w:val="24"/>
          <w:szCs w:val="24"/>
          <w:lang w:eastAsia="tr-TR"/>
        </w:rPr>
        <w:t>Müşarvirleri</w:t>
      </w:r>
      <w:proofErr w:type="spellEnd"/>
      <w:r w:rsidRPr="00BA6FDF">
        <w:rPr>
          <w:rFonts w:eastAsia="Times New Roman" w:cstheme="minorHAnsi"/>
          <w:bCs/>
          <w:sz w:val="24"/>
          <w:szCs w:val="24"/>
          <w:lang w:eastAsia="tr-TR"/>
        </w:rPr>
        <w:t xml:space="preserve"> (YGM)’</w:t>
      </w:r>
      <w:proofErr w:type="spellStart"/>
      <w:r w:rsidRPr="00BA6FDF">
        <w:rPr>
          <w:rFonts w:eastAsia="Times New Roman" w:cstheme="minorHAnsi"/>
          <w:bCs/>
          <w:sz w:val="24"/>
          <w:szCs w:val="24"/>
          <w:lang w:eastAsia="tr-TR"/>
        </w:rPr>
        <w:t>lerin</w:t>
      </w:r>
      <w:proofErr w:type="spellEnd"/>
      <w:r w:rsidRPr="00BA6FDF">
        <w:rPr>
          <w:rFonts w:eastAsia="Times New Roman" w:cstheme="minorHAnsi"/>
          <w:bCs/>
          <w:sz w:val="24"/>
          <w:szCs w:val="24"/>
          <w:lang w:eastAsia="tr-TR"/>
        </w:rPr>
        <w:t xml:space="preserve"> yaptığı işlerin büyük kısmı iptal edilerek gümrük memurlarına devredilmiştir. Değişiklikle, antrepo açılış ve kapanışları gümrük memuru tarafından yapılmakta ancak yetersiz memur sayısı </w:t>
      </w:r>
      <w:r w:rsidRPr="00BA6FDF">
        <w:rPr>
          <w:rFonts w:eastAsia="Times New Roman" w:cstheme="minorHAnsi"/>
          <w:bCs/>
          <w:sz w:val="24"/>
          <w:szCs w:val="24"/>
          <w:lang w:eastAsia="tr-TR"/>
        </w:rPr>
        <w:lastRenderedPageBreak/>
        <w:t>sebebiyle işlemler gecikmektedir. Ayrıca, YGM ve gümrük memurlarının giderlerini karşılayan antrepo işletmecilerinin maliyetleri</w:t>
      </w:r>
      <w:r w:rsidRPr="00BA6FDF">
        <w:rPr>
          <w:rFonts w:eastAsiaTheme="minorEastAsia" w:cs="Times New Roman"/>
          <w:sz w:val="24"/>
          <w:szCs w:val="24"/>
          <w:lang w:eastAsia="tr-TR"/>
        </w:rPr>
        <w:t xml:space="preserve"> artmıştır. </w:t>
      </w:r>
    </w:p>
    <w:p w:rsidR="00110ACE" w:rsidRPr="00BA6FDF" w:rsidRDefault="00110ACE"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Çözüm Önerisi</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Konteynerlerin, iskele bağlantısı olmayan geçici depolara alınmasına</w:t>
      </w:r>
      <w:r w:rsidR="00EB0038" w:rsidRPr="00BA6FDF">
        <w:rPr>
          <w:rFonts w:eastAsia="Times New Roman" w:cstheme="minorHAnsi"/>
          <w:bCs/>
          <w:sz w:val="24"/>
          <w:szCs w:val="24"/>
          <w:lang w:eastAsia="tr-TR"/>
        </w:rPr>
        <w:t>,</w:t>
      </w:r>
      <w:r w:rsidRPr="00BA6FDF">
        <w:rPr>
          <w:rFonts w:eastAsia="Times New Roman" w:cstheme="minorHAnsi"/>
          <w:bCs/>
          <w:sz w:val="24"/>
          <w:szCs w:val="24"/>
          <w:lang w:eastAsia="tr-TR"/>
        </w:rPr>
        <w:t xml:space="preserve"> şarta bağlanmadan izin verilmeli,</w:t>
      </w:r>
    </w:p>
    <w:p w:rsidR="00110ACE" w:rsidRPr="00BA6FDF" w:rsidRDefault="00110ACE"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YGM sisteminin</w:t>
      </w:r>
      <w:r w:rsidRPr="00BA6FDF">
        <w:rPr>
          <w:rFonts w:eastAsiaTheme="minorEastAsia" w:cs="Times New Roman"/>
          <w:sz w:val="24"/>
          <w:szCs w:val="24"/>
          <w:lang w:eastAsia="tr-TR"/>
        </w:rPr>
        <w:t xml:space="preserve"> değişiklik öncesi yetkilerle devam etmesi sağlanmalıdır.</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110ACE"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Gümrük ve Ticaret Bakanlığı</w:t>
      </w:r>
    </w:p>
    <w:p w:rsidR="00BF3CA1" w:rsidRPr="00BA6FDF" w:rsidRDefault="00BF3CA1" w:rsidP="003A5B33">
      <w:pPr>
        <w:spacing w:after="0" w:line="240" w:lineRule="auto"/>
        <w:ind w:left="284"/>
        <w:jc w:val="both"/>
        <w:rPr>
          <w:rFonts w:eastAsiaTheme="minorEastAsia" w:cs="Times New Roman"/>
          <w:sz w:val="24"/>
          <w:szCs w:val="24"/>
          <w:lang w:eastAsia="tr-TR"/>
        </w:rPr>
      </w:pPr>
    </w:p>
    <w:p w:rsidR="00110ACE" w:rsidRPr="00BA6FDF" w:rsidRDefault="00110ACE"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Sorun 4</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Profesyonel tır şoförlerinin, “Türkiye-Avrupa Birliği (AB) </w:t>
      </w:r>
      <w:r w:rsidR="008D2AC3" w:rsidRPr="00BA6FDF">
        <w:rPr>
          <w:rFonts w:eastAsiaTheme="minorEastAsia" w:cs="Times New Roman"/>
          <w:sz w:val="24"/>
          <w:szCs w:val="24"/>
          <w:lang w:eastAsia="tr-TR"/>
        </w:rPr>
        <w:t>V</w:t>
      </w:r>
      <w:r w:rsidRPr="00BA6FDF">
        <w:rPr>
          <w:rFonts w:eastAsiaTheme="minorEastAsia" w:cs="Times New Roman"/>
          <w:sz w:val="24"/>
          <w:szCs w:val="24"/>
          <w:lang w:eastAsia="tr-TR"/>
        </w:rPr>
        <w:t xml:space="preserve">ize </w:t>
      </w:r>
      <w:r w:rsidR="008D2AC3" w:rsidRPr="00BA6FDF">
        <w:rPr>
          <w:rFonts w:eastAsiaTheme="minorEastAsia" w:cs="Times New Roman"/>
          <w:sz w:val="24"/>
          <w:szCs w:val="24"/>
          <w:lang w:eastAsia="tr-TR"/>
        </w:rPr>
        <w:t>S</w:t>
      </w:r>
      <w:r w:rsidRPr="00BA6FDF">
        <w:rPr>
          <w:rFonts w:eastAsiaTheme="minorEastAsia" w:cs="Times New Roman"/>
          <w:sz w:val="24"/>
          <w:szCs w:val="24"/>
          <w:lang w:eastAsia="tr-TR"/>
        </w:rPr>
        <w:t>erbestisi Diyaloğu” kapsamında öncelikli muafiyet kategorisine alınmamış olması</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Türkiye’de kayıtlı profesyonel tır şoförlerinin ve çalıştıkları firmaların, Türkiye-AB vize serbestisi kapsamına alınmamış olması, şoförlerin, </w:t>
      </w:r>
      <w:proofErr w:type="spellStart"/>
      <w:r w:rsidRPr="00BA6FDF">
        <w:rPr>
          <w:rFonts w:eastAsiaTheme="minorEastAsia" w:cs="Times New Roman"/>
          <w:sz w:val="24"/>
          <w:szCs w:val="24"/>
          <w:lang w:eastAsia="tr-TR"/>
        </w:rPr>
        <w:t>Schengen</w:t>
      </w:r>
      <w:proofErr w:type="spellEnd"/>
      <w:r w:rsidRPr="00BA6FDF">
        <w:rPr>
          <w:rFonts w:eastAsiaTheme="minorEastAsia" w:cs="Times New Roman"/>
          <w:sz w:val="24"/>
          <w:szCs w:val="24"/>
          <w:lang w:eastAsia="tr-TR"/>
        </w:rPr>
        <w:t xml:space="preserve"> Bölgesi ülkelerinde vize işlemlerinde sıkıntılara ve taşıma yaptıkları bu ülkelerde olması gerekenden fazla zaman geçirmesine neden olmaktadır. Bu durum, Türkiye-AB Gümrük Birliğinin işleyişi ve ticaretinin gelişimi açısından ciddi engel teşkil etmekte ve ek maliyete sebep olmaktadır</w:t>
      </w:r>
      <w:r w:rsidR="00557063" w:rsidRPr="00BA6FDF">
        <w:rPr>
          <w:rFonts w:eastAsiaTheme="minorEastAsia" w:cs="Times New Roman"/>
          <w:sz w:val="24"/>
          <w:szCs w:val="24"/>
          <w:lang w:eastAsia="tr-TR"/>
        </w:rPr>
        <w:t>.</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Çözüm Önerisi</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Tır şoförlerine yönelik uygulanan kısa süreli </w:t>
      </w:r>
      <w:proofErr w:type="spellStart"/>
      <w:r w:rsidRPr="00BA6FDF">
        <w:rPr>
          <w:rFonts w:eastAsia="Times New Roman" w:cstheme="minorHAnsi"/>
          <w:bCs/>
          <w:sz w:val="24"/>
          <w:szCs w:val="24"/>
          <w:lang w:eastAsia="tr-TR"/>
        </w:rPr>
        <w:t>Schengen</w:t>
      </w:r>
      <w:proofErr w:type="spellEnd"/>
      <w:r w:rsidRPr="00BA6FDF">
        <w:rPr>
          <w:rFonts w:eastAsia="Times New Roman" w:cstheme="minorHAnsi"/>
          <w:bCs/>
          <w:sz w:val="24"/>
          <w:szCs w:val="24"/>
          <w:lang w:eastAsia="tr-TR"/>
        </w:rPr>
        <w:t xml:space="preserve"> vizelerinde, kalış süresi kısıtlamasının kaldırılması sağlanmalı,</w:t>
      </w:r>
    </w:p>
    <w:p w:rsidR="00110ACE" w:rsidRPr="00BA6FDF" w:rsidRDefault="00110ACE" w:rsidP="009C2C7B">
      <w:pPr>
        <w:pStyle w:val="ListeParagraf"/>
        <w:numPr>
          <w:ilvl w:val="0"/>
          <w:numId w:val="6"/>
        </w:numPr>
        <w:spacing w:after="0" w:line="240" w:lineRule="auto"/>
        <w:ind w:left="720"/>
        <w:jc w:val="both"/>
        <w:rPr>
          <w:rFonts w:eastAsia="Times New Roman" w:cs="Times New Roman"/>
          <w:sz w:val="24"/>
          <w:szCs w:val="24"/>
          <w:lang w:eastAsia="tr-TR"/>
        </w:rPr>
      </w:pPr>
      <w:r w:rsidRPr="00BA6FDF">
        <w:rPr>
          <w:rFonts w:eastAsia="Times New Roman" w:cstheme="minorHAnsi"/>
          <w:bCs/>
          <w:sz w:val="24"/>
          <w:szCs w:val="24"/>
          <w:lang w:eastAsia="tr-TR"/>
        </w:rPr>
        <w:t>AB tarafından</w:t>
      </w:r>
      <w:r w:rsidRPr="00BA6FDF">
        <w:rPr>
          <w:rFonts w:eastAsia="Times New Roman" w:cs="Times New Roman"/>
          <w:sz w:val="24"/>
          <w:szCs w:val="24"/>
          <w:lang w:eastAsia="tr-TR"/>
        </w:rPr>
        <w:t xml:space="preserve"> kabul gören “güvenilirlik ve izlenebilirlik” kriterlerini karşılayan şoförlerin listesinin, AB Komisyonu’nun </w:t>
      </w:r>
      <w:proofErr w:type="spellStart"/>
      <w:r w:rsidRPr="00BA6FDF">
        <w:rPr>
          <w:rFonts w:eastAsia="Times New Roman" w:cs="Times New Roman"/>
          <w:sz w:val="24"/>
          <w:szCs w:val="24"/>
          <w:lang w:eastAsia="tr-TR"/>
        </w:rPr>
        <w:t>Schengen</w:t>
      </w:r>
      <w:proofErr w:type="spellEnd"/>
      <w:r w:rsidRPr="00BA6FDF">
        <w:rPr>
          <w:rFonts w:eastAsia="Times New Roman" w:cs="Times New Roman"/>
          <w:sz w:val="24"/>
          <w:szCs w:val="24"/>
          <w:lang w:eastAsia="tr-TR"/>
        </w:rPr>
        <w:t xml:space="preserve"> Bölgesi Vize Sistemi’nin yönetiminden sorumlu üst düzey yetkililerine, Dışişleri Bakanlığı yetkilileri tarafından, Türkiye-AB Vize Diyaloğu II. Gözden Geçirme Toplantısı kapsamında sunulmalıdır.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İlgili Kurum</w:t>
      </w:r>
    </w:p>
    <w:p w:rsidR="00110ACE"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Dışişleri Bakanlığı</w:t>
      </w:r>
    </w:p>
    <w:p w:rsidR="001728C0" w:rsidRPr="00BA6FDF" w:rsidRDefault="001728C0" w:rsidP="003A5B33">
      <w:pPr>
        <w:spacing w:after="0" w:line="240" w:lineRule="auto"/>
        <w:ind w:left="284"/>
        <w:jc w:val="both"/>
        <w:rPr>
          <w:rFonts w:eastAsiaTheme="minorEastAsia" w:cs="Times New Roman"/>
          <w:sz w:val="24"/>
          <w:szCs w:val="24"/>
          <w:lang w:eastAsia="tr-TR"/>
        </w:rPr>
      </w:pPr>
    </w:p>
    <w:p w:rsidR="00110ACE" w:rsidRPr="00BA6FDF" w:rsidRDefault="00110ACE" w:rsidP="003A5B33">
      <w:pPr>
        <w:spacing w:after="0" w:line="240" w:lineRule="auto"/>
        <w:ind w:left="284"/>
        <w:jc w:val="both"/>
        <w:rPr>
          <w:rFonts w:eastAsiaTheme="minorEastAsia" w:cs="Times New Roman"/>
          <w:b/>
          <w:color w:val="FF0000"/>
          <w:sz w:val="24"/>
          <w:szCs w:val="24"/>
          <w:lang w:eastAsia="tr-TR"/>
        </w:rPr>
      </w:pPr>
      <w:r w:rsidRPr="00BA6FDF">
        <w:rPr>
          <w:rFonts w:eastAsiaTheme="minorEastAsia" w:cs="Times New Roman"/>
          <w:b/>
          <w:color w:val="FF0000"/>
          <w:sz w:val="24"/>
          <w:szCs w:val="24"/>
          <w:lang w:eastAsia="tr-TR"/>
        </w:rPr>
        <w:t xml:space="preserve">Sorun 5 </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10. Beş Yıllık Kalkınma Planı kapsamında hedeflenen “Taşımacılıktan Lojistiğe Dönüşüm” programı kapsamındaki </w:t>
      </w:r>
      <w:r w:rsidR="001728C0">
        <w:rPr>
          <w:rFonts w:eastAsiaTheme="minorEastAsia" w:cs="Times New Roman"/>
          <w:sz w:val="24"/>
          <w:szCs w:val="24"/>
          <w:lang w:eastAsia="tr-TR"/>
        </w:rPr>
        <w:t xml:space="preserve">bazı </w:t>
      </w:r>
      <w:r w:rsidRPr="00BA6FDF">
        <w:rPr>
          <w:rFonts w:eastAsiaTheme="minorEastAsia" w:cs="Times New Roman"/>
          <w:sz w:val="24"/>
          <w:szCs w:val="24"/>
          <w:lang w:eastAsia="tr-TR"/>
        </w:rPr>
        <w:t>eylemlerin henüz başlatılmamış olması</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b/>
          <w:bCs/>
          <w:sz w:val="24"/>
          <w:szCs w:val="24"/>
          <w:lang w:eastAsia="tr-TR"/>
        </w:rPr>
        <w:t>Açıklama</w:t>
      </w:r>
    </w:p>
    <w:p w:rsidR="00110ACE" w:rsidRPr="00BA6FDF" w:rsidRDefault="00110ACE" w:rsidP="003A5B33">
      <w:pPr>
        <w:spacing w:after="0" w:line="240" w:lineRule="auto"/>
        <w:ind w:left="284"/>
        <w:jc w:val="both"/>
        <w:rPr>
          <w:rFonts w:eastAsiaTheme="minorEastAsia" w:cs="Times New Roman"/>
          <w:sz w:val="24"/>
          <w:szCs w:val="24"/>
          <w:lang w:eastAsia="tr-TR"/>
        </w:rPr>
      </w:pPr>
      <w:r w:rsidRPr="00BA6FDF">
        <w:rPr>
          <w:rFonts w:eastAsiaTheme="minorEastAsia" w:cs="Times New Roman"/>
          <w:sz w:val="24"/>
          <w:szCs w:val="24"/>
          <w:lang w:eastAsia="tr-TR"/>
        </w:rPr>
        <w:t xml:space="preserve">10. Beş Yıllık Kalkınma Planı kapsamında uygulamaya konan “Taşımacılıktan </w:t>
      </w:r>
      <w:r w:rsidR="00A1236B" w:rsidRPr="00BA6FDF">
        <w:rPr>
          <w:rFonts w:eastAsiaTheme="minorEastAsia" w:cs="Times New Roman"/>
          <w:sz w:val="24"/>
          <w:szCs w:val="24"/>
          <w:lang w:eastAsia="tr-TR"/>
        </w:rPr>
        <w:t>Lojistiğe Dönüşüm Programı” ile</w:t>
      </w:r>
      <w:r w:rsidRPr="00BA6FDF">
        <w:rPr>
          <w:rFonts w:eastAsiaTheme="minorEastAsia" w:cs="Times New Roman"/>
          <w:sz w:val="24"/>
          <w:szCs w:val="24"/>
          <w:lang w:eastAsia="tr-TR"/>
        </w:rPr>
        <w:t xml:space="preserve"> lojistik devlet politikalarına dahil olmuş ancak hedeflenen eylemlere ilişkin çalışmalara başlanmamıştır.</w:t>
      </w:r>
    </w:p>
    <w:p w:rsidR="00110ACE" w:rsidRPr="00BA6FDF" w:rsidRDefault="00110ACE"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Çözüm Önerisi</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Plan kapsamında hedeflenen sektörel dönüşüm süreci başlatılmalı,</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Sektöre ilişkin tüm politikaların ve kurumların eşgüdümü sağlanmalı,</w:t>
      </w:r>
    </w:p>
    <w:p w:rsidR="00110ACE" w:rsidRPr="00BA6FDF" w:rsidRDefault="00110ACE"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Lojistik Koordinasyon Kurulu ivedilikle kurulmalı,</w:t>
      </w:r>
    </w:p>
    <w:p w:rsidR="00110ACE" w:rsidRPr="00BA6FDF" w:rsidRDefault="00110ACE" w:rsidP="009C2C7B">
      <w:pPr>
        <w:pStyle w:val="ListeParagraf"/>
        <w:numPr>
          <w:ilvl w:val="0"/>
          <w:numId w:val="6"/>
        </w:numPr>
        <w:spacing w:after="0" w:line="240" w:lineRule="auto"/>
        <w:ind w:left="720"/>
        <w:jc w:val="both"/>
        <w:rPr>
          <w:rFonts w:eastAsiaTheme="minorEastAsia" w:cs="Times New Roman"/>
          <w:sz w:val="24"/>
          <w:szCs w:val="24"/>
          <w:lang w:eastAsia="tr-TR"/>
        </w:rPr>
      </w:pPr>
      <w:r w:rsidRPr="00BA6FDF">
        <w:rPr>
          <w:rFonts w:eastAsia="Times New Roman" w:cstheme="minorHAnsi"/>
          <w:bCs/>
          <w:sz w:val="24"/>
          <w:szCs w:val="24"/>
          <w:lang w:eastAsia="tr-TR"/>
        </w:rPr>
        <w:t>Ulaştırma ve Lojistik</w:t>
      </w:r>
      <w:r w:rsidRPr="00BA6FDF">
        <w:rPr>
          <w:rFonts w:eastAsiaTheme="minorEastAsia" w:cs="Times New Roman"/>
          <w:sz w:val="24"/>
          <w:szCs w:val="24"/>
          <w:lang w:eastAsia="tr-TR"/>
        </w:rPr>
        <w:t xml:space="preserve"> Master Planı’nın tamamlanması beklenmeden, sektördeki mevcut istatistikleri derleyecek ve paylaşıma açacak olan Lojistik İstatistik </w:t>
      </w:r>
      <w:proofErr w:type="spellStart"/>
      <w:r w:rsidRPr="00BA6FDF">
        <w:rPr>
          <w:rFonts w:eastAsiaTheme="minorEastAsia" w:cs="Times New Roman"/>
          <w:sz w:val="24"/>
          <w:szCs w:val="24"/>
          <w:lang w:eastAsia="tr-TR"/>
        </w:rPr>
        <w:t>Portalı</w:t>
      </w:r>
      <w:proofErr w:type="spellEnd"/>
      <w:r w:rsidRPr="00BA6FDF">
        <w:rPr>
          <w:rFonts w:eastAsiaTheme="minorEastAsia" w:cs="Times New Roman"/>
          <w:sz w:val="24"/>
          <w:szCs w:val="24"/>
          <w:lang w:eastAsia="tr-TR"/>
        </w:rPr>
        <w:t xml:space="preserve"> oluşturulmalıdır.</w:t>
      </w:r>
    </w:p>
    <w:p w:rsidR="00110ACE" w:rsidRPr="00BA6FDF" w:rsidRDefault="00110ACE" w:rsidP="003A5B33">
      <w:pPr>
        <w:spacing w:after="0" w:line="240" w:lineRule="auto"/>
        <w:ind w:left="284"/>
        <w:jc w:val="both"/>
        <w:rPr>
          <w:rFonts w:eastAsiaTheme="minorEastAsia" w:cs="Times New Roman"/>
          <w:b/>
          <w:bCs/>
          <w:sz w:val="24"/>
          <w:szCs w:val="24"/>
          <w:lang w:eastAsia="tr-TR"/>
        </w:rPr>
      </w:pPr>
      <w:r w:rsidRPr="00BA6FDF">
        <w:rPr>
          <w:rFonts w:eastAsiaTheme="minorEastAsia" w:cs="Times New Roman"/>
          <w:b/>
          <w:bCs/>
          <w:sz w:val="24"/>
          <w:szCs w:val="24"/>
          <w:lang w:eastAsia="tr-TR"/>
        </w:rPr>
        <w:t>İlgili Kurum</w:t>
      </w:r>
    </w:p>
    <w:p w:rsidR="00110ACE" w:rsidRPr="00BA6FDF" w:rsidRDefault="00B87989" w:rsidP="003A5B33">
      <w:pPr>
        <w:pStyle w:val="NormalWeb"/>
        <w:spacing w:before="0" w:beforeAutospacing="0" w:after="0" w:afterAutospacing="0"/>
        <w:ind w:left="284"/>
        <w:jc w:val="both"/>
        <w:rPr>
          <w:rFonts w:asciiTheme="minorHAnsi" w:hAnsiTheme="minorHAnsi"/>
          <w:b/>
        </w:rPr>
      </w:pPr>
      <w:r w:rsidRPr="00BA6FDF">
        <w:rPr>
          <w:rFonts w:asciiTheme="minorHAnsi" w:hAnsiTheme="minorHAnsi"/>
        </w:rPr>
        <w:t>Ulaştırma</w:t>
      </w:r>
      <w:r w:rsidR="00110ACE" w:rsidRPr="00BA6FDF">
        <w:rPr>
          <w:rFonts w:asciiTheme="minorHAnsi" w:hAnsiTheme="minorHAnsi"/>
        </w:rPr>
        <w:t xml:space="preserve"> Denizcilik ve Haberleşme Bakanlığı</w:t>
      </w:r>
    </w:p>
    <w:p w:rsidR="00827A7D" w:rsidRPr="00BA6FDF" w:rsidRDefault="00827A7D" w:rsidP="003A5B33">
      <w:pPr>
        <w:pStyle w:val="NormalWeb"/>
        <w:spacing w:before="0" w:beforeAutospacing="0" w:after="0" w:afterAutospacing="0"/>
        <w:ind w:left="284"/>
        <w:jc w:val="both"/>
        <w:rPr>
          <w:rFonts w:asciiTheme="minorHAnsi" w:hAnsiTheme="minorHAnsi"/>
          <w:b/>
        </w:rPr>
      </w:pPr>
    </w:p>
    <w:p w:rsidR="003934AA" w:rsidRPr="00660960" w:rsidRDefault="003934AA" w:rsidP="003A5B33">
      <w:pPr>
        <w:pStyle w:val="NormalWeb"/>
        <w:spacing w:before="0" w:beforeAutospacing="0" w:after="0" w:afterAutospacing="0"/>
        <w:ind w:left="284"/>
        <w:jc w:val="both"/>
        <w:rPr>
          <w:rFonts w:asciiTheme="minorHAnsi" w:hAnsiTheme="minorHAnsi"/>
          <w:b/>
          <w:color w:val="1F497D" w:themeColor="text2"/>
        </w:rPr>
      </w:pPr>
      <w:r w:rsidRPr="00660960">
        <w:rPr>
          <w:rFonts w:asciiTheme="minorHAnsi" w:hAnsiTheme="minorHAnsi"/>
          <w:b/>
          <w:color w:val="1F497D" w:themeColor="text2"/>
        </w:rPr>
        <w:t xml:space="preserve">Türkiye </w:t>
      </w:r>
      <w:r w:rsidR="00387968" w:rsidRPr="00660960">
        <w:rPr>
          <w:rFonts w:asciiTheme="minorHAnsi" w:hAnsiTheme="minorHAnsi"/>
          <w:b/>
          <w:color w:val="1F497D" w:themeColor="text2"/>
        </w:rPr>
        <w:t xml:space="preserve">Uluslararası </w:t>
      </w:r>
      <w:r w:rsidRPr="00660960">
        <w:rPr>
          <w:rFonts w:asciiTheme="minorHAnsi" w:hAnsiTheme="minorHAnsi"/>
          <w:b/>
          <w:color w:val="1F497D" w:themeColor="text2"/>
        </w:rPr>
        <w:t xml:space="preserve">Müteahhitlik Hizmetleri Meclisi </w:t>
      </w:r>
    </w:p>
    <w:p w:rsidR="003934AA" w:rsidRPr="00BA6FDF" w:rsidRDefault="003934AA" w:rsidP="003A5B33">
      <w:pPr>
        <w:pStyle w:val="NormalWeb"/>
        <w:spacing w:before="0" w:beforeAutospacing="0" w:after="0" w:afterAutospacing="0"/>
        <w:ind w:left="284"/>
        <w:jc w:val="both"/>
        <w:rPr>
          <w:rFonts w:asciiTheme="minorHAnsi" w:hAnsiTheme="minorHAnsi"/>
          <w:b/>
          <w:color w:val="B00101"/>
        </w:rPr>
      </w:pPr>
      <w:r w:rsidRPr="00BA6FDF">
        <w:rPr>
          <w:rFonts w:asciiTheme="minorHAnsi" w:hAnsiTheme="minorHAnsi"/>
          <w:b/>
          <w:color w:val="FF0000"/>
        </w:rPr>
        <w:t xml:space="preserve">Sorun 1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lastRenderedPageBreak/>
        <w:t xml:space="preserve">Kamu ihalelerinde yaşanan sorunlar ve </w:t>
      </w:r>
      <w:proofErr w:type="spellStart"/>
      <w:r w:rsidRPr="00BA6FDF">
        <w:rPr>
          <w:rFonts w:asciiTheme="minorHAnsi" w:hAnsiTheme="minorHAnsi"/>
        </w:rPr>
        <w:t>suistimaller</w:t>
      </w:r>
      <w:proofErr w:type="spellEnd"/>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4734 sayılı Kamu İhale Kanunu, 4735 sayılı Kamu İhale Sözleşmeleri Kanunu ve ikincil mevzuatta bugüne kadar sayısız değişiklik yapılmış olmasına karşın yaşanan sorunlara kalıcı çözümler üretilememiştir. Aksine, kanunun kapsamı daraltılmış, birçok idarenin ihaleleri kanun kapsamı dışına çıkarılmıştır. Şeffaf ve adil bir ihale sistemi oluşturulamaması, kamu ihalelerinde yaşanan sorunların en temel nedenidir. Sistemdeki eksiklikler, uygulamada aşırı düşük teklifler, yaklaşık maliyetin doğru hesaplanamaması, iş deneyim belgeleri ve keşif artışları gibi çok ciddi sorunlara yol açmaktadır.</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Kamu kaynaklarının verimli kullanılmasını sağlayacak, şeffaf, uluslararası standartlara uygun, tarafların haklarını koruyan yeni bir ihale mevzuatı hazırlanmalı, </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Mevzuat hazırlanırken düzenleyici ve yatırımcı kamu kuruluşlarının yanı sıra özel sektör çatı kuruluşları vb. sektörün tüm bileşenlerinin yer alacağı bir ihtisas komisyonu oluşturulmalıdır.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KİK</w:t>
      </w:r>
    </w:p>
    <w:p w:rsidR="00445C2F" w:rsidRDefault="00445C2F" w:rsidP="003A5B33">
      <w:pPr>
        <w:spacing w:after="0" w:line="240" w:lineRule="auto"/>
        <w:ind w:left="284"/>
        <w:jc w:val="both"/>
        <w:rPr>
          <w:rFonts w:cs="Times New Roman"/>
          <w:b/>
          <w:color w:val="FF0000"/>
          <w:sz w:val="24"/>
          <w:szCs w:val="24"/>
        </w:rPr>
      </w:pPr>
    </w:p>
    <w:p w:rsidR="003934AA" w:rsidRPr="00BA6FDF" w:rsidRDefault="003934AA" w:rsidP="003A5B33">
      <w:pPr>
        <w:spacing w:after="0" w:line="240" w:lineRule="auto"/>
        <w:ind w:left="284"/>
        <w:jc w:val="both"/>
        <w:rPr>
          <w:rFonts w:cs="Times New Roman"/>
          <w:color w:val="FF0000"/>
          <w:sz w:val="24"/>
          <w:szCs w:val="24"/>
        </w:rPr>
      </w:pPr>
      <w:r w:rsidRPr="00BA6FDF">
        <w:rPr>
          <w:rFonts w:cs="Times New Roman"/>
          <w:b/>
          <w:color w:val="FF0000"/>
          <w:sz w:val="24"/>
          <w:szCs w:val="24"/>
        </w:rPr>
        <w:t xml:space="preserve">Sorun 2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Yapım işlerinin </w:t>
      </w:r>
      <w:r w:rsidRPr="00434758">
        <w:rPr>
          <w:rFonts w:asciiTheme="minorHAnsi" w:hAnsiTheme="minorHAnsi"/>
        </w:rPr>
        <w:t xml:space="preserve">fiyat farkı uygulamalarında yaşanan sorunlar </w:t>
      </w:r>
      <w:r w:rsidRPr="00BA6FDF">
        <w:rPr>
          <w:rFonts w:asciiTheme="minorHAnsi" w:hAnsiTheme="minorHAnsi"/>
        </w:rPr>
        <w:t>ve fiyat farkı formülünde yanlış endeks kullanılması</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934AA" w:rsidRPr="00434758" w:rsidRDefault="003934AA" w:rsidP="003A5B33">
      <w:pPr>
        <w:pStyle w:val="NormalWeb"/>
        <w:spacing w:before="0" w:beforeAutospacing="0" w:after="0" w:afterAutospacing="0"/>
        <w:ind w:left="284"/>
        <w:jc w:val="both"/>
        <w:rPr>
          <w:rFonts w:asciiTheme="minorHAnsi" w:hAnsiTheme="minorHAnsi"/>
        </w:rPr>
      </w:pPr>
      <w:r w:rsidRPr="00434758">
        <w:rPr>
          <w:rFonts w:asciiTheme="minorHAnsi" w:hAnsiTheme="minorHAnsi"/>
        </w:rPr>
        <w:t>Sözleşmesinde fiyat farkı verilmeyeceği hükme bağlanmış veya sözleşmesinde fiyat farkı hesabı sadece genel enflasyon oranına endekslenmiş işlerde, öngörülmesi mümkün olmayan siyasi ve ekonomik gelişmeler sonucunda, malzeme fiyatlarında yüksek artışlar yaşanmaktadır. Bu durum ve kurlardaki büyük değişimlerin getirdiği maliyet artışları karşısında firmalar ciddi ek maliyetlerle karşılaşmaktadır.</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Yapım işlerinde fiyat farkı ödenmesine ilişkin formülde kullanılan akaryakıt ve çimento fiyat farklarına esas alınan ÜFE endeksleri, bu malzemelerdeki gerçek fiyat hareketlerini yansıtmamaktadır.</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Fiyat farkı mevzuatında malzeme fiyatlarındaki değişimler ile kurlardaki değişimler de dikkate alınmalı,</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İşveren kamu kurumları, malzeme fiyatlarındaki değişimleri gerçekçi ve hakkaniyetli bir şekilde dikkate alacak fiyat farkı formülü geliştirmelidir.</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KİK</w:t>
      </w:r>
    </w:p>
    <w:p w:rsidR="00852172" w:rsidRDefault="00852172" w:rsidP="003A5B33">
      <w:pPr>
        <w:spacing w:after="0" w:line="240" w:lineRule="auto"/>
        <w:ind w:left="284"/>
        <w:jc w:val="both"/>
        <w:rPr>
          <w:b/>
          <w:color w:val="FF0000"/>
          <w:sz w:val="24"/>
          <w:szCs w:val="24"/>
        </w:rPr>
      </w:pPr>
    </w:p>
    <w:p w:rsidR="003934AA" w:rsidRPr="00BA6FDF" w:rsidRDefault="003934AA" w:rsidP="003A5B33">
      <w:pPr>
        <w:spacing w:after="0" w:line="240" w:lineRule="auto"/>
        <w:ind w:left="284"/>
        <w:jc w:val="both"/>
        <w:rPr>
          <w:color w:val="FF0000"/>
          <w:sz w:val="24"/>
          <w:szCs w:val="24"/>
        </w:rPr>
      </w:pPr>
      <w:r w:rsidRPr="00BA6FDF">
        <w:rPr>
          <w:b/>
          <w:color w:val="FF0000"/>
          <w:sz w:val="24"/>
          <w:szCs w:val="24"/>
        </w:rPr>
        <w:t xml:space="preserve">Sorun 3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Yurtdışı müteahhitlik projelerinde istihdam edilen işçilerin sigorta prim ödemeleri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6552 sayılı İş Kanunu İle Bazı Kanun ve Kanun Hükmünde Kararnamelerde Değişiklik Yapılması ile Bazı Alacakların Yapılandırılmasına Dair Kanunu’nun 50. maddesiyle, ikili sosyal güvenlik sözleşmesi olmayan ülkelere çalıştırılmak üzere götürülen Türk işçilerin sigorta primine esas kazanç üst sınırı indirilmiş ve sektöre prim desteği sağlanmıştır.</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5510 sayılı Sosyal Sigortalar ve Genel Sağlık Sigortası Kanunu gereğince, </w:t>
      </w:r>
      <w:proofErr w:type="gramStart"/>
      <w:r w:rsidRPr="00BA6FDF">
        <w:rPr>
          <w:rFonts w:asciiTheme="minorHAnsi" w:hAnsiTheme="minorHAnsi"/>
        </w:rPr>
        <w:t>01/10/2008</w:t>
      </w:r>
      <w:proofErr w:type="gramEnd"/>
      <w:r w:rsidRPr="00BA6FDF">
        <w:rPr>
          <w:rFonts w:asciiTheme="minorHAnsi" w:hAnsiTheme="minorHAnsi"/>
        </w:rPr>
        <w:t xml:space="preserve"> tarihinden itibaren ikili sosyal güvenlik sözleşmesi olmayan ülkelerde çalıştırılmış olan </w:t>
      </w:r>
      <w:r w:rsidRPr="00BA6FDF">
        <w:rPr>
          <w:rFonts w:asciiTheme="minorHAnsi" w:hAnsiTheme="minorHAnsi"/>
        </w:rPr>
        <w:lastRenderedPageBreak/>
        <w:t xml:space="preserve">Türk işçilerin sigorta primleri; gerçek ücret yerine asgari ücret üzerinden ödendiği SGK tarafından tespit edilmiş, firmalar ceza ödemek durumunda kalmışlardır.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 xml:space="preserve">Prim avantajının, 5510 sayılı Kanunu’nun yürürlüğe girdiği </w:t>
      </w:r>
      <w:proofErr w:type="gramStart"/>
      <w:r w:rsidRPr="00BA6FDF">
        <w:rPr>
          <w:rFonts w:asciiTheme="minorHAnsi" w:hAnsiTheme="minorHAnsi"/>
        </w:rPr>
        <w:t>01/10/2008</w:t>
      </w:r>
      <w:proofErr w:type="gramEnd"/>
      <w:r w:rsidRPr="00BA6FDF">
        <w:rPr>
          <w:rFonts w:asciiTheme="minorHAnsi" w:hAnsiTheme="minorHAnsi"/>
        </w:rPr>
        <w:t xml:space="preserve"> tarihinden itibaren ikili sosyal güvenlik sözleşmesi olmayan ülkelerde çalıştırılmış olan Türk işçileri için de uygulamanın geçerli kılınmasına dönük kanuni düzenleme yapılmalıdır.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Çalışma ve Sosyal Güvenlik Bakanlığı</w:t>
      </w:r>
    </w:p>
    <w:p w:rsidR="00852172" w:rsidRDefault="00852172" w:rsidP="003A5B33">
      <w:pPr>
        <w:spacing w:after="0" w:line="240" w:lineRule="auto"/>
        <w:ind w:left="284"/>
        <w:jc w:val="both"/>
        <w:rPr>
          <w:b/>
          <w:color w:val="FF0000"/>
          <w:sz w:val="24"/>
          <w:szCs w:val="24"/>
        </w:rPr>
      </w:pPr>
    </w:p>
    <w:p w:rsidR="003934AA" w:rsidRPr="00BA6FDF" w:rsidRDefault="003934AA" w:rsidP="003A5B33">
      <w:pPr>
        <w:spacing w:after="0" w:line="240" w:lineRule="auto"/>
        <w:ind w:left="284"/>
        <w:jc w:val="both"/>
        <w:rPr>
          <w:color w:val="B00101"/>
          <w:sz w:val="24"/>
          <w:szCs w:val="24"/>
        </w:rPr>
      </w:pPr>
      <w:r w:rsidRPr="00BA6FDF">
        <w:rPr>
          <w:b/>
          <w:color w:val="FF0000"/>
          <w:sz w:val="24"/>
          <w:szCs w:val="24"/>
        </w:rPr>
        <w:t xml:space="preserve">Sorun 4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Libya’da Türk müteahhitlik firmalarının devam eden sorunları</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Ödenmeyen </w:t>
      </w:r>
      <w:proofErr w:type="spellStart"/>
      <w:r w:rsidRPr="00BA6FDF">
        <w:rPr>
          <w:rFonts w:eastAsia="Times New Roman" w:cstheme="minorHAnsi"/>
          <w:bCs/>
          <w:sz w:val="24"/>
          <w:szCs w:val="24"/>
          <w:lang w:eastAsia="tr-TR"/>
        </w:rPr>
        <w:t>hakediş</w:t>
      </w:r>
      <w:proofErr w:type="spellEnd"/>
      <w:r w:rsidRPr="00BA6FDF">
        <w:rPr>
          <w:rFonts w:eastAsia="Times New Roman" w:cstheme="minorHAnsi"/>
          <w:bCs/>
          <w:sz w:val="24"/>
          <w:szCs w:val="24"/>
          <w:lang w:eastAsia="tr-TR"/>
        </w:rPr>
        <w:t xml:space="preserve"> alacaklarının tahsili, </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Şantiye, makine, ekipman, hasarları; işlerin durduğu döneme ait banka komisyonları; sigorta primleri vb. giderlerin tazmini, </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Teminat mektuplarının nakde çevrilme riski, </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Kayıpların nasıl tazmin edileceğinin bilinmemesi, biriken alacakların tahsil edilememesi nedenleriyle firmalar Libya’ya dönerek işlerine devam edememektedir.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Türk müteahhitlik firmalarının işlerine yeniden başlayabilmeleri; </w:t>
      </w:r>
      <w:proofErr w:type="spellStart"/>
      <w:r w:rsidRPr="00BA6FDF">
        <w:rPr>
          <w:rFonts w:eastAsia="Times New Roman" w:cstheme="minorHAnsi"/>
          <w:bCs/>
          <w:sz w:val="24"/>
          <w:szCs w:val="24"/>
          <w:lang w:eastAsia="tr-TR"/>
        </w:rPr>
        <w:t>hakediş</w:t>
      </w:r>
      <w:proofErr w:type="spellEnd"/>
      <w:r w:rsidRPr="00BA6FDF">
        <w:rPr>
          <w:rFonts w:eastAsia="Times New Roman" w:cstheme="minorHAnsi"/>
          <w:bCs/>
          <w:sz w:val="24"/>
          <w:szCs w:val="24"/>
          <w:lang w:eastAsia="tr-TR"/>
        </w:rPr>
        <w:t xml:space="preserve"> alacaklarının tahsili; makine, ekipman, malzeme kayıplarına ilişkin zararlar ile ödenmiş banka komisyonları, sigorta primleri vb. giderlerin tazmini konularında kalıcı çözüm bulunması için Libya makamları nezdinde girişimde bulunulmalı,</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Libya işveren kuruluşlarının teminat mektuplarını nakde çevirmemesi için temasa geçilmeli, </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Libya’daki işlerin durmuş olduğu ve yakın vadede başlama olanağının düşük olduğu hususu dikkate alınarak, Türk bankalarından alınmış teminat mektuplarına düşük komisyon oranı uygulanması için bir düzenleme yapılmalıdır. </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7B69E3" w:rsidRDefault="007B69E3" w:rsidP="003A5B33">
      <w:pPr>
        <w:spacing w:after="0" w:line="240" w:lineRule="auto"/>
        <w:ind w:left="284"/>
        <w:jc w:val="both"/>
        <w:rPr>
          <w:b/>
          <w:color w:val="FF0000"/>
          <w:sz w:val="24"/>
          <w:szCs w:val="24"/>
        </w:rPr>
      </w:pPr>
    </w:p>
    <w:p w:rsidR="003934AA" w:rsidRPr="00BA6FDF" w:rsidRDefault="003934AA" w:rsidP="003A5B33">
      <w:pPr>
        <w:spacing w:after="0" w:line="240" w:lineRule="auto"/>
        <w:ind w:left="284"/>
        <w:jc w:val="both"/>
        <w:rPr>
          <w:b/>
          <w:color w:val="FF0000"/>
          <w:sz w:val="24"/>
          <w:szCs w:val="24"/>
        </w:rPr>
      </w:pPr>
      <w:r w:rsidRPr="00BA6FDF">
        <w:rPr>
          <w:b/>
          <w:color w:val="FF0000"/>
          <w:sz w:val="24"/>
          <w:szCs w:val="24"/>
        </w:rPr>
        <w:t>Sorun 5</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Irak’taki Türk müteahhitlik firmalarının devam eden sorunları</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Açıklama</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bookmarkStart w:id="35" w:name="OLE_LINK70"/>
      <w:bookmarkStart w:id="36" w:name="OLE_LINK71"/>
      <w:bookmarkStart w:id="37" w:name="OLE_LINK72"/>
      <w:r w:rsidRPr="00BA6FDF">
        <w:rPr>
          <w:rFonts w:eastAsia="Times New Roman" w:cstheme="minorHAnsi"/>
          <w:bCs/>
          <w:sz w:val="24"/>
          <w:szCs w:val="24"/>
          <w:lang w:eastAsia="tr-TR"/>
        </w:rPr>
        <w:t xml:space="preserve">Irak’ta iş üstlenmiş olan müteahhitlik firmaları, tahsil edilemeyen </w:t>
      </w:r>
      <w:proofErr w:type="spellStart"/>
      <w:r w:rsidRPr="00BA6FDF">
        <w:rPr>
          <w:rFonts w:eastAsia="Times New Roman" w:cstheme="minorHAnsi"/>
          <w:bCs/>
          <w:sz w:val="24"/>
          <w:szCs w:val="24"/>
          <w:lang w:eastAsia="tr-TR"/>
        </w:rPr>
        <w:t>hakediş</w:t>
      </w:r>
      <w:proofErr w:type="spellEnd"/>
      <w:r w:rsidRPr="00BA6FDF">
        <w:rPr>
          <w:rFonts w:eastAsia="Times New Roman" w:cstheme="minorHAnsi"/>
          <w:bCs/>
          <w:sz w:val="24"/>
          <w:szCs w:val="24"/>
          <w:lang w:eastAsia="tr-TR"/>
        </w:rPr>
        <w:t xml:space="preserve"> alacakları ve ciddi güvenlik sorunları nedeniyle büyük sıkıntı yaşamaktadır. Irak işveren idareleri, Türk müteahhitlik firmalarından işlerine biran önce başlamalarını talep etmektedir. Irak'ta iş yapan Türk müteahhitlerinin projelerinin devamının sağlanması</w:t>
      </w:r>
      <w:r w:rsidR="007B69E3">
        <w:rPr>
          <w:rFonts w:eastAsia="Times New Roman" w:cstheme="minorHAnsi"/>
          <w:bCs/>
          <w:sz w:val="24"/>
          <w:szCs w:val="24"/>
          <w:lang w:eastAsia="tr-TR"/>
        </w:rPr>
        <w:t xml:space="preserve"> </w:t>
      </w:r>
      <w:r w:rsidRPr="00BA6FDF">
        <w:rPr>
          <w:rFonts w:eastAsia="Times New Roman" w:cstheme="minorHAnsi"/>
          <w:bCs/>
          <w:sz w:val="24"/>
          <w:szCs w:val="24"/>
          <w:lang w:eastAsia="tr-TR"/>
        </w:rPr>
        <w:t>ve Irak merkezi hükümeti ile temasların geliştirilmesine ihtiyaç bulunmaktadır.</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Firmada çalışan personel için çalışma ve ikamet izinlerinin alınmasında sorunlar yaşanmakta, ülke içinde gerekli vizeye sahip olunmasına rağmen personelin farklı şantiyeler arasında ulaşımında sıkıntılarla karşılaşılmaktadır.</w:t>
      </w:r>
    </w:p>
    <w:bookmarkEnd w:id="35"/>
    <w:bookmarkEnd w:id="36"/>
    <w:bookmarkEnd w:id="37"/>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Çözüm Önerisi</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 xml:space="preserve">Irak Hükümetine Türk Müteahhitlerin yer aldığı projelerde kullanılmak üzere geri ödemeli finansman desteği sağlanmalı, </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THY'nin Irak'a yönelik sefer sayısı artırılmalı ve bu kapsamda iki ülke arasında sivil havacılık anlaşması sonuçlandırılmalı,</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lastRenderedPageBreak/>
        <w:t>Irak'taki Türk Ticaret Müşavirlikleri ve personel sayısının artırılmalı</w:t>
      </w:r>
    </w:p>
    <w:p w:rsidR="003934AA" w:rsidRPr="00BA6FDF" w:rsidRDefault="003934AA" w:rsidP="009C2C7B">
      <w:pPr>
        <w:pStyle w:val="ListeParagraf"/>
        <w:numPr>
          <w:ilvl w:val="0"/>
          <w:numId w:val="6"/>
        </w:numPr>
        <w:spacing w:after="0" w:line="240" w:lineRule="auto"/>
        <w:ind w:left="720"/>
        <w:jc w:val="both"/>
        <w:rPr>
          <w:rFonts w:eastAsia="Times New Roman" w:cstheme="minorHAnsi"/>
          <w:bCs/>
          <w:sz w:val="24"/>
          <w:szCs w:val="24"/>
          <w:lang w:eastAsia="tr-TR"/>
        </w:rPr>
      </w:pPr>
      <w:r w:rsidRPr="00BA6FDF">
        <w:rPr>
          <w:rFonts w:eastAsia="Times New Roman" w:cstheme="minorHAnsi"/>
          <w:bCs/>
          <w:sz w:val="24"/>
          <w:szCs w:val="24"/>
          <w:lang w:eastAsia="tr-TR"/>
        </w:rPr>
        <w:t>Basra Konsolosluğu faaliyetlerine yeniden başlaması sağlanmalıdır.</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b/>
          <w:bCs/>
        </w:rPr>
        <w:t>İlgili Kurum</w:t>
      </w:r>
    </w:p>
    <w:p w:rsidR="003934AA" w:rsidRPr="00BA6FDF" w:rsidRDefault="003934AA" w:rsidP="003A5B33">
      <w:pPr>
        <w:pStyle w:val="NormalWeb"/>
        <w:spacing w:before="0" w:beforeAutospacing="0" w:after="0" w:afterAutospacing="0"/>
        <w:ind w:left="284"/>
        <w:jc w:val="both"/>
        <w:rPr>
          <w:rFonts w:asciiTheme="minorHAnsi" w:hAnsiTheme="minorHAnsi"/>
        </w:rPr>
      </w:pPr>
      <w:r w:rsidRPr="00BA6FDF">
        <w:rPr>
          <w:rFonts w:asciiTheme="minorHAnsi" w:hAnsiTheme="minorHAnsi"/>
        </w:rPr>
        <w:t>Ekonomi Bakanlığı</w:t>
      </w:r>
    </w:p>
    <w:p w:rsidR="00827A7D" w:rsidRDefault="00827A7D" w:rsidP="003A5B33">
      <w:pPr>
        <w:pStyle w:val="Balk1"/>
        <w:spacing w:before="0" w:line="240" w:lineRule="auto"/>
        <w:ind w:left="284"/>
        <w:jc w:val="both"/>
        <w:rPr>
          <w:rFonts w:asciiTheme="minorHAnsi" w:eastAsia="Times New Roman" w:hAnsiTheme="minorHAnsi" w:cs="Times New Roman"/>
          <w:color w:val="auto"/>
          <w:sz w:val="24"/>
          <w:szCs w:val="24"/>
        </w:rPr>
      </w:pPr>
    </w:p>
    <w:p w:rsidR="00A16407" w:rsidRPr="00A16407" w:rsidRDefault="00A16407" w:rsidP="00A16407">
      <w:pPr>
        <w:pStyle w:val="NormalWeb"/>
        <w:spacing w:before="0" w:beforeAutospacing="0" w:after="0" w:afterAutospacing="0"/>
        <w:ind w:left="284"/>
        <w:jc w:val="both"/>
        <w:rPr>
          <w:rFonts w:asciiTheme="minorHAnsi" w:hAnsiTheme="minorHAnsi"/>
          <w:b/>
          <w:color w:val="1F497D" w:themeColor="text2"/>
        </w:rPr>
      </w:pPr>
      <w:r w:rsidRPr="00A16407">
        <w:rPr>
          <w:rFonts w:asciiTheme="minorHAnsi" w:hAnsiTheme="minorHAnsi"/>
          <w:b/>
          <w:color w:val="1F497D" w:themeColor="text2"/>
        </w:rPr>
        <w:t>Türkiye Yükseköğretim Meclisi</w:t>
      </w:r>
    </w:p>
    <w:p w:rsidR="00A16407" w:rsidRPr="00A16407" w:rsidRDefault="00A16407" w:rsidP="00A16407">
      <w:pPr>
        <w:spacing w:after="0" w:line="240" w:lineRule="auto"/>
        <w:ind w:left="284"/>
        <w:jc w:val="both"/>
        <w:rPr>
          <w:b/>
          <w:color w:val="FF0000"/>
          <w:sz w:val="24"/>
          <w:szCs w:val="24"/>
        </w:rPr>
      </w:pPr>
      <w:r w:rsidRPr="00A16407">
        <w:rPr>
          <w:b/>
          <w:color w:val="FF0000"/>
          <w:sz w:val="24"/>
          <w:szCs w:val="24"/>
        </w:rPr>
        <w:t xml:space="preserve">Sorun 1 </w:t>
      </w:r>
      <w:bookmarkStart w:id="38" w:name="_GoBack"/>
      <w:bookmarkEnd w:id="38"/>
    </w:p>
    <w:p w:rsidR="00A16407" w:rsidRPr="0007511B" w:rsidRDefault="00A16407" w:rsidP="00A16407">
      <w:pPr>
        <w:pStyle w:val="NormalWeb"/>
        <w:spacing w:before="0" w:beforeAutospacing="0" w:after="0" w:afterAutospacing="0"/>
        <w:ind w:left="284"/>
        <w:jc w:val="both"/>
      </w:pPr>
      <w:r w:rsidRPr="0007511B">
        <w:rPr>
          <w:rFonts w:ascii="Calibri" w:hAnsi="Calibri"/>
        </w:rPr>
        <w:t>Yükseköğretim kurumlarında öğrenim gören öğrencilerin finansmanı</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Açıklama</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Özellikle vakıf üniversitelerinde öğrenim gören veya görmek isteyen öğrencilerin okul ücretlerinin serbest piyasa işleyişi çerçevesinde finanse edilebilme olanağı sağlanmalıdır.</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Çözüm Önerisi</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Yurtdışı örneklerinde olduğu gibi, uzun vadeli öğrenim kredisine ilişkin yeni bir finansman modeli geliştirilmelidir.</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İlgili Kurum</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Maliye Bakanlığı</w:t>
      </w:r>
    </w:p>
    <w:p w:rsidR="00A16407" w:rsidRPr="0007511B" w:rsidRDefault="00A16407" w:rsidP="00A16407">
      <w:pPr>
        <w:pStyle w:val="NormalWeb"/>
        <w:spacing w:before="0" w:beforeAutospacing="0" w:after="0" w:afterAutospacing="0"/>
        <w:ind w:left="284"/>
        <w:jc w:val="both"/>
        <w:rPr>
          <w:rFonts w:ascii="Calibri" w:hAnsi="Calibri"/>
        </w:rPr>
      </w:pPr>
    </w:p>
    <w:p w:rsidR="00A16407" w:rsidRPr="00A16407" w:rsidRDefault="00A16407" w:rsidP="00A16407">
      <w:pPr>
        <w:spacing w:after="0" w:line="240" w:lineRule="auto"/>
        <w:ind w:left="284"/>
        <w:jc w:val="both"/>
        <w:rPr>
          <w:b/>
          <w:color w:val="FF0000"/>
          <w:sz w:val="24"/>
          <w:szCs w:val="24"/>
        </w:rPr>
      </w:pPr>
      <w:r w:rsidRPr="00A16407">
        <w:rPr>
          <w:b/>
          <w:color w:val="FF0000"/>
          <w:sz w:val="24"/>
          <w:szCs w:val="24"/>
        </w:rPr>
        <w:t>Sorun 2</w:t>
      </w:r>
      <w:r w:rsidRPr="00A16407">
        <w:rPr>
          <w:b/>
          <w:color w:val="FF0000"/>
          <w:sz w:val="24"/>
          <w:szCs w:val="24"/>
        </w:rPr>
        <w:t xml:space="preserve">  </w:t>
      </w:r>
    </w:p>
    <w:p w:rsidR="00A16407" w:rsidRPr="0007511B" w:rsidRDefault="00A16407" w:rsidP="00A16407">
      <w:pPr>
        <w:rPr>
          <w:sz w:val="24"/>
          <w:szCs w:val="24"/>
        </w:rPr>
      </w:pPr>
      <w:r w:rsidRPr="0007511B">
        <w:rPr>
          <w:sz w:val="24"/>
          <w:szCs w:val="24"/>
        </w:rPr>
        <w:t xml:space="preserve">      Vakıf üniversiteleri tarafından öğrencilere verilen burslardan alınan KDV</w:t>
      </w:r>
      <w:r w:rsidRPr="0007511B">
        <w:rPr>
          <w:sz w:val="24"/>
          <w:szCs w:val="24"/>
        </w:rPr>
        <w:br/>
      </w:r>
      <w:r w:rsidRPr="0007511B">
        <w:rPr>
          <w:b/>
          <w:bCs/>
          <w:sz w:val="24"/>
          <w:szCs w:val="24"/>
        </w:rPr>
        <w:t xml:space="preserve">      Açıklama</w:t>
      </w:r>
      <w:r w:rsidRPr="0007511B">
        <w:rPr>
          <w:sz w:val="24"/>
          <w:szCs w:val="24"/>
        </w:rPr>
        <w:br/>
        <w:t xml:space="preserve">      Mal ve hizmetlerden alınan verginin aynısı burslu öğrencilerden de alınmaktadır.</w:t>
      </w:r>
      <w:r w:rsidRPr="0007511B">
        <w:rPr>
          <w:sz w:val="24"/>
          <w:szCs w:val="24"/>
        </w:rPr>
        <w:br/>
      </w:r>
      <w:r w:rsidRPr="0007511B">
        <w:rPr>
          <w:b/>
          <w:bCs/>
          <w:sz w:val="24"/>
          <w:szCs w:val="24"/>
        </w:rPr>
        <w:t xml:space="preserve">      Çözüm Önerisi</w:t>
      </w:r>
      <w:r w:rsidRPr="0007511B">
        <w:rPr>
          <w:sz w:val="24"/>
          <w:szCs w:val="24"/>
        </w:rPr>
        <w:br/>
        <w:t xml:space="preserve">      Burslu öğrencilerden KDV alınmamalıdır</w:t>
      </w:r>
      <w:r w:rsidRPr="0007511B">
        <w:rPr>
          <w:sz w:val="24"/>
          <w:szCs w:val="24"/>
        </w:rPr>
        <w:br/>
      </w:r>
      <w:r w:rsidRPr="0007511B">
        <w:rPr>
          <w:b/>
          <w:bCs/>
          <w:sz w:val="24"/>
          <w:szCs w:val="24"/>
        </w:rPr>
        <w:t xml:space="preserve">      İlgili Kurumlar</w:t>
      </w:r>
      <w:r w:rsidRPr="0007511B">
        <w:rPr>
          <w:sz w:val="24"/>
          <w:szCs w:val="24"/>
        </w:rPr>
        <w:br/>
        <w:t xml:space="preserve">      Maliye Bakanlığı</w:t>
      </w:r>
    </w:p>
    <w:p w:rsidR="00A16407" w:rsidRPr="00A16407" w:rsidRDefault="00A16407" w:rsidP="00A16407">
      <w:pPr>
        <w:spacing w:after="0" w:line="240" w:lineRule="auto"/>
        <w:ind w:left="284"/>
        <w:jc w:val="both"/>
        <w:rPr>
          <w:b/>
          <w:color w:val="FF0000"/>
          <w:sz w:val="24"/>
          <w:szCs w:val="24"/>
        </w:rPr>
      </w:pPr>
      <w:r w:rsidRPr="00A16407">
        <w:rPr>
          <w:b/>
          <w:color w:val="FF0000"/>
          <w:sz w:val="24"/>
          <w:szCs w:val="24"/>
        </w:rPr>
        <w:t>Sorun 3</w:t>
      </w:r>
      <w:r w:rsidRPr="00A16407">
        <w:rPr>
          <w:b/>
          <w:color w:val="FF0000"/>
          <w:sz w:val="24"/>
          <w:szCs w:val="24"/>
        </w:rPr>
        <w:t xml:space="preserve"> </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Yurt dışından yeterli sayıda öğrenci temin edilememesi</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Açıklama</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Vakıf üniversitelerinde eğitim görecek yabancı ülke öğrencilerine çeşitli kolaylıklar tanınmalıdır.</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Çözüm Önerisi</w:t>
      </w:r>
    </w:p>
    <w:p w:rsidR="00A16407" w:rsidRPr="0007511B" w:rsidRDefault="00A16407" w:rsidP="00A16407">
      <w:pPr>
        <w:pStyle w:val="ListeParagraf"/>
        <w:numPr>
          <w:ilvl w:val="0"/>
          <w:numId w:val="6"/>
        </w:numPr>
        <w:spacing w:after="0" w:line="240" w:lineRule="auto"/>
        <w:ind w:left="720"/>
        <w:jc w:val="both"/>
        <w:rPr>
          <w:sz w:val="24"/>
          <w:szCs w:val="24"/>
          <w:lang w:eastAsia="tr-TR"/>
        </w:rPr>
      </w:pPr>
      <w:r w:rsidRPr="0007511B">
        <w:rPr>
          <w:sz w:val="24"/>
          <w:szCs w:val="24"/>
          <w:lang w:eastAsia="tr-TR"/>
        </w:rPr>
        <w:t xml:space="preserve">Yeni bir mevzuat çalışması yapılarak, yabancı öğrenciler için Türkiye cazibe merkezi haline dönüştürülmeli, </w:t>
      </w:r>
    </w:p>
    <w:p w:rsidR="00A16407" w:rsidRPr="0007511B" w:rsidRDefault="00A16407" w:rsidP="00A16407">
      <w:pPr>
        <w:pStyle w:val="ListeParagraf"/>
        <w:numPr>
          <w:ilvl w:val="0"/>
          <w:numId w:val="6"/>
        </w:numPr>
        <w:spacing w:after="0" w:line="240" w:lineRule="auto"/>
        <w:ind w:left="720"/>
        <w:jc w:val="both"/>
        <w:rPr>
          <w:sz w:val="24"/>
          <w:szCs w:val="24"/>
          <w:lang w:eastAsia="tr-TR"/>
        </w:rPr>
      </w:pPr>
      <w:r w:rsidRPr="0007511B">
        <w:rPr>
          <w:sz w:val="24"/>
          <w:szCs w:val="24"/>
          <w:lang w:eastAsia="tr-TR"/>
        </w:rPr>
        <w:t xml:space="preserve">Yabancı öğrencilerin yararlanabileceği devlet burs olanakları oluşturulmalıdır. </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İlgili Kurum</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Ekonomi Bakanlığı</w:t>
      </w:r>
    </w:p>
    <w:p w:rsidR="00A16407" w:rsidRPr="0007511B" w:rsidRDefault="00A16407" w:rsidP="00A16407">
      <w:pPr>
        <w:pStyle w:val="NormalWeb"/>
        <w:spacing w:before="0" w:beforeAutospacing="0" w:after="0" w:afterAutospacing="0"/>
        <w:ind w:left="284"/>
        <w:jc w:val="both"/>
        <w:rPr>
          <w:rStyle w:val="A4"/>
          <w:rFonts w:ascii="Calibri" w:hAnsi="Calibri"/>
          <w:b/>
          <w:bCs/>
          <w:color w:val="FF0000"/>
          <w:lang w:eastAsia="en-US"/>
        </w:rPr>
      </w:pPr>
    </w:p>
    <w:p w:rsidR="00A16407" w:rsidRPr="00A16407" w:rsidRDefault="00A16407" w:rsidP="00A16407">
      <w:pPr>
        <w:spacing w:after="0" w:line="240" w:lineRule="auto"/>
        <w:ind w:left="284"/>
        <w:jc w:val="both"/>
        <w:rPr>
          <w:b/>
          <w:color w:val="FF0000"/>
          <w:sz w:val="24"/>
          <w:szCs w:val="24"/>
        </w:rPr>
      </w:pPr>
      <w:r w:rsidRPr="00A16407">
        <w:rPr>
          <w:b/>
          <w:color w:val="FF0000"/>
          <w:sz w:val="24"/>
          <w:szCs w:val="24"/>
        </w:rPr>
        <w:t>Sorun 4</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Patent Haklarının Korunması Hakkında Kanun Hükmünde Kararname ile Bazı Kanun ve Kanun Hükmünde Kararnamelerde Değişiklik Yapılmasına Dair Kanun Tasarısı’nın 6. maddesinden kaynaklı sorunlar</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Açıklama</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rPr>
        <w:t xml:space="preserve">Anılan Kanun’un 6. maddesi yükseköğretim kurumunda bir buluş gerçekleştiğinde yükseköğretim kurumu ve buluşu yapan arasındaki ilişkiyi tanımlamakta, patent başvurularının nasıl değerlendirileceğine dair hükümler içermektedir. Madde hükmünde </w:t>
      </w:r>
      <w:r w:rsidRPr="0007511B">
        <w:rPr>
          <w:rFonts w:ascii="Calibri" w:hAnsi="Calibri"/>
        </w:rPr>
        <w:lastRenderedPageBreak/>
        <w:t xml:space="preserve">buluşu yapan öğretim üyesinin kendisi veya üniversiteyle birlikte patent başvurusunda bulunabileceği, kendisi başvurduğunda, yükseköğretim kurumunun belirli bir süre patent başvurusu yapmaması durumunda bunun serbest buluş olarak kabul edileceği ifade edilmektedir. </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Çözüm Önerisi</w:t>
      </w:r>
    </w:p>
    <w:p w:rsidR="00A16407" w:rsidRPr="0007511B" w:rsidRDefault="00A16407" w:rsidP="00A16407">
      <w:pPr>
        <w:pStyle w:val="ListeParagraf"/>
        <w:numPr>
          <w:ilvl w:val="0"/>
          <w:numId w:val="6"/>
        </w:numPr>
        <w:spacing w:after="0" w:line="240" w:lineRule="auto"/>
        <w:ind w:left="720"/>
        <w:jc w:val="both"/>
        <w:rPr>
          <w:sz w:val="24"/>
          <w:szCs w:val="24"/>
          <w:lang w:eastAsia="tr-TR"/>
        </w:rPr>
      </w:pPr>
      <w:r w:rsidRPr="0007511B">
        <w:rPr>
          <w:sz w:val="24"/>
          <w:szCs w:val="24"/>
          <w:lang w:eastAsia="tr-TR"/>
        </w:rPr>
        <w:t>Öğretim üyesinin üniversitesi ile birlikte patent başvurusunda bulunması, üniversitenin ortak başvuru hakkını kullanmaması durumunda bireysel başvuru yapılması yönünde değişiklik yapılmalı,</w:t>
      </w:r>
    </w:p>
    <w:p w:rsidR="00A16407" w:rsidRPr="0007511B" w:rsidRDefault="00A16407" w:rsidP="00A16407">
      <w:pPr>
        <w:pStyle w:val="ListeParagraf"/>
        <w:numPr>
          <w:ilvl w:val="0"/>
          <w:numId w:val="6"/>
        </w:numPr>
        <w:spacing w:after="0" w:line="240" w:lineRule="auto"/>
        <w:ind w:left="720"/>
        <w:jc w:val="both"/>
        <w:rPr>
          <w:sz w:val="24"/>
          <w:szCs w:val="24"/>
          <w:lang w:eastAsia="tr-TR"/>
        </w:rPr>
      </w:pPr>
      <w:r w:rsidRPr="0007511B">
        <w:rPr>
          <w:sz w:val="24"/>
          <w:szCs w:val="24"/>
          <w:lang w:eastAsia="tr-TR"/>
        </w:rPr>
        <w:t xml:space="preserve">Sınai mülkiyetin üniversite ve öğretim üyesi arasında nasıl paylaşılacağı konusu buluşu yapmak için üniversitenin üstlendiği yatırımla ilişkilendirerek yeniden ele alınmalıdır. </w:t>
      </w:r>
    </w:p>
    <w:p w:rsidR="00A16407" w:rsidRPr="0007511B" w:rsidRDefault="00A16407" w:rsidP="00A16407">
      <w:pPr>
        <w:pStyle w:val="NormalWeb"/>
        <w:spacing w:before="0" w:beforeAutospacing="0" w:after="0" w:afterAutospacing="0"/>
        <w:ind w:left="284"/>
        <w:jc w:val="both"/>
        <w:rPr>
          <w:rFonts w:ascii="Calibri" w:hAnsi="Calibri"/>
        </w:rPr>
      </w:pPr>
      <w:r w:rsidRPr="0007511B">
        <w:rPr>
          <w:rFonts w:ascii="Calibri" w:hAnsi="Calibri"/>
          <w:b/>
          <w:bCs/>
        </w:rPr>
        <w:t>İlgili Kurum</w:t>
      </w:r>
    </w:p>
    <w:p w:rsidR="00A16407" w:rsidRPr="0007511B" w:rsidRDefault="00A16407" w:rsidP="00A16407">
      <w:pPr>
        <w:pStyle w:val="NormalWeb"/>
        <w:spacing w:before="0" w:beforeAutospacing="0" w:after="0" w:afterAutospacing="0"/>
        <w:ind w:left="284"/>
        <w:jc w:val="both"/>
        <w:rPr>
          <w:b/>
          <w:bCs/>
        </w:rPr>
      </w:pPr>
      <w:r w:rsidRPr="0007511B">
        <w:rPr>
          <w:rFonts w:ascii="Calibri" w:hAnsi="Calibri"/>
        </w:rPr>
        <w:t>YÖK</w:t>
      </w:r>
    </w:p>
    <w:sectPr w:rsidR="00A16407" w:rsidRPr="00075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 Arial">
    <w:altName w:val="Arial"/>
    <w:panose1 w:val="00000000000000000000"/>
    <w:charset w:val="A2"/>
    <w:family w:val="swiss"/>
    <w:notTrueType/>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0DB"/>
    <w:multiLevelType w:val="hybridMultilevel"/>
    <w:tmpl w:val="C9125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7B4B9C"/>
    <w:multiLevelType w:val="hybridMultilevel"/>
    <w:tmpl w:val="C0DA1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9E6E9A"/>
    <w:multiLevelType w:val="hybridMultilevel"/>
    <w:tmpl w:val="ACB06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45247"/>
    <w:multiLevelType w:val="hybridMultilevel"/>
    <w:tmpl w:val="EDE033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6A622AC"/>
    <w:multiLevelType w:val="hybridMultilevel"/>
    <w:tmpl w:val="BF5E0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9F0837"/>
    <w:multiLevelType w:val="hybridMultilevel"/>
    <w:tmpl w:val="B87277AC"/>
    <w:lvl w:ilvl="0" w:tplc="A6A48660">
      <w:start w:val="1"/>
      <w:numFmt w:val="bullet"/>
      <w:lvlText w:val=""/>
      <w:lvlJc w:val="left"/>
      <w:pPr>
        <w:ind w:left="1004" w:hanging="360"/>
      </w:pPr>
      <w:rPr>
        <w:rFonts w:ascii="Symbol" w:hAnsi="Symbol"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1F8672B"/>
    <w:multiLevelType w:val="hybridMultilevel"/>
    <w:tmpl w:val="549C5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8B6A48"/>
    <w:multiLevelType w:val="hybridMultilevel"/>
    <w:tmpl w:val="43C40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53305A"/>
    <w:multiLevelType w:val="hybridMultilevel"/>
    <w:tmpl w:val="58DC8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8D0924"/>
    <w:multiLevelType w:val="hybridMultilevel"/>
    <w:tmpl w:val="80DE6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5320A4"/>
    <w:multiLevelType w:val="hybridMultilevel"/>
    <w:tmpl w:val="C62E68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503633E"/>
    <w:multiLevelType w:val="hybridMultilevel"/>
    <w:tmpl w:val="79E84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015E7C"/>
    <w:multiLevelType w:val="hybridMultilevel"/>
    <w:tmpl w:val="0A5CE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1F75DB"/>
    <w:multiLevelType w:val="hybridMultilevel"/>
    <w:tmpl w:val="5AEEBB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E5C0F1E"/>
    <w:multiLevelType w:val="hybridMultilevel"/>
    <w:tmpl w:val="5FDC18B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41A9207B"/>
    <w:multiLevelType w:val="hybridMultilevel"/>
    <w:tmpl w:val="85C09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6061D6D"/>
    <w:multiLevelType w:val="hybridMultilevel"/>
    <w:tmpl w:val="4A784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1A7C78"/>
    <w:multiLevelType w:val="hybridMultilevel"/>
    <w:tmpl w:val="B24A4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353696"/>
    <w:multiLevelType w:val="hybridMultilevel"/>
    <w:tmpl w:val="C5F4D0E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nsid w:val="4FC627AE"/>
    <w:multiLevelType w:val="hybridMultilevel"/>
    <w:tmpl w:val="F32C7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F7455C"/>
    <w:multiLevelType w:val="hybridMultilevel"/>
    <w:tmpl w:val="E80CB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1C34F5"/>
    <w:multiLevelType w:val="hybridMultilevel"/>
    <w:tmpl w:val="CDF82E86"/>
    <w:lvl w:ilvl="0" w:tplc="4DF62D6A">
      <w:numFmt w:val="bullet"/>
      <w:lvlText w:val=""/>
      <w:lvlJc w:val="left"/>
      <w:pPr>
        <w:ind w:left="720" w:hanging="360"/>
      </w:pPr>
      <w:rPr>
        <w:rFonts w:ascii="Symbol" w:eastAsiaTheme="minorHAnsi" w:hAnsi="Symbol"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865A40"/>
    <w:multiLevelType w:val="hybridMultilevel"/>
    <w:tmpl w:val="42C0225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nsid w:val="744C6620"/>
    <w:multiLevelType w:val="hybridMultilevel"/>
    <w:tmpl w:val="6E648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4E70591"/>
    <w:multiLevelType w:val="hybridMultilevel"/>
    <w:tmpl w:val="80F81AB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5">
    <w:nsid w:val="77681A31"/>
    <w:multiLevelType w:val="hybridMultilevel"/>
    <w:tmpl w:val="6A641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17"/>
  </w:num>
  <w:num w:numId="5">
    <w:abstractNumId w:val="1"/>
  </w:num>
  <w:num w:numId="6">
    <w:abstractNumId w:val="5"/>
  </w:num>
  <w:num w:numId="7">
    <w:abstractNumId w:val="3"/>
  </w:num>
  <w:num w:numId="8">
    <w:abstractNumId w:val="13"/>
  </w:num>
  <w:num w:numId="9">
    <w:abstractNumId w:val="10"/>
  </w:num>
  <w:num w:numId="10">
    <w:abstractNumId w:val="20"/>
  </w:num>
  <w:num w:numId="11">
    <w:abstractNumId w:val="2"/>
  </w:num>
  <w:num w:numId="12">
    <w:abstractNumId w:val="8"/>
  </w:num>
  <w:num w:numId="13">
    <w:abstractNumId w:val="9"/>
  </w:num>
  <w:num w:numId="14">
    <w:abstractNumId w:val="15"/>
  </w:num>
  <w:num w:numId="15">
    <w:abstractNumId w:val="21"/>
  </w:num>
  <w:num w:numId="16">
    <w:abstractNumId w:val="24"/>
  </w:num>
  <w:num w:numId="17">
    <w:abstractNumId w:val="0"/>
  </w:num>
  <w:num w:numId="18">
    <w:abstractNumId w:val="18"/>
  </w:num>
  <w:num w:numId="19">
    <w:abstractNumId w:val="6"/>
  </w:num>
  <w:num w:numId="20">
    <w:abstractNumId w:val="11"/>
  </w:num>
  <w:num w:numId="21">
    <w:abstractNumId w:val="4"/>
  </w:num>
  <w:num w:numId="22">
    <w:abstractNumId w:val="14"/>
  </w:num>
  <w:num w:numId="23">
    <w:abstractNumId w:val="25"/>
  </w:num>
  <w:num w:numId="24">
    <w:abstractNumId w:val="22"/>
  </w:num>
  <w:num w:numId="25">
    <w:abstractNumId w:val="23"/>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D0"/>
    <w:rsid w:val="000000DD"/>
    <w:rsid w:val="00001867"/>
    <w:rsid w:val="00003D04"/>
    <w:rsid w:val="000124B6"/>
    <w:rsid w:val="00015365"/>
    <w:rsid w:val="000169CC"/>
    <w:rsid w:val="00017803"/>
    <w:rsid w:val="0001785F"/>
    <w:rsid w:val="00022EB5"/>
    <w:rsid w:val="000249A4"/>
    <w:rsid w:val="00026A4A"/>
    <w:rsid w:val="00026D4D"/>
    <w:rsid w:val="0002789D"/>
    <w:rsid w:val="00030420"/>
    <w:rsid w:val="00033682"/>
    <w:rsid w:val="00037DB8"/>
    <w:rsid w:val="00040291"/>
    <w:rsid w:val="00040F7B"/>
    <w:rsid w:val="00043EBC"/>
    <w:rsid w:val="0004417B"/>
    <w:rsid w:val="00045362"/>
    <w:rsid w:val="0004574D"/>
    <w:rsid w:val="00047935"/>
    <w:rsid w:val="00047ED0"/>
    <w:rsid w:val="000517B3"/>
    <w:rsid w:val="00054247"/>
    <w:rsid w:val="00061D16"/>
    <w:rsid w:val="00062D09"/>
    <w:rsid w:val="0006325E"/>
    <w:rsid w:val="000640CD"/>
    <w:rsid w:val="00064A5F"/>
    <w:rsid w:val="000651BD"/>
    <w:rsid w:val="000658FC"/>
    <w:rsid w:val="00065C17"/>
    <w:rsid w:val="00066C3B"/>
    <w:rsid w:val="00070062"/>
    <w:rsid w:val="0007068C"/>
    <w:rsid w:val="0007170A"/>
    <w:rsid w:val="00074750"/>
    <w:rsid w:val="00075C68"/>
    <w:rsid w:val="00076C3F"/>
    <w:rsid w:val="00076FC1"/>
    <w:rsid w:val="0008044B"/>
    <w:rsid w:val="00082535"/>
    <w:rsid w:val="00084537"/>
    <w:rsid w:val="00087025"/>
    <w:rsid w:val="0009046B"/>
    <w:rsid w:val="00090C10"/>
    <w:rsid w:val="00092841"/>
    <w:rsid w:val="00094CA1"/>
    <w:rsid w:val="000961C7"/>
    <w:rsid w:val="000A0250"/>
    <w:rsid w:val="000A0D88"/>
    <w:rsid w:val="000A0FF7"/>
    <w:rsid w:val="000A1A2B"/>
    <w:rsid w:val="000A4AA1"/>
    <w:rsid w:val="000A6BF2"/>
    <w:rsid w:val="000A739E"/>
    <w:rsid w:val="000A75FD"/>
    <w:rsid w:val="000B281F"/>
    <w:rsid w:val="000B2C78"/>
    <w:rsid w:val="000B326E"/>
    <w:rsid w:val="000B4F2A"/>
    <w:rsid w:val="000C023F"/>
    <w:rsid w:val="000C1D2F"/>
    <w:rsid w:val="000C1E77"/>
    <w:rsid w:val="000C1F25"/>
    <w:rsid w:val="000C4221"/>
    <w:rsid w:val="000C4D39"/>
    <w:rsid w:val="000C6AD0"/>
    <w:rsid w:val="000C6C7B"/>
    <w:rsid w:val="000C75A9"/>
    <w:rsid w:val="000D07EB"/>
    <w:rsid w:val="000D17EE"/>
    <w:rsid w:val="000D2BBD"/>
    <w:rsid w:val="000D4AE4"/>
    <w:rsid w:val="000D5A66"/>
    <w:rsid w:val="000D79AC"/>
    <w:rsid w:val="000E0526"/>
    <w:rsid w:val="000E1F89"/>
    <w:rsid w:val="000E3222"/>
    <w:rsid w:val="000E3499"/>
    <w:rsid w:val="000E4949"/>
    <w:rsid w:val="000E4D90"/>
    <w:rsid w:val="000E7BDB"/>
    <w:rsid w:val="000F010B"/>
    <w:rsid w:val="000F3CC9"/>
    <w:rsid w:val="000F5472"/>
    <w:rsid w:val="000F73DA"/>
    <w:rsid w:val="000F7D07"/>
    <w:rsid w:val="0010064A"/>
    <w:rsid w:val="00101543"/>
    <w:rsid w:val="001031C7"/>
    <w:rsid w:val="00103300"/>
    <w:rsid w:val="0010547E"/>
    <w:rsid w:val="00107271"/>
    <w:rsid w:val="0010777A"/>
    <w:rsid w:val="0011050F"/>
    <w:rsid w:val="0011091C"/>
    <w:rsid w:val="00110ACE"/>
    <w:rsid w:val="00112BFD"/>
    <w:rsid w:val="001166E6"/>
    <w:rsid w:val="0011785F"/>
    <w:rsid w:val="00121553"/>
    <w:rsid w:val="00122AE9"/>
    <w:rsid w:val="00123972"/>
    <w:rsid w:val="0012566C"/>
    <w:rsid w:val="00125BB5"/>
    <w:rsid w:val="001275A0"/>
    <w:rsid w:val="00130600"/>
    <w:rsid w:val="00131BB2"/>
    <w:rsid w:val="00131E37"/>
    <w:rsid w:val="00132F72"/>
    <w:rsid w:val="00133E10"/>
    <w:rsid w:val="0013430E"/>
    <w:rsid w:val="0013571A"/>
    <w:rsid w:val="00140ABC"/>
    <w:rsid w:val="00142826"/>
    <w:rsid w:val="00143951"/>
    <w:rsid w:val="0014427A"/>
    <w:rsid w:val="00147B75"/>
    <w:rsid w:val="00150E81"/>
    <w:rsid w:val="00152432"/>
    <w:rsid w:val="00152E18"/>
    <w:rsid w:val="00153D81"/>
    <w:rsid w:val="00155188"/>
    <w:rsid w:val="0015518F"/>
    <w:rsid w:val="001561D8"/>
    <w:rsid w:val="001564B2"/>
    <w:rsid w:val="00161493"/>
    <w:rsid w:val="00161A8A"/>
    <w:rsid w:val="00162290"/>
    <w:rsid w:val="00162607"/>
    <w:rsid w:val="00162848"/>
    <w:rsid w:val="00162B67"/>
    <w:rsid w:val="001640CD"/>
    <w:rsid w:val="001658F1"/>
    <w:rsid w:val="001713B7"/>
    <w:rsid w:val="0017187B"/>
    <w:rsid w:val="001728C0"/>
    <w:rsid w:val="00172D45"/>
    <w:rsid w:val="00174816"/>
    <w:rsid w:val="00177385"/>
    <w:rsid w:val="00181B1C"/>
    <w:rsid w:val="00182DF2"/>
    <w:rsid w:val="0018338A"/>
    <w:rsid w:val="0018691A"/>
    <w:rsid w:val="00187324"/>
    <w:rsid w:val="001876AB"/>
    <w:rsid w:val="001901FA"/>
    <w:rsid w:val="001922E9"/>
    <w:rsid w:val="001966E0"/>
    <w:rsid w:val="001966F6"/>
    <w:rsid w:val="001967A1"/>
    <w:rsid w:val="00197A29"/>
    <w:rsid w:val="001A0EF9"/>
    <w:rsid w:val="001A2DFB"/>
    <w:rsid w:val="001A3AA2"/>
    <w:rsid w:val="001A49B5"/>
    <w:rsid w:val="001A4CD2"/>
    <w:rsid w:val="001A5CFB"/>
    <w:rsid w:val="001A6E17"/>
    <w:rsid w:val="001B49B1"/>
    <w:rsid w:val="001B4BCD"/>
    <w:rsid w:val="001B5E8C"/>
    <w:rsid w:val="001B65B5"/>
    <w:rsid w:val="001B6796"/>
    <w:rsid w:val="001B6DDD"/>
    <w:rsid w:val="001C0EF1"/>
    <w:rsid w:val="001C3AAC"/>
    <w:rsid w:val="001C523A"/>
    <w:rsid w:val="001C64DC"/>
    <w:rsid w:val="001C77B6"/>
    <w:rsid w:val="001C7AB8"/>
    <w:rsid w:val="001D262C"/>
    <w:rsid w:val="001D3784"/>
    <w:rsid w:val="001D49D5"/>
    <w:rsid w:val="001D53B8"/>
    <w:rsid w:val="001D695C"/>
    <w:rsid w:val="001E0FBE"/>
    <w:rsid w:val="001E494C"/>
    <w:rsid w:val="001E4FCF"/>
    <w:rsid w:val="001E6EBF"/>
    <w:rsid w:val="001E75E2"/>
    <w:rsid w:val="001F0165"/>
    <w:rsid w:val="001F62C8"/>
    <w:rsid w:val="001F6B4C"/>
    <w:rsid w:val="0020155D"/>
    <w:rsid w:val="002054D6"/>
    <w:rsid w:val="00206F06"/>
    <w:rsid w:val="00207356"/>
    <w:rsid w:val="002137F1"/>
    <w:rsid w:val="0021405A"/>
    <w:rsid w:val="0021443C"/>
    <w:rsid w:val="002144D7"/>
    <w:rsid w:val="002149DD"/>
    <w:rsid w:val="00215F25"/>
    <w:rsid w:val="00216E1F"/>
    <w:rsid w:val="00217686"/>
    <w:rsid w:val="002209D1"/>
    <w:rsid w:val="002220BA"/>
    <w:rsid w:val="002237EF"/>
    <w:rsid w:val="0022496F"/>
    <w:rsid w:val="00224D89"/>
    <w:rsid w:val="002305E0"/>
    <w:rsid w:val="00231768"/>
    <w:rsid w:val="00232772"/>
    <w:rsid w:val="0024056A"/>
    <w:rsid w:val="002405ED"/>
    <w:rsid w:val="00240B00"/>
    <w:rsid w:val="002415A9"/>
    <w:rsid w:val="002507C9"/>
    <w:rsid w:val="00252D9D"/>
    <w:rsid w:val="0025305B"/>
    <w:rsid w:val="00254912"/>
    <w:rsid w:val="00260A71"/>
    <w:rsid w:val="00261189"/>
    <w:rsid w:val="00261211"/>
    <w:rsid w:val="0026152A"/>
    <w:rsid w:val="00261D59"/>
    <w:rsid w:val="00263C34"/>
    <w:rsid w:val="00265F36"/>
    <w:rsid w:val="00266E8B"/>
    <w:rsid w:val="0027129D"/>
    <w:rsid w:val="00272927"/>
    <w:rsid w:val="00272E30"/>
    <w:rsid w:val="00274400"/>
    <w:rsid w:val="00274CA3"/>
    <w:rsid w:val="00277691"/>
    <w:rsid w:val="002776D5"/>
    <w:rsid w:val="002778D6"/>
    <w:rsid w:val="00277AE5"/>
    <w:rsid w:val="00282745"/>
    <w:rsid w:val="00285BB2"/>
    <w:rsid w:val="00292DDA"/>
    <w:rsid w:val="0029344D"/>
    <w:rsid w:val="00294350"/>
    <w:rsid w:val="00294626"/>
    <w:rsid w:val="002964E0"/>
    <w:rsid w:val="00297A03"/>
    <w:rsid w:val="002A1244"/>
    <w:rsid w:val="002A2488"/>
    <w:rsid w:val="002A3F0B"/>
    <w:rsid w:val="002A443E"/>
    <w:rsid w:val="002A575D"/>
    <w:rsid w:val="002B053A"/>
    <w:rsid w:val="002B1655"/>
    <w:rsid w:val="002B17E4"/>
    <w:rsid w:val="002B24F5"/>
    <w:rsid w:val="002B31F0"/>
    <w:rsid w:val="002B601B"/>
    <w:rsid w:val="002B6AAE"/>
    <w:rsid w:val="002B6DCC"/>
    <w:rsid w:val="002C2BAD"/>
    <w:rsid w:val="002C5A38"/>
    <w:rsid w:val="002C62A3"/>
    <w:rsid w:val="002C72C4"/>
    <w:rsid w:val="002C74B6"/>
    <w:rsid w:val="002C762B"/>
    <w:rsid w:val="002C7C1F"/>
    <w:rsid w:val="002D02C4"/>
    <w:rsid w:val="002E1015"/>
    <w:rsid w:val="002E19A5"/>
    <w:rsid w:val="002E209A"/>
    <w:rsid w:val="002E2AE1"/>
    <w:rsid w:val="002E4F4C"/>
    <w:rsid w:val="002F19BC"/>
    <w:rsid w:val="002F1E84"/>
    <w:rsid w:val="002F41C5"/>
    <w:rsid w:val="002F67CF"/>
    <w:rsid w:val="002F7638"/>
    <w:rsid w:val="002F782C"/>
    <w:rsid w:val="00301301"/>
    <w:rsid w:val="003022B6"/>
    <w:rsid w:val="00302531"/>
    <w:rsid w:val="003028E6"/>
    <w:rsid w:val="00310C7A"/>
    <w:rsid w:val="00311DA3"/>
    <w:rsid w:val="00313117"/>
    <w:rsid w:val="0031447D"/>
    <w:rsid w:val="00317793"/>
    <w:rsid w:val="00317E8F"/>
    <w:rsid w:val="00321575"/>
    <w:rsid w:val="003215C2"/>
    <w:rsid w:val="00322E17"/>
    <w:rsid w:val="00327957"/>
    <w:rsid w:val="003312C4"/>
    <w:rsid w:val="0033158E"/>
    <w:rsid w:val="00331AF2"/>
    <w:rsid w:val="0033268C"/>
    <w:rsid w:val="00332CB8"/>
    <w:rsid w:val="00332FDF"/>
    <w:rsid w:val="003340C9"/>
    <w:rsid w:val="00340CBB"/>
    <w:rsid w:val="00342DF7"/>
    <w:rsid w:val="00344384"/>
    <w:rsid w:val="00346E56"/>
    <w:rsid w:val="00347265"/>
    <w:rsid w:val="0035110D"/>
    <w:rsid w:val="003539AD"/>
    <w:rsid w:val="00356123"/>
    <w:rsid w:val="003578D0"/>
    <w:rsid w:val="00362754"/>
    <w:rsid w:val="003627A4"/>
    <w:rsid w:val="003632C1"/>
    <w:rsid w:val="00363BEB"/>
    <w:rsid w:val="00365D04"/>
    <w:rsid w:val="003663A9"/>
    <w:rsid w:val="00373193"/>
    <w:rsid w:val="003731A1"/>
    <w:rsid w:val="003741CA"/>
    <w:rsid w:val="00376391"/>
    <w:rsid w:val="003776A3"/>
    <w:rsid w:val="00377D57"/>
    <w:rsid w:val="00377F27"/>
    <w:rsid w:val="0038387D"/>
    <w:rsid w:val="00384BF4"/>
    <w:rsid w:val="00384C0C"/>
    <w:rsid w:val="00385812"/>
    <w:rsid w:val="003860D3"/>
    <w:rsid w:val="003864BF"/>
    <w:rsid w:val="00387473"/>
    <w:rsid w:val="00387968"/>
    <w:rsid w:val="00390640"/>
    <w:rsid w:val="0039175C"/>
    <w:rsid w:val="003934AA"/>
    <w:rsid w:val="00393B79"/>
    <w:rsid w:val="00394B70"/>
    <w:rsid w:val="003974AB"/>
    <w:rsid w:val="00397808"/>
    <w:rsid w:val="003A1093"/>
    <w:rsid w:val="003A13ED"/>
    <w:rsid w:val="003A1628"/>
    <w:rsid w:val="003A216D"/>
    <w:rsid w:val="003A2D15"/>
    <w:rsid w:val="003A393A"/>
    <w:rsid w:val="003A4548"/>
    <w:rsid w:val="003A4FB1"/>
    <w:rsid w:val="003A5B33"/>
    <w:rsid w:val="003A7F0D"/>
    <w:rsid w:val="003B026F"/>
    <w:rsid w:val="003B2390"/>
    <w:rsid w:val="003B2833"/>
    <w:rsid w:val="003B7030"/>
    <w:rsid w:val="003B75C9"/>
    <w:rsid w:val="003C04AE"/>
    <w:rsid w:val="003C059E"/>
    <w:rsid w:val="003C1A78"/>
    <w:rsid w:val="003C1E75"/>
    <w:rsid w:val="003C367D"/>
    <w:rsid w:val="003C4556"/>
    <w:rsid w:val="003C455D"/>
    <w:rsid w:val="003C5C7B"/>
    <w:rsid w:val="003C6845"/>
    <w:rsid w:val="003C7BE5"/>
    <w:rsid w:val="003D4E13"/>
    <w:rsid w:val="003E1A6A"/>
    <w:rsid w:val="003E4A3A"/>
    <w:rsid w:val="003E4E28"/>
    <w:rsid w:val="003E67AD"/>
    <w:rsid w:val="003E73CB"/>
    <w:rsid w:val="003F2103"/>
    <w:rsid w:val="003F5E7D"/>
    <w:rsid w:val="003F6C08"/>
    <w:rsid w:val="003F7759"/>
    <w:rsid w:val="003F7B68"/>
    <w:rsid w:val="004001A8"/>
    <w:rsid w:val="00404A58"/>
    <w:rsid w:val="00404B17"/>
    <w:rsid w:val="00405D41"/>
    <w:rsid w:val="00406EFE"/>
    <w:rsid w:val="004074F9"/>
    <w:rsid w:val="0041018F"/>
    <w:rsid w:val="004103AA"/>
    <w:rsid w:val="0041044A"/>
    <w:rsid w:val="004108C5"/>
    <w:rsid w:val="004149D3"/>
    <w:rsid w:val="004159AE"/>
    <w:rsid w:val="00415D84"/>
    <w:rsid w:val="0041608B"/>
    <w:rsid w:val="004168D0"/>
    <w:rsid w:val="0042064A"/>
    <w:rsid w:val="004217A6"/>
    <w:rsid w:val="00423202"/>
    <w:rsid w:val="00424F96"/>
    <w:rsid w:val="004253E4"/>
    <w:rsid w:val="0042666E"/>
    <w:rsid w:val="004278AB"/>
    <w:rsid w:val="00431E9F"/>
    <w:rsid w:val="004324E9"/>
    <w:rsid w:val="00433E37"/>
    <w:rsid w:val="00434322"/>
    <w:rsid w:val="004346B2"/>
    <w:rsid w:val="00434758"/>
    <w:rsid w:val="0044039D"/>
    <w:rsid w:val="004423FB"/>
    <w:rsid w:val="00442548"/>
    <w:rsid w:val="00443522"/>
    <w:rsid w:val="0044394A"/>
    <w:rsid w:val="00445A1A"/>
    <w:rsid w:val="00445C2F"/>
    <w:rsid w:val="00445C81"/>
    <w:rsid w:val="00445D7B"/>
    <w:rsid w:val="00450870"/>
    <w:rsid w:val="00450F36"/>
    <w:rsid w:val="00452112"/>
    <w:rsid w:val="00456DBB"/>
    <w:rsid w:val="004573D6"/>
    <w:rsid w:val="00457708"/>
    <w:rsid w:val="00461CB7"/>
    <w:rsid w:val="0046229B"/>
    <w:rsid w:val="0046273D"/>
    <w:rsid w:val="00463378"/>
    <w:rsid w:val="00463614"/>
    <w:rsid w:val="00471570"/>
    <w:rsid w:val="00472642"/>
    <w:rsid w:val="00472EF9"/>
    <w:rsid w:val="004773B6"/>
    <w:rsid w:val="00480254"/>
    <w:rsid w:val="00480A8E"/>
    <w:rsid w:val="00481AC4"/>
    <w:rsid w:val="00482B72"/>
    <w:rsid w:val="0048342A"/>
    <w:rsid w:val="004850C1"/>
    <w:rsid w:val="00486A58"/>
    <w:rsid w:val="00486A9A"/>
    <w:rsid w:val="00486CFB"/>
    <w:rsid w:val="00486F4C"/>
    <w:rsid w:val="00487FE1"/>
    <w:rsid w:val="00492710"/>
    <w:rsid w:val="00494A60"/>
    <w:rsid w:val="0049543A"/>
    <w:rsid w:val="004A06D8"/>
    <w:rsid w:val="004A2262"/>
    <w:rsid w:val="004A6E0E"/>
    <w:rsid w:val="004A76F6"/>
    <w:rsid w:val="004A7756"/>
    <w:rsid w:val="004B0696"/>
    <w:rsid w:val="004B2060"/>
    <w:rsid w:val="004B4A46"/>
    <w:rsid w:val="004B4EB6"/>
    <w:rsid w:val="004B5319"/>
    <w:rsid w:val="004B5892"/>
    <w:rsid w:val="004B6B2A"/>
    <w:rsid w:val="004B713B"/>
    <w:rsid w:val="004B7C26"/>
    <w:rsid w:val="004C0850"/>
    <w:rsid w:val="004C0966"/>
    <w:rsid w:val="004C0F90"/>
    <w:rsid w:val="004C1BB1"/>
    <w:rsid w:val="004C22F4"/>
    <w:rsid w:val="004C2B09"/>
    <w:rsid w:val="004C4A75"/>
    <w:rsid w:val="004C6AAF"/>
    <w:rsid w:val="004C7A2F"/>
    <w:rsid w:val="004D124A"/>
    <w:rsid w:val="004D27D6"/>
    <w:rsid w:val="004D7079"/>
    <w:rsid w:val="004D714E"/>
    <w:rsid w:val="004E02FB"/>
    <w:rsid w:val="004E09A0"/>
    <w:rsid w:val="004E0E8A"/>
    <w:rsid w:val="004E2260"/>
    <w:rsid w:val="004E3E49"/>
    <w:rsid w:val="004E459A"/>
    <w:rsid w:val="004E4DE2"/>
    <w:rsid w:val="004E5691"/>
    <w:rsid w:val="004F160D"/>
    <w:rsid w:val="004F2E36"/>
    <w:rsid w:val="004F3A1B"/>
    <w:rsid w:val="004F7664"/>
    <w:rsid w:val="004F7BDD"/>
    <w:rsid w:val="00502C1E"/>
    <w:rsid w:val="005030A0"/>
    <w:rsid w:val="005042F9"/>
    <w:rsid w:val="00504350"/>
    <w:rsid w:val="00504A0E"/>
    <w:rsid w:val="00504E61"/>
    <w:rsid w:val="00505616"/>
    <w:rsid w:val="00506EBD"/>
    <w:rsid w:val="00511751"/>
    <w:rsid w:val="00511B3C"/>
    <w:rsid w:val="005125AC"/>
    <w:rsid w:val="005146F1"/>
    <w:rsid w:val="0051485C"/>
    <w:rsid w:val="00517A49"/>
    <w:rsid w:val="00520678"/>
    <w:rsid w:val="00521BE3"/>
    <w:rsid w:val="00522134"/>
    <w:rsid w:val="00522CBC"/>
    <w:rsid w:val="00523E14"/>
    <w:rsid w:val="00523ED6"/>
    <w:rsid w:val="00524153"/>
    <w:rsid w:val="00524340"/>
    <w:rsid w:val="005254F8"/>
    <w:rsid w:val="00530D64"/>
    <w:rsid w:val="005312C6"/>
    <w:rsid w:val="00531472"/>
    <w:rsid w:val="00531C1D"/>
    <w:rsid w:val="00532196"/>
    <w:rsid w:val="005335EC"/>
    <w:rsid w:val="005423A1"/>
    <w:rsid w:val="0054365E"/>
    <w:rsid w:val="005442CF"/>
    <w:rsid w:val="00544889"/>
    <w:rsid w:val="00544E97"/>
    <w:rsid w:val="0054738A"/>
    <w:rsid w:val="005531BB"/>
    <w:rsid w:val="00553575"/>
    <w:rsid w:val="00553948"/>
    <w:rsid w:val="00554508"/>
    <w:rsid w:val="00555164"/>
    <w:rsid w:val="00556C61"/>
    <w:rsid w:val="00556F42"/>
    <w:rsid w:val="00557063"/>
    <w:rsid w:val="00561783"/>
    <w:rsid w:val="00562A86"/>
    <w:rsid w:val="00564F72"/>
    <w:rsid w:val="005652CA"/>
    <w:rsid w:val="0057451D"/>
    <w:rsid w:val="005746C7"/>
    <w:rsid w:val="00576263"/>
    <w:rsid w:val="00576E65"/>
    <w:rsid w:val="00577166"/>
    <w:rsid w:val="0058084C"/>
    <w:rsid w:val="0058159C"/>
    <w:rsid w:val="00583970"/>
    <w:rsid w:val="00583B1A"/>
    <w:rsid w:val="00584F29"/>
    <w:rsid w:val="00593194"/>
    <w:rsid w:val="005932B3"/>
    <w:rsid w:val="005939CE"/>
    <w:rsid w:val="005939F0"/>
    <w:rsid w:val="00593FE8"/>
    <w:rsid w:val="005A02E4"/>
    <w:rsid w:val="005A0E0C"/>
    <w:rsid w:val="005A14CA"/>
    <w:rsid w:val="005A1F25"/>
    <w:rsid w:val="005A2294"/>
    <w:rsid w:val="005A47F3"/>
    <w:rsid w:val="005A4F98"/>
    <w:rsid w:val="005A52C1"/>
    <w:rsid w:val="005A6864"/>
    <w:rsid w:val="005A6E55"/>
    <w:rsid w:val="005B0CFD"/>
    <w:rsid w:val="005B0FB7"/>
    <w:rsid w:val="005B11C3"/>
    <w:rsid w:val="005B1AFB"/>
    <w:rsid w:val="005B36B6"/>
    <w:rsid w:val="005B3A61"/>
    <w:rsid w:val="005B3E3A"/>
    <w:rsid w:val="005B5B73"/>
    <w:rsid w:val="005B6173"/>
    <w:rsid w:val="005B7FAD"/>
    <w:rsid w:val="005C24A5"/>
    <w:rsid w:val="005C257B"/>
    <w:rsid w:val="005C475F"/>
    <w:rsid w:val="005C5EAD"/>
    <w:rsid w:val="005D04E5"/>
    <w:rsid w:val="005D3C2E"/>
    <w:rsid w:val="005D3DC2"/>
    <w:rsid w:val="005D692D"/>
    <w:rsid w:val="005D78E6"/>
    <w:rsid w:val="005E19F4"/>
    <w:rsid w:val="005E3D92"/>
    <w:rsid w:val="005E5665"/>
    <w:rsid w:val="005E6004"/>
    <w:rsid w:val="005E75FD"/>
    <w:rsid w:val="005E7827"/>
    <w:rsid w:val="005E7C11"/>
    <w:rsid w:val="005F0576"/>
    <w:rsid w:val="005F0A07"/>
    <w:rsid w:val="005F228E"/>
    <w:rsid w:val="005F258D"/>
    <w:rsid w:val="005F272E"/>
    <w:rsid w:val="005F3481"/>
    <w:rsid w:val="005F3F92"/>
    <w:rsid w:val="005F446B"/>
    <w:rsid w:val="005F490F"/>
    <w:rsid w:val="005F57F0"/>
    <w:rsid w:val="005F67AA"/>
    <w:rsid w:val="005F74A3"/>
    <w:rsid w:val="0060409B"/>
    <w:rsid w:val="00605382"/>
    <w:rsid w:val="00605DC5"/>
    <w:rsid w:val="0060774F"/>
    <w:rsid w:val="0060789B"/>
    <w:rsid w:val="00612AB8"/>
    <w:rsid w:val="00612D0E"/>
    <w:rsid w:val="00613D99"/>
    <w:rsid w:val="00613FD7"/>
    <w:rsid w:val="00614817"/>
    <w:rsid w:val="006159D1"/>
    <w:rsid w:val="00623147"/>
    <w:rsid w:val="00625268"/>
    <w:rsid w:val="006254C3"/>
    <w:rsid w:val="00631E17"/>
    <w:rsid w:val="006324A8"/>
    <w:rsid w:val="006324B5"/>
    <w:rsid w:val="0063337A"/>
    <w:rsid w:val="00637DBB"/>
    <w:rsid w:val="006404F9"/>
    <w:rsid w:val="00640BB8"/>
    <w:rsid w:val="00641191"/>
    <w:rsid w:val="006421A3"/>
    <w:rsid w:val="00642595"/>
    <w:rsid w:val="00643E0C"/>
    <w:rsid w:val="00643E82"/>
    <w:rsid w:val="00644B92"/>
    <w:rsid w:val="00646186"/>
    <w:rsid w:val="00646844"/>
    <w:rsid w:val="00646D31"/>
    <w:rsid w:val="00650214"/>
    <w:rsid w:val="00650AE5"/>
    <w:rsid w:val="006516E6"/>
    <w:rsid w:val="00651B60"/>
    <w:rsid w:val="00652B3D"/>
    <w:rsid w:val="00652FD6"/>
    <w:rsid w:val="00652FD8"/>
    <w:rsid w:val="00654D78"/>
    <w:rsid w:val="00654E74"/>
    <w:rsid w:val="006553A2"/>
    <w:rsid w:val="006553BF"/>
    <w:rsid w:val="0065541C"/>
    <w:rsid w:val="0065591A"/>
    <w:rsid w:val="006601FC"/>
    <w:rsid w:val="00660960"/>
    <w:rsid w:val="00662086"/>
    <w:rsid w:val="00662E01"/>
    <w:rsid w:val="0066641C"/>
    <w:rsid w:val="0067163D"/>
    <w:rsid w:val="00673C47"/>
    <w:rsid w:val="00674763"/>
    <w:rsid w:val="00676E2C"/>
    <w:rsid w:val="006824F5"/>
    <w:rsid w:val="0068290C"/>
    <w:rsid w:val="00691522"/>
    <w:rsid w:val="00691D7E"/>
    <w:rsid w:val="00691EB7"/>
    <w:rsid w:val="00691FE1"/>
    <w:rsid w:val="0069205D"/>
    <w:rsid w:val="00692D24"/>
    <w:rsid w:val="00692EE7"/>
    <w:rsid w:val="00692FD0"/>
    <w:rsid w:val="00694330"/>
    <w:rsid w:val="006946FC"/>
    <w:rsid w:val="00697355"/>
    <w:rsid w:val="006A0151"/>
    <w:rsid w:val="006A40DB"/>
    <w:rsid w:val="006A41D5"/>
    <w:rsid w:val="006A57E5"/>
    <w:rsid w:val="006A5F93"/>
    <w:rsid w:val="006B034B"/>
    <w:rsid w:val="006B1A2C"/>
    <w:rsid w:val="006B228F"/>
    <w:rsid w:val="006B690A"/>
    <w:rsid w:val="006B6FAD"/>
    <w:rsid w:val="006B76FD"/>
    <w:rsid w:val="006C1A23"/>
    <w:rsid w:val="006C2B88"/>
    <w:rsid w:val="006C3485"/>
    <w:rsid w:val="006C4D21"/>
    <w:rsid w:val="006C63E9"/>
    <w:rsid w:val="006C6C26"/>
    <w:rsid w:val="006C736D"/>
    <w:rsid w:val="006D15D2"/>
    <w:rsid w:val="006D1976"/>
    <w:rsid w:val="006D3EC3"/>
    <w:rsid w:val="006D7C60"/>
    <w:rsid w:val="006E1F08"/>
    <w:rsid w:val="006E5812"/>
    <w:rsid w:val="006E6576"/>
    <w:rsid w:val="006F2246"/>
    <w:rsid w:val="006F472E"/>
    <w:rsid w:val="006F5669"/>
    <w:rsid w:val="006F64E0"/>
    <w:rsid w:val="00703A91"/>
    <w:rsid w:val="00704830"/>
    <w:rsid w:val="00704BFE"/>
    <w:rsid w:val="00706C6F"/>
    <w:rsid w:val="007072BF"/>
    <w:rsid w:val="00707908"/>
    <w:rsid w:val="00716D25"/>
    <w:rsid w:val="00716DA3"/>
    <w:rsid w:val="007201A6"/>
    <w:rsid w:val="0072042E"/>
    <w:rsid w:val="00723FCB"/>
    <w:rsid w:val="00730053"/>
    <w:rsid w:val="00734A24"/>
    <w:rsid w:val="00734BB1"/>
    <w:rsid w:val="007361B1"/>
    <w:rsid w:val="00740F8A"/>
    <w:rsid w:val="007415C1"/>
    <w:rsid w:val="007426AF"/>
    <w:rsid w:val="007444D4"/>
    <w:rsid w:val="0074709B"/>
    <w:rsid w:val="00747B96"/>
    <w:rsid w:val="007547D6"/>
    <w:rsid w:val="007547FE"/>
    <w:rsid w:val="00755247"/>
    <w:rsid w:val="00756AEB"/>
    <w:rsid w:val="00756EE5"/>
    <w:rsid w:val="007628F1"/>
    <w:rsid w:val="00763B7E"/>
    <w:rsid w:val="00765D4B"/>
    <w:rsid w:val="007728E7"/>
    <w:rsid w:val="00773A42"/>
    <w:rsid w:val="00775CB1"/>
    <w:rsid w:val="007762C9"/>
    <w:rsid w:val="0077647C"/>
    <w:rsid w:val="00780D2D"/>
    <w:rsid w:val="007816AC"/>
    <w:rsid w:val="007848F3"/>
    <w:rsid w:val="00784A7B"/>
    <w:rsid w:val="00787AB4"/>
    <w:rsid w:val="007914A9"/>
    <w:rsid w:val="00793992"/>
    <w:rsid w:val="00793C4D"/>
    <w:rsid w:val="00794334"/>
    <w:rsid w:val="007944E3"/>
    <w:rsid w:val="00795063"/>
    <w:rsid w:val="007950F8"/>
    <w:rsid w:val="00796DCB"/>
    <w:rsid w:val="007A017B"/>
    <w:rsid w:val="007A3702"/>
    <w:rsid w:val="007A459A"/>
    <w:rsid w:val="007A6526"/>
    <w:rsid w:val="007B4BC1"/>
    <w:rsid w:val="007B5914"/>
    <w:rsid w:val="007B69E3"/>
    <w:rsid w:val="007C2259"/>
    <w:rsid w:val="007C4BA8"/>
    <w:rsid w:val="007C7122"/>
    <w:rsid w:val="007C78B4"/>
    <w:rsid w:val="007D173D"/>
    <w:rsid w:val="007D1EF6"/>
    <w:rsid w:val="007D39C1"/>
    <w:rsid w:val="007D47F3"/>
    <w:rsid w:val="007D5986"/>
    <w:rsid w:val="007D7271"/>
    <w:rsid w:val="007E156C"/>
    <w:rsid w:val="007E445B"/>
    <w:rsid w:val="007F0EFE"/>
    <w:rsid w:val="007F4488"/>
    <w:rsid w:val="007F56EB"/>
    <w:rsid w:val="0080137E"/>
    <w:rsid w:val="008025C1"/>
    <w:rsid w:val="008044A1"/>
    <w:rsid w:val="00806F89"/>
    <w:rsid w:val="008072C9"/>
    <w:rsid w:val="00810704"/>
    <w:rsid w:val="0081205D"/>
    <w:rsid w:val="00812223"/>
    <w:rsid w:val="008165EE"/>
    <w:rsid w:val="00817980"/>
    <w:rsid w:val="00821D53"/>
    <w:rsid w:val="00824279"/>
    <w:rsid w:val="0082669F"/>
    <w:rsid w:val="00826C09"/>
    <w:rsid w:val="00827A7D"/>
    <w:rsid w:val="00827C82"/>
    <w:rsid w:val="0083188C"/>
    <w:rsid w:val="00832240"/>
    <w:rsid w:val="008347A2"/>
    <w:rsid w:val="00836EAE"/>
    <w:rsid w:val="008404D3"/>
    <w:rsid w:val="008432E4"/>
    <w:rsid w:val="00847F8F"/>
    <w:rsid w:val="00852172"/>
    <w:rsid w:val="00852632"/>
    <w:rsid w:val="00855351"/>
    <w:rsid w:val="00855DCC"/>
    <w:rsid w:val="00856490"/>
    <w:rsid w:val="00856680"/>
    <w:rsid w:val="00857FF3"/>
    <w:rsid w:val="00860843"/>
    <w:rsid w:val="008609FC"/>
    <w:rsid w:val="00861E04"/>
    <w:rsid w:val="00864A4B"/>
    <w:rsid w:val="008675D7"/>
    <w:rsid w:val="00867877"/>
    <w:rsid w:val="0087043B"/>
    <w:rsid w:val="00872916"/>
    <w:rsid w:val="0087299A"/>
    <w:rsid w:val="008748BF"/>
    <w:rsid w:val="00876E36"/>
    <w:rsid w:val="00876EE8"/>
    <w:rsid w:val="00877522"/>
    <w:rsid w:val="008805D3"/>
    <w:rsid w:val="008810E8"/>
    <w:rsid w:val="00882467"/>
    <w:rsid w:val="00882AF4"/>
    <w:rsid w:val="008843DE"/>
    <w:rsid w:val="00884CBD"/>
    <w:rsid w:val="00887596"/>
    <w:rsid w:val="00887B10"/>
    <w:rsid w:val="008904FE"/>
    <w:rsid w:val="00892034"/>
    <w:rsid w:val="0089314C"/>
    <w:rsid w:val="008934FB"/>
    <w:rsid w:val="0089570E"/>
    <w:rsid w:val="008957E0"/>
    <w:rsid w:val="00896F99"/>
    <w:rsid w:val="00897EE9"/>
    <w:rsid w:val="008A36EF"/>
    <w:rsid w:val="008A4673"/>
    <w:rsid w:val="008A55D0"/>
    <w:rsid w:val="008A6EED"/>
    <w:rsid w:val="008B1D2E"/>
    <w:rsid w:val="008B2606"/>
    <w:rsid w:val="008B346F"/>
    <w:rsid w:val="008C0043"/>
    <w:rsid w:val="008C024F"/>
    <w:rsid w:val="008C187F"/>
    <w:rsid w:val="008C20DA"/>
    <w:rsid w:val="008C3071"/>
    <w:rsid w:val="008C3E67"/>
    <w:rsid w:val="008C52DB"/>
    <w:rsid w:val="008C5A93"/>
    <w:rsid w:val="008C5F40"/>
    <w:rsid w:val="008C6338"/>
    <w:rsid w:val="008C71AB"/>
    <w:rsid w:val="008C7C26"/>
    <w:rsid w:val="008D17CC"/>
    <w:rsid w:val="008D2AC3"/>
    <w:rsid w:val="008D3F71"/>
    <w:rsid w:val="008D6BF5"/>
    <w:rsid w:val="008E0196"/>
    <w:rsid w:val="008E0500"/>
    <w:rsid w:val="008E0C44"/>
    <w:rsid w:val="008E24EC"/>
    <w:rsid w:val="008E2D87"/>
    <w:rsid w:val="008E5C29"/>
    <w:rsid w:val="008E6C4B"/>
    <w:rsid w:val="008F05F6"/>
    <w:rsid w:val="008F0655"/>
    <w:rsid w:val="008F072E"/>
    <w:rsid w:val="008F1253"/>
    <w:rsid w:val="008F2F38"/>
    <w:rsid w:val="008F5B84"/>
    <w:rsid w:val="008F5F9D"/>
    <w:rsid w:val="009000FB"/>
    <w:rsid w:val="00901BC3"/>
    <w:rsid w:val="0090246A"/>
    <w:rsid w:val="009040D6"/>
    <w:rsid w:val="0090568D"/>
    <w:rsid w:val="009057DD"/>
    <w:rsid w:val="00907F72"/>
    <w:rsid w:val="009102BB"/>
    <w:rsid w:val="009123EE"/>
    <w:rsid w:val="009132CC"/>
    <w:rsid w:val="00914C84"/>
    <w:rsid w:val="00914EA5"/>
    <w:rsid w:val="00916760"/>
    <w:rsid w:val="00916D08"/>
    <w:rsid w:val="00922FF4"/>
    <w:rsid w:val="00924E79"/>
    <w:rsid w:val="00926365"/>
    <w:rsid w:val="00926C84"/>
    <w:rsid w:val="00927BB2"/>
    <w:rsid w:val="009302AF"/>
    <w:rsid w:val="00930714"/>
    <w:rsid w:val="00931D5B"/>
    <w:rsid w:val="00932001"/>
    <w:rsid w:val="00932BBE"/>
    <w:rsid w:val="0093548F"/>
    <w:rsid w:val="00935A96"/>
    <w:rsid w:val="00936D2D"/>
    <w:rsid w:val="0093753E"/>
    <w:rsid w:val="00937B8E"/>
    <w:rsid w:val="009400F4"/>
    <w:rsid w:val="0094055F"/>
    <w:rsid w:val="00941B62"/>
    <w:rsid w:val="00946182"/>
    <w:rsid w:val="0095184E"/>
    <w:rsid w:val="00953B40"/>
    <w:rsid w:val="00954117"/>
    <w:rsid w:val="00957604"/>
    <w:rsid w:val="009642D9"/>
    <w:rsid w:val="00965628"/>
    <w:rsid w:val="0096568C"/>
    <w:rsid w:val="009661D8"/>
    <w:rsid w:val="00970725"/>
    <w:rsid w:val="00973279"/>
    <w:rsid w:val="00973FA6"/>
    <w:rsid w:val="00976C8A"/>
    <w:rsid w:val="0097791B"/>
    <w:rsid w:val="00980990"/>
    <w:rsid w:val="00980E79"/>
    <w:rsid w:val="00980FA5"/>
    <w:rsid w:val="00981A23"/>
    <w:rsid w:val="00983826"/>
    <w:rsid w:val="00983CD2"/>
    <w:rsid w:val="00987400"/>
    <w:rsid w:val="0099056E"/>
    <w:rsid w:val="00990CAA"/>
    <w:rsid w:val="00991E00"/>
    <w:rsid w:val="00992E04"/>
    <w:rsid w:val="0099316D"/>
    <w:rsid w:val="00996700"/>
    <w:rsid w:val="009970C0"/>
    <w:rsid w:val="009A0521"/>
    <w:rsid w:val="009A0BFE"/>
    <w:rsid w:val="009A36F5"/>
    <w:rsid w:val="009A618C"/>
    <w:rsid w:val="009A6C32"/>
    <w:rsid w:val="009B1F9E"/>
    <w:rsid w:val="009B43E4"/>
    <w:rsid w:val="009B7676"/>
    <w:rsid w:val="009C0C65"/>
    <w:rsid w:val="009C144A"/>
    <w:rsid w:val="009C298D"/>
    <w:rsid w:val="009C2C7B"/>
    <w:rsid w:val="009C2FD7"/>
    <w:rsid w:val="009C3497"/>
    <w:rsid w:val="009C5EE5"/>
    <w:rsid w:val="009C6806"/>
    <w:rsid w:val="009D20D9"/>
    <w:rsid w:val="009D3D93"/>
    <w:rsid w:val="009D7A6F"/>
    <w:rsid w:val="009E1A9C"/>
    <w:rsid w:val="009E2D99"/>
    <w:rsid w:val="009E37F7"/>
    <w:rsid w:val="009E53A9"/>
    <w:rsid w:val="009E5687"/>
    <w:rsid w:val="009E5F66"/>
    <w:rsid w:val="009E6E95"/>
    <w:rsid w:val="009F0328"/>
    <w:rsid w:val="009F1CA7"/>
    <w:rsid w:val="009F1CFE"/>
    <w:rsid w:val="009F344E"/>
    <w:rsid w:val="009F58D4"/>
    <w:rsid w:val="009F59F5"/>
    <w:rsid w:val="00A00DA8"/>
    <w:rsid w:val="00A02A3A"/>
    <w:rsid w:val="00A03711"/>
    <w:rsid w:val="00A03CF8"/>
    <w:rsid w:val="00A0554F"/>
    <w:rsid w:val="00A059E2"/>
    <w:rsid w:val="00A07422"/>
    <w:rsid w:val="00A10BA3"/>
    <w:rsid w:val="00A1236B"/>
    <w:rsid w:val="00A1248D"/>
    <w:rsid w:val="00A127DF"/>
    <w:rsid w:val="00A142CC"/>
    <w:rsid w:val="00A143B5"/>
    <w:rsid w:val="00A16407"/>
    <w:rsid w:val="00A16AB8"/>
    <w:rsid w:val="00A21286"/>
    <w:rsid w:val="00A21C32"/>
    <w:rsid w:val="00A23B3F"/>
    <w:rsid w:val="00A242A1"/>
    <w:rsid w:val="00A258AA"/>
    <w:rsid w:val="00A309F4"/>
    <w:rsid w:val="00A331EE"/>
    <w:rsid w:val="00A33376"/>
    <w:rsid w:val="00A34FAB"/>
    <w:rsid w:val="00A350F4"/>
    <w:rsid w:val="00A35804"/>
    <w:rsid w:val="00A3604E"/>
    <w:rsid w:val="00A3679F"/>
    <w:rsid w:val="00A40298"/>
    <w:rsid w:val="00A414F8"/>
    <w:rsid w:val="00A4177E"/>
    <w:rsid w:val="00A42D57"/>
    <w:rsid w:val="00A43617"/>
    <w:rsid w:val="00A43868"/>
    <w:rsid w:val="00A43B7A"/>
    <w:rsid w:val="00A45FA2"/>
    <w:rsid w:val="00A47F38"/>
    <w:rsid w:val="00A47FC8"/>
    <w:rsid w:val="00A50E39"/>
    <w:rsid w:val="00A52205"/>
    <w:rsid w:val="00A52E1B"/>
    <w:rsid w:val="00A532D7"/>
    <w:rsid w:val="00A53B60"/>
    <w:rsid w:val="00A54453"/>
    <w:rsid w:val="00A554FC"/>
    <w:rsid w:val="00A562B0"/>
    <w:rsid w:val="00A6084F"/>
    <w:rsid w:val="00A639FA"/>
    <w:rsid w:val="00A642ED"/>
    <w:rsid w:val="00A65AAA"/>
    <w:rsid w:val="00A7062A"/>
    <w:rsid w:val="00A708A7"/>
    <w:rsid w:val="00A70A4C"/>
    <w:rsid w:val="00A7114C"/>
    <w:rsid w:val="00A71AC4"/>
    <w:rsid w:val="00A73261"/>
    <w:rsid w:val="00A741CD"/>
    <w:rsid w:val="00A75DA7"/>
    <w:rsid w:val="00A779F1"/>
    <w:rsid w:val="00A77DF8"/>
    <w:rsid w:val="00A805C6"/>
    <w:rsid w:val="00A828F5"/>
    <w:rsid w:val="00A8309F"/>
    <w:rsid w:val="00A841A6"/>
    <w:rsid w:val="00A85217"/>
    <w:rsid w:val="00A87FF3"/>
    <w:rsid w:val="00A901C1"/>
    <w:rsid w:val="00A90CA1"/>
    <w:rsid w:val="00A9221C"/>
    <w:rsid w:val="00A96120"/>
    <w:rsid w:val="00A96B29"/>
    <w:rsid w:val="00A97E55"/>
    <w:rsid w:val="00AA05BC"/>
    <w:rsid w:val="00AA1AEB"/>
    <w:rsid w:val="00AA3900"/>
    <w:rsid w:val="00AA4A70"/>
    <w:rsid w:val="00AB02B1"/>
    <w:rsid w:val="00AB3522"/>
    <w:rsid w:val="00AB3E82"/>
    <w:rsid w:val="00AB6818"/>
    <w:rsid w:val="00AB71E6"/>
    <w:rsid w:val="00AB7269"/>
    <w:rsid w:val="00AB7688"/>
    <w:rsid w:val="00AC1A55"/>
    <w:rsid w:val="00AC1D19"/>
    <w:rsid w:val="00AC297E"/>
    <w:rsid w:val="00AC46D3"/>
    <w:rsid w:val="00AC481A"/>
    <w:rsid w:val="00AC50B4"/>
    <w:rsid w:val="00AC5C4B"/>
    <w:rsid w:val="00AC6B7C"/>
    <w:rsid w:val="00AD45D9"/>
    <w:rsid w:val="00AD463C"/>
    <w:rsid w:val="00AD4B8E"/>
    <w:rsid w:val="00AD5B0A"/>
    <w:rsid w:val="00AD6074"/>
    <w:rsid w:val="00AD616E"/>
    <w:rsid w:val="00AD6238"/>
    <w:rsid w:val="00AE2DA9"/>
    <w:rsid w:val="00AE7A4E"/>
    <w:rsid w:val="00AE7CDA"/>
    <w:rsid w:val="00AF0ED8"/>
    <w:rsid w:val="00AF62C8"/>
    <w:rsid w:val="00AF7A0A"/>
    <w:rsid w:val="00B03255"/>
    <w:rsid w:val="00B043E2"/>
    <w:rsid w:val="00B04D73"/>
    <w:rsid w:val="00B070C3"/>
    <w:rsid w:val="00B148D1"/>
    <w:rsid w:val="00B1513D"/>
    <w:rsid w:val="00B157F3"/>
    <w:rsid w:val="00B17886"/>
    <w:rsid w:val="00B2034D"/>
    <w:rsid w:val="00B24F43"/>
    <w:rsid w:val="00B250DF"/>
    <w:rsid w:val="00B25150"/>
    <w:rsid w:val="00B252AC"/>
    <w:rsid w:val="00B263B8"/>
    <w:rsid w:val="00B26963"/>
    <w:rsid w:val="00B308D4"/>
    <w:rsid w:val="00B31839"/>
    <w:rsid w:val="00B3233E"/>
    <w:rsid w:val="00B34CB6"/>
    <w:rsid w:val="00B36895"/>
    <w:rsid w:val="00B36C5C"/>
    <w:rsid w:val="00B3725C"/>
    <w:rsid w:val="00B40D26"/>
    <w:rsid w:val="00B40D96"/>
    <w:rsid w:val="00B412FB"/>
    <w:rsid w:val="00B41753"/>
    <w:rsid w:val="00B4178C"/>
    <w:rsid w:val="00B42BEA"/>
    <w:rsid w:val="00B4348E"/>
    <w:rsid w:val="00B43C2A"/>
    <w:rsid w:val="00B43EA0"/>
    <w:rsid w:val="00B47490"/>
    <w:rsid w:val="00B47D59"/>
    <w:rsid w:val="00B50249"/>
    <w:rsid w:val="00B538C1"/>
    <w:rsid w:val="00B60003"/>
    <w:rsid w:val="00B61CF1"/>
    <w:rsid w:val="00B62402"/>
    <w:rsid w:val="00B62739"/>
    <w:rsid w:val="00B627BB"/>
    <w:rsid w:val="00B63DAB"/>
    <w:rsid w:val="00B645BE"/>
    <w:rsid w:val="00B65CED"/>
    <w:rsid w:val="00B70240"/>
    <w:rsid w:val="00B71B6D"/>
    <w:rsid w:val="00B72187"/>
    <w:rsid w:val="00B721C8"/>
    <w:rsid w:val="00B72747"/>
    <w:rsid w:val="00B736E9"/>
    <w:rsid w:val="00B74DEB"/>
    <w:rsid w:val="00B76443"/>
    <w:rsid w:val="00B81392"/>
    <w:rsid w:val="00B82075"/>
    <w:rsid w:val="00B87989"/>
    <w:rsid w:val="00B904B9"/>
    <w:rsid w:val="00B90D68"/>
    <w:rsid w:val="00B91BF7"/>
    <w:rsid w:val="00B93A69"/>
    <w:rsid w:val="00B93DE0"/>
    <w:rsid w:val="00B9401A"/>
    <w:rsid w:val="00B96E7F"/>
    <w:rsid w:val="00BA0A34"/>
    <w:rsid w:val="00BA0A3C"/>
    <w:rsid w:val="00BA1DEA"/>
    <w:rsid w:val="00BA599E"/>
    <w:rsid w:val="00BA6FDF"/>
    <w:rsid w:val="00BB0162"/>
    <w:rsid w:val="00BB074E"/>
    <w:rsid w:val="00BB0B29"/>
    <w:rsid w:val="00BB0ED6"/>
    <w:rsid w:val="00BB2F66"/>
    <w:rsid w:val="00BB2F9E"/>
    <w:rsid w:val="00BB36A5"/>
    <w:rsid w:val="00BB75D3"/>
    <w:rsid w:val="00BC2498"/>
    <w:rsid w:val="00BC331E"/>
    <w:rsid w:val="00BC4473"/>
    <w:rsid w:val="00BC5F6E"/>
    <w:rsid w:val="00BC68CC"/>
    <w:rsid w:val="00BD0783"/>
    <w:rsid w:val="00BD0A04"/>
    <w:rsid w:val="00BD2C0C"/>
    <w:rsid w:val="00BD3967"/>
    <w:rsid w:val="00BD60BD"/>
    <w:rsid w:val="00BE078F"/>
    <w:rsid w:val="00BE1065"/>
    <w:rsid w:val="00BE137B"/>
    <w:rsid w:val="00BE235E"/>
    <w:rsid w:val="00BE3CEB"/>
    <w:rsid w:val="00BE7DE0"/>
    <w:rsid w:val="00BF0E44"/>
    <w:rsid w:val="00BF11EC"/>
    <w:rsid w:val="00BF3CA1"/>
    <w:rsid w:val="00BF3ECB"/>
    <w:rsid w:val="00BF444A"/>
    <w:rsid w:val="00BF5020"/>
    <w:rsid w:val="00BF5A94"/>
    <w:rsid w:val="00C0065C"/>
    <w:rsid w:val="00C00D9F"/>
    <w:rsid w:val="00C01C7B"/>
    <w:rsid w:val="00C024B9"/>
    <w:rsid w:val="00C049E7"/>
    <w:rsid w:val="00C05111"/>
    <w:rsid w:val="00C07DD9"/>
    <w:rsid w:val="00C10E27"/>
    <w:rsid w:val="00C10EAC"/>
    <w:rsid w:val="00C13566"/>
    <w:rsid w:val="00C150CA"/>
    <w:rsid w:val="00C17974"/>
    <w:rsid w:val="00C20AD3"/>
    <w:rsid w:val="00C22298"/>
    <w:rsid w:val="00C222FD"/>
    <w:rsid w:val="00C23186"/>
    <w:rsid w:val="00C250C7"/>
    <w:rsid w:val="00C3030A"/>
    <w:rsid w:val="00C30B81"/>
    <w:rsid w:val="00C3139B"/>
    <w:rsid w:val="00C31C0A"/>
    <w:rsid w:val="00C31F15"/>
    <w:rsid w:val="00C322A9"/>
    <w:rsid w:val="00C34214"/>
    <w:rsid w:val="00C3560D"/>
    <w:rsid w:val="00C4164A"/>
    <w:rsid w:val="00C41E6D"/>
    <w:rsid w:val="00C421B5"/>
    <w:rsid w:val="00C46CF2"/>
    <w:rsid w:val="00C46F5C"/>
    <w:rsid w:val="00C514F5"/>
    <w:rsid w:val="00C53174"/>
    <w:rsid w:val="00C54A24"/>
    <w:rsid w:val="00C568F5"/>
    <w:rsid w:val="00C57D44"/>
    <w:rsid w:val="00C615BC"/>
    <w:rsid w:val="00C66B26"/>
    <w:rsid w:val="00C6765C"/>
    <w:rsid w:val="00C67FE2"/>
    <w:rsid w:val="00C75A15"/>
    <w:rsid w:val="00C76016"/>
    <w:rsid w:val="00C76FDD"/>
    <w:rsid w:val="00C773FC"/>
    <w:rsid w:val="00C81F35"/>
    <w:rsid w:val="00C82B36"/>
    <w:rsid w:val="00C8361A"/>
    <w:rsid w:val="00C83F47"/>
    <w:rsid w:val="00C86002"/>
    <w:rsid w:val="00C90646"/>
    <w:rsid w:val="00C90B15"/>
    <w:rsid w:val="00C91162"/>
    <w:rsid w:val="00C94E8E"/>
    <w:rsid w:val="00C95A10"/>
    <w:rsid w:val="00C95AE2"/>
    <w:rsid w:val="00C96E94"/>
    <w:rsid w:val="00C97C5B"/>
    <w:rsid w:val="00CA0A93"/>
    <w:rsid w:val="00CA1A89"/>
    <w:rsid w:val="00CA316F"/>
    <w:rsid w:val="00CA3187"/>
    <w:rsid w:val="00CA3FE3"/>
    <w:rsid w:val="00CA4EDE"/>
    <w:rsid w:val="00CA5B10"/>
    <w:rsid w:val="00CA6CCA"/>
    <w:rsid w:val="00CB03E3"/>
    <w:rsid w:val="00CB210C"/>
    <w:rsid w:val="00CB2362"/>
    <w:rsid w:val="00CB608D"/>
    <w:rsid w:val="00CC12B7"/>
    <w:rsid w:val="00CC1315"/>
    <w:rsid w:val="00CC157D"/>
    <w:rsid w:val="00CC18A6"/>
    <w:rsid w:val="00CC1F2B"/>
    <w:rsid w:val="00CC1F39"/>
    <w:rsid w:val="00CC5237"/>
    <w:rsid w:val="00CC52A6"/>
    <w:rsid w:val="00CD113C"/>
    <w:rsid w:val="00CD20C7"/>
    <w:rsid w:val="00CD479B"/>
    <w:rsid w:val="00CD5D18"/>
    <w:rsid w:val="00CD64CE"/>
    <w:rsid w:val="00CE1F8C"/>
    <w:rsid w:val="00CE22C8"/>
    <w:rsid w:val="00CE24B5"/>
    <w:rsid w:val="00CE27DC"/>
    <w:rsid w:val="00CE2BDB"/>
    <w:rsid w:val="00CE54CA"/>
    <w:rsid w:val="00CE5FCF"/>
    <w:rsid w:val="00CE604B"/>
    <w:rsid w:val="00CE6363"/>
    <w:rsid w:val="00CE792C"/>
    <w:rsid w:val="00CF39ED"/>
    <w:rsid w:val="00CF537F"/>
    <w:rsid w:val="00CF78AF"/>
    <w:rsid w:val="00CF7BB5"/>
    <w:rsid w:val="00D00BB8"/>
    <w:rsid w:val="00D018A2"/>
    <w:rsid w:val="00D03340"/>
    <w:rsid w:val="00D07261"/>
    <w:rsid w:val="00D0748A"/>
    <w:rsid w:val="00D07E06"/>
    <w:rsid w:val="00D10964"/>
    <w:rsid w:val="00D10C99"/>
    <w:rsid w:val="00D12A81"/>
    <w:rsid w:val="00D12FA6"/>
    <w:rsid w:val="00D14E65"/>
    <w:rsid w:val="00D15D25"/>
    <w:rsid w:val="00D22061"/>
    <w:rsid w:val="00D2234C"/>
    <w:rsid w:val="00D230DC"/>
    <w:rsid w:val="00D24405"/>
    <w:rsid w:val="00D30103"/>
    <w:rsid w:val="00D3154E"/>
    <w:rsid w:val="00D31E87"/>
    <w:rsid w:val="00D32F18"/>
    <w:rsid w:val="00D33574"/>
    <w:rsid w:val="00D364EE"/>
    <w:rsid w:val="00D36AAA"/>
    <w:rsid w:val="00D416DA"/>
    <w:rsid w:val="00D42A22"/>
    <w:rsid w:val="00D42B5E"/>
    <w:rsid w:val="00D43BE6"/>
    <w:rsid w:val="00D47245"/>
    <w:rsid w:val="00D5072A"/>
    <w:rsid w:val="00D507BD"/>
    <w:rsid w:val="00D51352"/>
    <w:rsid w:val="00D51C2D"/>
    <w:rsid w:val="00D542AA"/>
    <w:rsid w:val="00D55947"/>
    <w:rsid w:val="00D5693E"/>
    <w:rsid w:val="00D56D53"/>
    <w:rsid w:val="00D63548"/>
    <w:rsid w:val="00D64373"/>
    <w:rsid w:val="00D6473B"/>
    <w:rsid w:val="00D65B1D"/>
    <w:rsid w:val="00D71A40"/>
    <w:rsid w:val="00D740A8"/>
    <w:rsid w:val="00D77260"/>
    <w:rsid w:val="00D77474"/>
    <w:rsid w:val="00D860FD"/>
    <w:rsid w:val="00D86161"/>
    <w:rsid w:val="00D8630F"/>
    <w:rsid w:val="00D86C3D"/>
    <w:rsid w:val="00D86FD1"/>
    <w:rsid w:val="00D87544"/>
    <w:rsid w:val="00D91515"/>
    <w:rsid w:val="00D94ED2"/>
    <w:rsid w:val="00D955CA"/>
    <w:rsid w:val="00D9695B"/>
    <w:rsid w:val="00D96FBF"/>
    <w:rsid w:val="00D971B3"/>
    <w:rsid w:val="00D97734"/>
    <w:rsid w:val="00DA0453"/>
    <w:rsid w:val="00DA045F"/>
    <w:rsid w:val="00DA1185"/>
    <w:rsid w:val="00DA22AE"/>
    <w:rsid w:val="00DA3226"/>
    <w:rsid w:val="00DA443D"/>
    <w:rsid w:val="00DA4A40"/>
    <w:rsid w:val="00DA526E"/>
    <w:rsid w:val="00DA76AA"/>
    <w:rsid w:val="00DA7C6F"/>
    <w:rsid w:val="00DB0990"/>
    <w:rsid w:val="00DB0DD3"/>
    <w:rsid w:val="00DB22C0"/>
    <w:rsid w:val="00DB509C"/>
    <w:rsid w:val="00DB5CF7"/>
    <w:rsid w:val="00DC1906"/>
    <w:rsid w:val="00DC2C62"/>
    <w:rsid w:val="00DC3B58"/>
    <w:rsid w:val="00DC3E34"/>
    <w:rsid w:val="00DC4477"/>
    <w:rsid w:val="00DC4EEA"/>
    <w:rsid w:val="00DC6871"/>
    <w:rsid w:val="00DC7616"/>
    <w:rsid w:val="00DD033A"/>
    <w:rsid w:val="00DD23C3"/>
    <w:rsid w:val="00DD26D0"/>
    <w:rsid w:val="00DD3F1D"/>
    <w:rsid w:val="00DD478D"/>
    <w:rsid w:val="00DD5F6D"/>
    <w:rsid w:val="00DD629B"/>
    <w:rsid w:val="00DD73E1"/>
    <w:rsid w:val="00DD7D5D"/>
    <w:rsid w:val="00DE1BD8"/>
    <w:rsid w:val="00DE3D73"/>
    <w:rsid w:val="00DE6B7F"/>
    <w:rsid w:val="00DF100D"/>
    <w:rsid w:val="00DF112D"/>
    <w:rsid w:val="00DF1B39"/>
    <w:rsid w:val="00DF2546"/>
    <w:rsid w:val="00DF25AB"/>
    <w:rsid w:val="00DF2A5F"/>
    <w:rsid w:val="00DF4F24"/>
    <w:rsid w:val="00DF68B9"/>
    <w:rsid w:val="00DF6C7F"/>
    <w:rsid w:val="00DF7B8A"/>
    <w:rsid w:val="00E0173B"/>
    <w:rsid w:val="00E0250E"/>
    <w:rsid w:val="00E03CC5"/>
    <w:rsid w:val="00E05F54"/>
    <w:rsid w:val="00E07C4A"/>
    <w:rsid w:val="00E101B5"/>
    <w:rsid w:val="00E12545"/>
    <w:rsid w:val="00E131BA"/>
    <w:rsid w:val="00E15D3A"/>
    <w:rsid w:val="00E171CE"/>
    <w:rsid w:val="00E175CB"/>
    <w:rsid w:val="00E17F39"/>
    <w:rsid w:val="00E2054B"/>
    <w:rsid w:val="00E21FAB"/>
    <w:rsid w:val="00E2232A"/>
    <w:rsid w:val="00E24E1A"/>
    <w:rsid w:val="00E278F4"/>
    <w:rsid w:val="00E30009"/>
    <w:rsid w:val="00E32043"/>
    <w:rsid w:val="00E34616"/>
    <w:rsid w:val="00E35C47"/>
    <w:rsid w:val="00E41398"/>
    <w:rsid w:val="00E430C3"/>
    <w:rsid w:val="00E43F74"/>
    <w:rsid w:val="00E463CA"/>
    <w:rsid w:val="00E4669B"/>
    <w:rsid w:val="00E46C52"/>
    <w:rsid w:val="00E5053B"/>
    <w:rsid w:val="00E505C8"/>
    <w:rsid w:val="00E51B19"/>
    <w:rsid w:val="00E525AA"/>
    <w:rsid w:val="00E54FEC"/>
    <w:rsid w:val="00E559EE"/>
    <w:rsid w:val="00E569A3"/>
    <w:rsid w:val="00E5741A"/>
    <w:rsid w:val="00E624AD"/>
    <w:rsid w:val="00E640E9"/>
    <w:rsid w:val="00E70586"/>
    <w:rsid w:val="00E74341"/>
    <w:rsid w:val="00E754A7"/>
    <w:rsid w:val="00E75EC6"/>
    <w:rsid w:val="00E80A87"/>
    <w:rsid w:val="00E8159E"/>
    <w:rsid w:val="00E8211D"/>
    <w:rsid w:val="00E839C3"/>
    <w:rsid w:val="00E83B77"/>
    <w:rsid w:val="00E85464"/>
    <w:rsid w:val="00E86290"/>
    <w:rsid w:val="00E86548"/>
    <w:rsid w:val="00E8780F"/>
    <w:rsid w:val="00E903B6"/>
    <w:rsid w:val="00E9082D"/>
    <w:rsid w:val="00E90903"/>
    <w:rsid w:val="00E90C10"/>
    <w:rsid w:val="00E92643"/>
    <w:rsid w:val="00E92EBA"/>
    <w:rsid w:val="00E93BE2"/>
    <w:rsid w:val="00E94396"/>
    <w:rsid w:val="00E94A94"/>
    <w:rsid w:val="00E94FD2"/>
    <w:rsid w:val="00E96623"/>
    <w:rsid w:val="00E9765A"/>
    <w:rsid w:val="00EA043C"/>
    <w:rsid w:val="00EA186B"/>
    <w:rsid w:val="00EA4289"/>
    <w:rsid w:val="00EA47D8"/>
    <w:rsid w:val="00EA78DB"/>
    <w:rsid w:val="00EB0038"/>
    <w:rsid w:val="00EB1362"/>
    <w:rsid w:val="00EB15C9"/>
    <w:rsid w:val="00EB3865"/>
    <w:rsid w:val="00EB70E5"/>
    <w:rsid w:val="00EC3409"/>
    <w:rsid w:val="00EC3EA5"/>
    <w:rsid w:val="00EC5318"/>
    <w:rsid w:val="00EC53A8"/>
    <w:rsid w:val="00EC55CB"/>
    <w:rsid w:val="00EC5CE1"/>
    <w:rsid w:val="00EC6763"/>
    <w:rsid w:val="00EC697A"/>
    <w:rsid w:val="00EC779F"/>
    <w:rsid w:val="00ED0788"/>
    <w:rsid w:val="00ED0C3D"/>
    <w:rsid w:val="00ED1370"/>
    <w:rsid w:val="00ED1623"/>
    <w:rsid w:val="00ED2000"/>
    <w:rsid w:val="00ED23D8"/>
    <w:rsid w:val="00ED3ED3"/>
    <w:rsid w:val="00ED4856"/>
    <w:rsid w:val="00ED69BA"/>
    <w:rsid w:val="00EE028E"/>
    <w:rsid w:val="00EE0AD7"/>
    <w:rsid w:val="00EE2BE5"/>
    <w:rsid w:val="00EE3E9C"/>
    <w:rsid w:val="00EE3FEF"/>
    <w:rsid w:val="00EE4FA5"/>
    <w:rsid w:val="00EE523B"/>
    <w:rsid w:val="00EE69F1"/>
    <w:rsid w:val="00EE6C7E"/>
    <w:rsid w:val="00EE737E"/>
    <w:rsid w:val="00EE7B7F"/>
    <w:rsid w:val="00EE7CFC"/>
    <w:rsid w:val="00EF040E"/>
    <w:rsid w:val="00EF0C8B"/>
    <w:rsid w:val="00EF0DC6"/>
    <w:rsid w:val="00EF4E68"/>
    <w:rsid w:val="00EF531F"/>
    <w:rsid w:val="00EF5A85"/>
    <w:rsid w:val="00F03648"/>
    <w:rsid w:val="00F0450E"/>
    <w:rsid w:val="00F04C5D"/>
    <w:rsid w:val="00F06AB6"/>
    <w:rsid w:val="00F12AC5"/>
    <w:rsid w:val="00F24837"/>
    <w:rsid w:val="00F31393"/>
    <w:rsid w:val="00F31AF8"/>
    <w:rsid w:val="00F32EE0"/>
    <w:rsid w:val="00F33051"/>
    <w:rsid w:val="00F34AEA"/>
    <w:rsid w:val="00F3648F"/>
    <w:rsid w:val="00F36874"/>
    <w:rsid w:val="00F40137"/>
    <w:rsid w:val="00F40535"/>
    <w:rsid w:val="00F42B58"/>
    <w:rsid w:val="00F4319A"/>
    <w:rsid w:val="00F46777"/>
    <w:rsid w:val="00F47BFA"/>
    <w:rsid w:val="00F502CD"/>
    <w:rsid w:val="00F51571"/>
    <w:rsid w:val="00F51E84"/>
    <w:rsid w:val="00F52CF0"/>
    <w:rsid w:val="00F54092"/>
    <w:rsid w:val="00F5490A"/>
    <w:rsid w:val="00F54B72"/>
    <w:rsid w:val="00F565DF"/>
    <w:rsid w:val="00F61057"/>
    <w:rsid w:val="00F616B7"/>
    <w:rsid w:val="00F63517"/>
    <w:rsid w:val="00F63E35"/>
    <w:rsid w:val="00F63F0E"/>
    <w:rsid w:val="00F64580"/>
    <w:rsid w:val="00F6556A"/>
    <w:rsid w:val="00F66B4E"/>
    <w:rsid w:val="00F71B2C"/>
    <w:rsid w:val="00F75B59"/>
    <w:rsid w:val="00F76567"/>
    <w:rsid w:val="00F76CDD"/>
    <w:rsid w:val="00F80D33"/>
    <w:rsid w:val="00F80DA8"/>
    <w:rsid w:val="00F81809"/>
    <w:rsid w:val="00F8355C"/>
    <w:rsid w:val="00F8469C"/>
    <w:rsid w:val="00F862DA"/>
    <w:rsid w:val="00F86499"/>
    <w:rsid w:val="00F86E78"/>
    <w:rsid w:val="00F87078"/>
    <w:rsid w:val="00F90382"/>
    <w:rsid w:val="00F906FF"/>
    <w:rsid w:val="00F91125"/>
    <w:rsid w:val="00F96FA6"/>
    <w:rsid w:val="00FA05DA"/>
    <w:rsid w:val="00FA0AA0"/>
    <w:rsid w:val="00FA16FF"/>
    <w:rsid w:val="00FA2366"/>
    <w:rsid w:val="00FA310B"/>
    <w:rsid w:val="00FA3138"/>
    <w:rsid w:val="00FA3320"/>
    <w:rsid w:val="00FA4299"/>
    <w:rsid w:val="00FA53E5"/>
    <w:rsid w:val="00FA7B19"/>
    <w:rsid w:val="00FB1527"/>
    <w:rsid w:val="00FB33F1"/>
    <w:rsid w:val="00FB3404"/>
    <w:rsid w:val="00FB3699"/>
    <w:rsid w:val="00FB69E2"/>
    <w:rsid w:val="00FC01F0"/>
    <w:rsid w:val="00FC0C1A"/>
    <w:rsid w:val="00FC3319"/>
    <w:rsid w:val="00FC6445"/>
    <w:rsid w:val="00FC6818"/>
    <w:rsid w:val="00FD049A"/>
    <w:rsid w:val="00FD10EC"/>
    <w:rsid w:val="00FD1870"/>
    <w:rsid w:val="00FD3562"/>
    <w:rsid w:val="00FD3ADB"/>
    <w:rsid w:val="00FD71B3"/>
    <w:rsid w:val="00FD7E39"/>
    <w:rsid w:val="00FE046A"/>
    <w:rsid w:val="00FE0E35"/>
    <w:rsid w:val="00FE1D41"/>
    <w:rsid w:val="00FE3075"/>
    <w:rsid w:val="00FE50FD"/>
    <w:rsid w:val="00FE5300"/>
    <w:rsid w:val="00FE602B"/>
    <w:rsid w:val="00FE6A39"/>
    <w:rsid w:val="00FE6EBE"/>
    <w:rsid w:val="00FF1F3F"/>
    <w:rsid w:val="00FF367E"/>
    <w:rsid w:val="00FF7657"/>
    <w:rsid w:val="00FF7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92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A1248D"/>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BB01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4A40"/>
    <w:rPr>
      <w:color w:val="0000FF"/>
      <w:u w:val="single"/>
    </w:rPr>
  </w:style>
  <w:style w:type="paragraph" w:styleId="NormalWeb">
    <w:name w:val="Normal (Web)"/>
    <w:aliases w:val="Normal (Web) Char"/>
    <w:basedOn w:val="Normal"/>
    <w:uiPriority w:val="99"/>
    <w:unhideWhenUsed/>
    <w:rsid w:val="00DA4A4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aliases w:val="içindekiler vb,List Paragraph1"/>
    <w:basedOn w:val="Normal"/>
    <w:uiPriority w:val="34"/>
    <w:qFormat/>
    <w:rsid w:val="002C74B6"/>
    <w:pPr>
      <w:ind w:left="720"/>
      <w:contextualSpacing/>
    </w:pPr>
  </w:style>
  <w:style w:type="character" w:customStyle="1" w:styleId="Balk1Char">
    <w:name w:val="Başlık 1 Char"/>
    <w:basedOn w:val="VarsaylanParagrafYazTipi"/>
    <w:link w:val="Balk1"/>
    <w:uiPriority w:val="9"/>
    <w:rsid w:val="00692EE7"/>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BB0162"/>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rsid w:val="00A1248D"/>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A1248D"/>
    <w:pPr>
      <w:spacing w:after="0" w:line="240" w:lineRule="auto"/>
    </w:pPr>
    <w:rPr>
      <w:rFonts w:eastAsiaTheme="minorEastAsia"/>
      <w:lang w:eastAsia="tr-TR"/>
    </w:rPr>
  </w:style>
  <w:style w:type="paragraph" w:customStyle="1" w:styleId="Pa6">
    <w:name w:val="Pa6"/>
    <w:basedOn w:val="Normal"/>
    <w:next w:val="Normal"/>
    <w:uiPriority w:val="99"/>
    <w:rsid w:val="00640BB8"/>
    <w:pPr>
      <w:autoSpaceDE w:val="0"/>
      <w:autoSpaceDN w:val="0"/>
      <w:adjustRightInd w:val="0"/>
      <w:spacing w:after="0" w:line="241" w:lineRule="atLeast"/>
    </w:pPr>
    <w:rPr>
      <w:rFonts w:ascii="TR Arial" w:hAnsi="TR Arial"/>
      <w:sz w:val="24"/>
      <w:szCs w:val="24"/>
    </w:rPr>
  </w:style>
  <w:style w:type="character" w:customStyle="1" w:styleId="A4">
    <w:name w:val="A4"/>
    <w:uiPriority w:val="99"/>
    <w:rsid w:val="00640BB8"/>
    <w:rPr>
      <w:rFonts w:cs="TR Arial"/>
      <w:color w:val="000000"/>
      <w:sz w:val="22"/>
      <w:szCs w:val="22"/>
    </w:rPr>
  </w:style>
  <w:style w:type="paragraph" w:customStyle="1" w:styleId="Pa11">
    <w:name w:val="Pa11"/>
    <w:basedOn w:val="Normal"/>
    <w:next w:val="Normal"/>
    <w:uiPriority w:val="99"/>
    <w:rsid w:val="00640BB8"/>
    <w:pPr>
      <w:autoSpaceDE w:val="0"/>
      <w:autoSpaceDN w:val="0"/>
      <w:adjustRightInd w:val="0"/>
      <w:spacing w:after="0" w:line="221" w:lineRule="atLeast"/>
    </w:pPr>
    <w:rPr>
      <w:rFonts w:ascii="TR Arial" w:hAnsi="TR Arial"/>
      <w:sz w:val="24"/>
      <w:szCs w:val="24"/>
    </w:rPr>
  </w:style>
  <w:style w:type="paragraph" w:customStyle="1" w:styleId="Pa12">
    <w:name w:val="Pa12"/>
    <w:basedOn w:val="Normal"/>
    <w:next w:val="Normal"/>
    <w:uiPriority w:val="99"/>
    <w:rsid w:val="00640BB8"/>
    <w:pPr>
      <w:autoSpaceDE w:val="0"/>
      <w:autoSpaceDN w:val="0"/>
      <w:adjustRightInd w:val="0"/>
      <w:spacing w:after="0" w:line="241" w:lineRule="atLeast"/>
    </w:pPr>
    <w:rPr>
      <w:rFonts w:ascii="TR Arial" w:hAnsi="TR Arial"/>
      <w:sz w:val="24"/>
      <w:szCs w:val="24"/>
    </w:rPr>
  </w:style>
  <w:style w:type="character" w:customStyle="1" w:styleId="apple-converted-space">
    <w:name w:val="apple-converted-space"/>
    <w:basedOn w:val="VarsaylanParagrafYazTipi"/>
    <w:rsid w:val="004108C5"/>
  </w:style>
  <w:style w:type="character" w:customStyle="1" w:styleId="grame">
    <w:name w:val="grame"/>
    <w:basedOn w:val="VarsaylanParagrafYazTipi"/>
    <w:rsid w:val="004108C5"/>
  </w:style>
  <w:style w:type="paragraph" w:styleId="AltKonuBal">
    <w:name w:val="Subtitle"/>
    <w:basedOn w:val="Normal"/>
    <w:next w:val="Normal"/>
    <w:link w:val="AltKonuBalChar"/>
    <w:uiPriority w:val="11"/>
    <w:qFormat/>
    <w:rsid w:val="006A41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6A41D5"/>
    <w:rPr>
      <w:rFonts w:asciiTheme="majorHAnsi" w:eastAsiaTheme="majorEastAsia" w:hAnsiTheme="majorHAnsi" w:cstheme="majorBidi"/>
      <w:i/>
      <w:iCs/>
      <w:color w:val="4F81BD" w:themeColor="accent1"/>
      <w:spacing w:val="15"/>
      <w:sz w:val="24"/>
      <w:szCs w:val="24"/>
    </w:rPr>
  </w:style>
  <w:style w:type="character" w:customStyle="1" w:styleId="normal00200028web0029char1">
    <w:name w:val="normal_0020_0028web_0029__char1"/>
    <w:basedOn w:val="VarsaylanParagrafYazTipi"/>
    <w:rsid w:val="00B63DAB"/>
    <w:rPr>
      <w:rFonts w:ascii="Times New Roman" w:hAnsi="Times New Roman" w:cs="Times New Roman" w:hint="default"/>
      <w:b w:val="0"/>
      <w:bCs w:val="0"/>
      <w:sz w:val="24"/>
      <w:szCs w:val="24"/>
    </w:rPr>
  </w:style>
  <w:style w:type="paragraph" w:customStyle="1" w:styleId="Default">
    <w:name w:val="Default"/>
    <w:rsid w:val="0057716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5C25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57B"/>
    <w:rPr>
      <w:rFonts w:ascii="Tahoma" w:hAnsi="Tahoma" w:cs="Tahoma"/>
      <w:sz w:val="16"/>
      <w:szCs w:val="16"/>
    </w:rPr>
  </w:style>
  <w:style w:type="paragraph" w:customStyle="1" w:styleId="2-ortabaslk">
    <w:name w:val="2-ortabaslk"/>
    <w:basedOn w:val="Normal"/>
    <w:rsid w:val="00CD47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92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A1248D"/>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BB01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4A40"/>
    <w:rPr>
      <w:color w:val="0000FF"/>
      <w:u w:val="single"/>
    </w:rPr>
  </w:style>
  <w:style w:type="paragraph" w:styleId="NormalWeb">
    <w:name w:val="Normal (Web)"/>
    <w:aliases w:val="Normal (Web) Char"/>
    <w:basedOn w:val="Normal"/>
    <w:uiPriority w:val="99"/>
    <w:unhideWhenUsed/>
    <w:rsid w:val="00DA4A4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aliases w:val="içindekiler vb,List Paragraph1"/>
    <w:basedOn w:val="Normal"/>
    <w:uiPriority w:val="34"/>
    <w:qFormat/>
    <w:rsid w:val="002C74B6"/>
    <w:pPr>
      <w:ind w:left="720"/>
      <w:contextualSpacing/>
    </w:pPr>
  </w:style>
  <w:style w:type="character" w:customStyle="1" w:styleId="Balk1Char">
    <w:name w:val="Başlık 1 Char"/>
    <w:basedOn w:val="VarsaylanParagrafYazTipi"/>
    <w:link w:val="Balk1"/>
    <w:uiPriority w:val="9"/>
    <w:rsid w:val="00692EE7"/>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BB0162"/>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rsid w:val="00A1248D"/>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A1248D"/>
    <w:pPr>
      <w:spacing w:after="0" w:line="240" w:lineRule="auto"/>
    </w:pPr>
    <w:rPr>
      <w:rFonts w:eastAsiaTheme="minorEastAsia"/>
      <w:lang w:eastAsia="tr-TR"/>
    </w:rPr>
  </w:style>
  <w:style w:type="paragraph" w:customStyle="1" w:styleId="Pa6">
    <w:name w:val="Pa6"/>
    <w:basedOn w:val="Normal"/>
    <w:next w:val="Normal"/>
    <w:uiPriority w:val="99"/>
    <w:rsid w:val="00640BB8"/>
    <w:pPr>
      <w:autoSpaceDE w:val="0"/>
      <w:autoSpaceDN w:val="0"/>
      <w:adjustRightInd w:val="0"/>
      <w:spacing w:after="0" w:line="241" w:lineRule="atLeast"/>
    </w:pPr>
    <w:rPr>
      <w:rFonts w:ascii="TR Arial" w:hAnsi="TR Arial"/>
      <w:sz w:val="24"/>
      <w:szCs w:val="24"/>
    </w:rPr>
  </w:style>
  <w:style w:type="character" w:customStyle="1" w:styleId="A4">
    <w:name w:val="A4"/>
    <w:uiPriority w:val="99"/>
    <w:rsid w:val="00640BB8"/>
    <w:rPr>
      <w:rFonts w:cs="TR Arial"/>
      <w:color w:val="000000"/>
      <w:sz w:val="22"/>
      <w:szCs w:val="22"/>
    </w:rPr>
  </w:style>
  <w:style w:type="paragraph" w:customStyle="1" w:styleId="Pa11">
    <w:name w:val="Pa11"/>
    <w:basedOn w:val="Normal"/>
    <w:next w:val="Normal"/>
    <w:uiPriority w:val="99"/>
    <w:rsid w:val="00640BB8"/>
    <w:pPr>
      <w:autoSpaceDE w:val="0"/>
      <w:autoSpaceDN w:val="0"/>
      <w:adjustRightInd w:val="0"/>
      <w:spacing w:after="0" w:line="221" w:lineRule="atLeast"/>
    </w:pPr>
    <w:rPr>
      <w:rFonts w:ascii="TR Arial" w:hAnsi="TR Arial"/>
      <w:sz w:val="24"/>
      <w:szCs w:val="24"/>
    </w:rPr>
  </w:style>
  <w:style w:type="paragraph" w:customStyle="1" w:styleId="Pa12">
    <w:name w:val="Pa12"/>
    <w:basedOn w:val="Normal"/>
    <w:next w:val="Normal"/>
    <w:uiPriority w:val="99"/>
    <w:rsid w:val="00640BB8"/>
    <w:pPr>
      <w:autoSpaceDE w:val="0"/>
      <w:autoSpaceDN w:val="0"/>
      <w:adjustRightInd w:val="0"/>
      <w:spacing w:after="0" w:line="241" w:lineRule="atLeast"/>
    </w:pPr>
    <w:rPr>
      <w:rFonts w:ascii="TR Arial" w:hAnsi="TR Arial"/>
      <w:sz w:val="24"/>
      <w:szCs w:val="24"/>
    </w:rPr>
  </w:style>
  <w:style w:type="character" w:customStyle="1" w:styleId="apple-converted-space">
    <w:name w:val="apple-converted-space"/>
    <w:basedOn w:val="VarsaylanParagrafYazTipi"/>
    <w:rsid w:val="004108C5"/>
  </w:style>
  <w:style w:type="character" w:customStyle="1" w:styleId="grame">
    <w:name w:val="grame"/>
    <w:basedOn w:val="VarsaylanParagrafYazTipi"/>
    <w:rsid w:val="004108C5"/>
  </w:style>
  <w:style w:type="paragraph" w:styleId="AltKonuBal">
    <w:name w:val="Subtitle"/>
    <w:basedOn w:val="Normal"/>
    <w:next w:val="Normal"/>
    <w:link w:val="AltKonuBalChar"/>
    <w:uiPriority w:val="11"/>
    <w:qFormat/>
    <w:rsid w:val="006A41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6A41D5"/>
    <w:rPr>
      <w:rFonts w:asciiTheme="majorHAnsi" w:eastAsiaTheme="majorEastAsia" w:hAnsiTheme="majorHAnsi" w:cstheme="majorBidi"/>
      <w:i/>
      <w:iCs/>
      <w:color w:val="4F81BD" w:themeColor="accent1"/>
      <w:spacing w:val="15"/>
      <w:sz w:val="24"/>
      <w:szCs w:val="24"/>
    </w:rPr>
  </w:style>
  <w:style w:type="character" w:customStyle="1" w:styleId="normal00200028web0029char1">
    <w:name w:val="normal_0020_0028web_0029__char1"/>
    <w:basedOn w:val="VarsaylanParagrafYazTipi"/>
    <w:rsid w:val="00B63DAB"/>
    <w:rPr>
      <w:rFonts w:ascii="Times New Roman" w:hAnsi="Times New Roman" w:cs="Times New Roman" w:hint="default"/>
      <w:b w:val="0"/>
      <w:bCs w:val="0"/>
      <w:sz w:val="24"/>
      <w:szCs w:val="24"/>
    </w:rPr>
  </w:style>
  <w:style w:type="paragraph" w:customStyle="1" w:styleId="Default">
    <w:name w:val="Default"/>
    <w:rsid w:val="0057716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5C25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57B"/>
    <w:rPr>
      <w:rFonts w:ascii="Tahoma" w:hAnsi="Tahoma" w:cs="Tahoma"/>
      <w:sz w:val="16"/>
      <w:szCs w:val="16"/>
    </w:rPr>
  </w:style>
  <w:style w:type="paragraph" w:customStyle="1" w:styleId="2-ortabaslk">
    <w:name w:val="2-ortabaslk"/>
    <w:basedOn w:val="Normal"/>
    <w:rsid w:val="00CD47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447">
      <w:bodyDiv w:val="1"/>
      <w:marLeft w:val="0"/>
      <w:marRight w:val="0"/>
      <w:marTop w:val="0"/>
      <w:marBottom w:val="0"/>
      <w:divBdr>
        <w:top w:val="none" w:sz="0" w:space="0" w:color="auto"/>
        <w:left w:val="none" w:sz="0" w:space="0" w:color="auto"/>
        <w:bottom w:val="none" w:sz="0" w:space="0" w:color="auto"/>
        <w:right w:val="none" w:sz="0" w:space="0" w:color="auto"/>
      </w:divBdr>
    </w:div>
    <w:div w:id="66538020">
      <w:bodyDiv w:val="1"/>
      <w:marLeft w:val="0"/>
      <w:marRight w:val="0"/>
      <w:marTop w:val="0"/>
      <w:marBottom w:val="0"/>
      <w:divBdr>
        <w:top w:val="none" w:sz="0" w:space="0" w:color="auto"/>
        <w:left w:val="none" w:sz="0" w:space="0" w:color="auto"/>
        <w:bottom w:val="none" w:sz="0" w:space="0" w:color="auto"/>
        <w:right w:val="none" w:sz="0" w:space="0" w:color="auto"/>
      </w:divBdr>
    </w:div>
    <w:div w:id="203756154">
      <w:bodyDiv w:val="1"/>
      <w:marLeft w:val="0"/>
      <w:marRight w:val="0"/>
      <w:marTop w:val="0"/>
      <w:marBottom w:val="0"/>
      <w:divBdr>
        <w:top w:val="none" w:sz="0" w:space="0" w:color="auto"/>
        <w:left w:val="none" w:sz="0" w:space="0" w:color="auto"/>
        <w:bottom w:val="none" w:sz="0" w:space="0" w:color="auto"/>
        <w:right w:val="none" w:sz="0" w:space="0" w:color="auto"/>
      </w:divBdr>
    </w:div>
    <w:div w:id="292517903">
      <w:bodyDiv w:val="1"/>
      <w:marLeft w:val="0"/>
      <w:marRight w:val="0"/>
      <w:marTop w:val="0"/>
      <w:marBottom w:val="0"/>
      <w:divBdr>
        <w:top w:val="none" w:sz="0" w:space="0" w:color="auto"/>
        <w:left w:val="none" w:sz="0" w:space="0" w:color="auto"/>
        <w:bottom w:val="none" w:sz="0" w:space="0" w:color="auto"/>
        <w:right w:val="none" w:sz="0" w:space="0" w:color="auto"/>
      </w:divBdr>
    </w:div>
    <w:div w:id="607395755">
      <w:bodyDiv w:val="1"/>
      <w:marLeft w:val="0"/>
      <w:marRight w:val="0"/>
      <w:marTop w:val="0"/>
      <w:marBottom w:val="0"/>
      <w:divBdr>
        <w:top w:val="none" w:sz="0" w:space="0" w:color="auto"/>
        <w:left w:val="none" w:sz="0" w:space="0" w:color="auto"/>
        <w:bottom w:val="none" w:sz="0" w:space="0" w:color="auto"/>
        <w:right w:val="none" w:sz="0" w:space="0" w:color="auto"/>
      </w:divBdr>
    </w:div>
    <w:div w:id="681130366">
      <w:bodyDiv w:val="1"/>
      <w:marLeft w:val="0"/>
      <w:marRight w:val="0"/>
      <w:marTop w:val="0"/>
      <w:marBottom w:val="0"/>
      <w:divBdr>
        <w:top w:val="none" w:sz="0" w:space="0" w:color="auto"/>
        <w:left w:val="none" w:sz="0" w:space="0" w:color="auto"/>
        <w:bottom w:val="none" w:sz="0" w:space="0" w:color="auto"/>
        <w:right w:val="none" w:sz="0" w:space="0" w:color="auto"/>
      </w:divBdr>
    </w:div>
    <w:div w:id="1068185855">
      <w:bodyDiv w:val="1"/>
      <w:marLeft w:val="0"/>
      <w:marRight w:val="0"/>
      <w:marTop w:val="0"/>
      <w:marBottom w:val="0"/>
      <w:divBdr>
        <w:top w:val="none" w:sz="0" w:space="0" w:color="auto"/>
        <w:left w:val="none" w:sz="0" w:space="0" w:color="auto"/>
        <w:bottom w:val="none" w:sz="0" w:space="0" w:color="auto"/>
        <w:right w:val="none" w:sz="0" w:space="0" w:color="auto"/>
      </w:divBdr>
    </w:div>
    <w:div w:id="1102191513">
      <w:bodyDiv w:val="1"/>
      <w:marLeft w:val="0"/>
      <w:marRight w:val="0"/>
      <w:marTop w:val="0"/>
      <w:marBottom w:val="0"/>
      <w:divBdr>
        <w:top w:val="none" w:sz="0" w:space="0" w:color="auto"/>
        <w:left w:val="none" w:sz="0" w:space="0" w:color="auto"/>
        <w:bottom w:val="none" w:sz="0" w:space="0" w:color="auto"/>
        <w:right w:val="none" w:sz="0" w:space="0" w:color="auto"/>
      </w:divBdr>
    </w:div>
    <w:div w:id="1229807692">
      <w:bodyDiv w:val="1"/>
      <w:marLeft w:val="0"/>
      <w:marRight w:val="0"/>
      <w:marTop w:val="0"/>
      <w:marBottom w:val="0"/>
      <w:divBdr>
        <w:top w:val="none" w:sz="0" w:space="0" w:color="auto"/>
        <w:left w:val="none" w:sz="0" w:space="0" w:color="auto"/>
        <w:bottom w:val="none" w:sz="0" w:space="0" w:color="auto"/>
        <w:right w:val="none" w:sz="0" w:space="0" w:color="auto"/>
      </w:divBdr>
    </w:div>
    <w:div w:id="1408652732">
      <w:bodyDiv w:val="1"/>
      <w:marLeft w:val="0"/>
      <w:marRight w:val="0"/>
      <w:marTop w:val="0"/>
      <w:marBottom w:val="0"/>
      <w:divBdr>
        <w:top w:val="none" w:sz="0" w:space="0" w:color="auto"/>
        <w:left w:val="none" w:sz="0" w:space="0" w:color="auto"/>
        <w:bottom w:val="none" w:sz="0" w:space="0" w:color="auto"/>
        <w:right w:val="none" w:sz="0" w:space="0" w:color="auto"/>
      </w:divBdr>
    </w:div>
    <w:div w:id="1432242976">
      <w:bodyDiv w:val="1"/>
      <w:marLeft w:val="0"/>
      <w:marRight w:val="0"/>
      <w:marTop w:val="0"/>
      <w:marBottom w:val="0"/>
      <w:divBdr>
        <w:top w:val="none" w:sz="0" w:space="0" w:color="auto"/>
        <w:left w:val="none" w:sz="0" w:space="0" w:color="auto"/>
        <w:bottom w:val="none" w:sz="0" w:space="0" w:color="auto"/>
        <w:right w:val="none" w:sz="0" w:space="0" w:color="auto"/>
      </w:divBdr>
    </w:div>
    <w:div w:id="1519271110">
      <w:bodyDiv w:val="1"/>
      <w:marLeft w:val="0"/>
      <w:marRight w:val="0"/>
      <w:marTop w:val="0"/>
      <w:marBottom w:val="0"/>
      <w:divBdr>
        <w:top w:val="none" w:sz="0" w:space="0" w:color="auto"/>
        <w:left w:val="none" w:sz="0" w:space="0" w:color="auto"/>
        <w:bottom w:val="none" w:sz="0" w:space="0" w:color="auto"/>
        <w:right w:val="none" w:sz="0" w:space="0" w:color="auto"/>
      </w:divBdr>
    </w:div>
    <w:div w:id="1579056754">
      <w:bodyDiv w:val="1"/>
      <w:marLeft w:val="0"/>
      <w:marRight w:val="0"/>
      <w:marTop w:val="0"/>
      <w:marBottom w:val="0"/>
      <w:divBdr>
        <w:top w:val="none" w:sz="0" w:space="0" w:color="auto"/>
        <w:left w:val="none" w:sz="0" w:space="0" w:color="auto"/>
        <w:bottom w:val="none" w:sz="0" w:space="0" w:color="auto"/>
        <w:right w:val="none" w:sz="0" w:space="0" w:color="auto"/>
      </w:divBdr>
    </w:div>
    <w:div w:id="1721201774">
      <w:bodyDiv w:val="1"/>
      <w:marLeft w:val="0"/>
      <w:marRight w:val="0"/>
      <w:marTop w:val="0"/>
      <w:marBottom w:val="0"/>
      <w:divBdr>
        <w:top w:val="none" w:sz="0" w:space="0" w:color="auto"/>
        <w:left w:val="none" w:sz="0" w:space="0" w:color="auto"/>
        <w:bottom w:val="none" w:sz="0" w:space="0" w:color="auto"/>
        <w:right w:val="none" w:sz="0" w:space="0" w:color="auto"/>
      </w:divBdr>
    </w:div>
    <w:div w:id="1751081407">
      <w:bodyDiv w:val="1"/>
      <w:marLeft w:val="0"/>
      <w:marRight w:val="0"/>
      <w:marTop w:val="0"/>
      <w:marBottom w:val="0"/>
      <w:divBdr>
        <w:top w:val="none" w:sz="0" w:space="0" w:color="auto"/>
        <w:left w:val="none" w:sz="0" w:space="0" w:color="auto"/>
        <w:bottom w:val="none" w:sz="0" w:space="0" w:color="auto"/>
        <w:right w:val="none" w:sz="0" w:space="0" w:color="auto"/>
      </w:divBdr>
    </w:div>
    <w:div w:id="18074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yse.celebi\AppData\Local\Microsoft\Windows\Temporary%20Internet%20Files\Content.MSO\A3A8F8C5.xls" TargetMode="External"/><Relationship Id="rId18" Type="http://schemas.openxmlformats.org/officeDocument/2006/relationships/hyperlink" Target="file:///C:\Users\ayse.celebi\AppData\Local\Microsoft\Windows\Temporary%20Internet%20Files\Content.MSO\A3A8F8C5.xls" TargetMode="External"/><Relationship Id="rId26" Type="http://schemas.openxmlformats.org/officeDocument/2006/relationships/hyperlink" Target="file:///C:\Users\ayse.celebi\AppData\Local\Microsoft\Windows\Temporary%20Internet%20Files\Content.MSO\A3A8F8C5.xls" TargetMode="External"/><Relationship Id="rId21" Type="http://schemas.openxmlformats.org/officeDocument/2006/relationships/hyperlink" Target="file:///C:\Users\ayse.celebi\AppData\Local\Microsoft\Windows\Temporary%20Internet%20Files\Content.MSO\A3A8F8C5.xls" TargetMode="External"/><Relationship Id="rId34" Type="http://schemas.openxmlformats.org/officeDocument/2006/relationships/hyperlink" Target="file:///C:\Users\ayse.celebi\AppData\Local\Microsoft\Windows\Temporary%20Internet%20Files\Content.MSO\A3A8F8C5.xls" TargetMode="External"/><Relationship Id="rId7" Type="http://schemas.openxmlformats.org/officeDocument/2006/relationships/hyperlink" Target="file:///C:\Users\ayse.celebi\AppData\Local\Microsoft\Windows\Temporary%20Internet%20Files\Content.MSO\A3A8F8C5.xls" TargetMode="External"/><Relationship Id="rId12" Type="http://schemas.openxmlformats.org/officeDocument/2006/relationships/hyperlink" Target="file:///C:\Users\ayse.celebi\AppData\Local\Microsoft\Windows\Temporary%20Internet%20Files\Content.MSO\A3A8F8C5.xls" TargetMode="External"/><Relationship Id="rId17" Type="http://schemas.openxmlformats.org/officeDocument/2006/relationships/hyperlink" Target="file:///C:\Users\ayse.celebi\AppData\Local\Microsoft\Windows\Temporary%20Internet%20Files\Content.MSO\A3A8F8C5.xls" TargetMode="External"/><Relationship Id="rId25" Type="http://schemas.openxmlformats.org/officeDocument/2006/relationships/hyperlink" Target="file:///C:\Users\ayse.celebi\AppData\Local\Microsoft\Windows\Temporary%20Internet%20Files\Content.MSO\A3A8F8C5.xls" TargetMode="External"/><Relationship Id="rId33" Type="http://schemas.openxmlformats.org/officeDocument/2006/relationships/hyperlink" Target="file:///C:\Users\ayse.celebi\AppData\Local\Microsoft\Windows\Temporary%20Internet%20Files\Content.MSO\A3A8F8C5.xls" TargetMode="External"/><Relationship Id="rId2" Type="http://schemas.openxmlformats.org/officeDocument/2006/relationships/numbering" Target="numbering.xml"/><Relationship Id="rId16" Type="http://schemas.openxmlformats.org/officeDocument/2006/relationships/hyperlink" Target="file:///C:\Users\ayse.celebi\AppData\Local\Microsoft\Windows\Temporary%20Internet%20Files\Content.MSO\A3A8F8C5.xls" TargetMode="External"/><Relationship Id="rId20" Type="http://schemas.openxmlformats.org/officeDocument/2006/relationships/hyperlink" Target="file:///C:\Users\ayse.celebi\AppData\Local\Microsoft\Windows\Temporary%20Internet%20Files\Content.MSO\A3A8F8C5.xls" TargetMode="External"/><Relationship Id="rId29" Type="http://schemas.openxmlformats.org/officeDocument/2006/relationships/hyperlink" Target="file:///C:\Users\ayse.celebi\AppData\Local\Microsoft\Windows\Temporary%20Internet%20Files\Content.MSO\A3A8F8C5.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yse.celebi\AppData\Local\Microsoft\Windows\Temporary%20Internet%20Files\Content.MSO\A3A8F8C5.xls" TargetMode="External"/><Relationship Id="rId24" Type="http://schemas.openxmlformats.org/officeDocument/2006/relationships/hyperlink" Target="file:///C:\Users\ayse.celebi\AppData\Local\Microsoft\Windows\Temporary%20Internet%20Files\Content.MSO\A3A8F8C5.xls" TargetMode="External"/><Relationship Id="rId32" Type="http://schemas.openxmlformats.org/officeDocument/2006/relationships/hyperlink" Target="file:///C:\Users\ayse.celebi\AppData\Local\Microsoft\Windows\Temporary%20Internet%20Files\Content.MSO\A3A8F8C5.xl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yse.celebi\AppData\Local\Microsoft\Windows\Temporary%20Internet%20Files\Content.MSO\A3A8F8C5.xls" TargetMode="External"/><Relationship Id="rId23" Type="http://schemas.openxmlformats.org/officeDocument/2006/relationships/hyperlink" Target="file:///C:\Users\ayse.celebi\AppData\Local\Microsoft\Windows\Temporary%20Internet%20Files\Content.MSO\A3A8F8C5.xls" TargetMode="External"/><Relationship Id="rId28" Type="http://schemas.openxmlformats.org/officeDocument/2006/relationships/hyperlink" Target="file:///C:\Users\ayse.celebi\AppData\Local\Microsoft\Windows\Temporary%20Internet%20Files\Content.MSO\A3A8F8C5.xls" TargetMode="External"/><Relationship Id="rId36" Type="http://schemas.openxmlformats.org/officeDocument/2006/relationships/fontTable" Target="fontTable.xml"/><Relationship Id="rId10" Type="http://schemas.openxmlformats.org/officeDocument/2006/relationships/hyperlink" Target="file:///C:\Users\ayse.celebi\AppData\Local\Microsoft\Windows\Temporary%20Internet%20Files\Content.MSO\A3A8F8C5.xls" TargetMode="External"/><Relationship Id="rId19" Type="http://schemas.openxmlformats.org/officeDocument/2006/relationships/hyperlink" Target="file:///C:\Users\ayse.celebi\AppData\Local\Microsoft\Windows\Temporary%20Internet%20Files\Content.MSO\A3A8F8C5.xls" TargetMode="External"/><Relationship Id="rId31" Type="http://schemas.openxmlformats.org/officeDocument/2006/relationships/hyperlink" Target="file:///C:\Users\ayse.celebi\AppData\Local\Microsoft\Windows\Temporary%20Internet%20Files\Content.MSO\A3A8F8C5.xls" TargetMode="External"/><Relationship Id="rId4" Type="http://schemas.microsoft.com/office/2007/relationships/stylesWithEffects" Target="stylesWithEffects.xml"/><Relationship Id="rId9" Type="http://schemas.openxmlformats.org/officeDocument/2006/relationships/hyperlink" Target="file:///C:\Users\ayse.celebi\AppData\Local\Microsoft\Windows\Temporary%20Internet%20Files\Content.MSO\A3A8F8C5.xls" TargetMode="External"/><Relationship Id="rId14" Type="http://schemas.openxmlformats.org/officeDocument/2006/relationships/hyperlink" Target="file:///C:\Users\ayse.celebi\AppData\Local\Microsoft\Windows\Temporary%20Internet%20Files\Content.MSO\A3A8F8C5.xls" TargetMode="External"/><Relationship Id="rId22" Type="http://schemas.openxmlformats.org/officeDocument/2006/relationships/hyperlink" Target="file:///C:\Users\ayse.celebi\AppData\Local\Microsoft\Windows\Temporary%20Internet%20Files\Content.MSO\A3A8F8C5.xls" TargetMode="External"/><Relationship Id="rId27" Type="http://schemas.openxmlformats.org/officeDocument/2006/relationships/hyperlink" Target="file:///C:\Users\ayse.celebi\AppData\Local\Microsoft\Windows\Temporary%20Internet%20Files\Content.MSO\A3A8F8C5.xls" TargetMode="External"/><Relationship Id="rId30" Type="http://schemas.openxmlformats.org/officeDocument/2006/relationships/hyperlink" Target="file:///C:\Users\ayse.celebi\AppData\Local\Microsoft\Windows\Temporary%20Internet%20Files\Content.MSO\A3A8F8C5.xls" TargetMode="External"/><Relationship Id="rId35" Type="http://schemas.openxmlformats.org/officeDocument/2006/relationships/hyperlink" Target="file:///C:\Users\ayse.celebi\AppData\Local\Microsoft\Windows\Temporary%20Internet%20Files\Content.MSO\A3A8F8C5.xls" TargetMode="External"/><Relationship Id="rId8" Type="http://schemas.openxmlformats.org/officeDocument/2006/relationships/hyperlink" Target="file:///C:\Users\ayse.celebi\AppData\Local\Microsoft\Windows\Temporary%20Internet%20Files\Content.MSO\A3A8F8C5.xls"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C286-D560-43A3-8588-46749B51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107</Pages>
  <Words>38091</Words>
  <Characters>217124</Characters>
  <Application>Microsoft Office Word</Application>
  <DocSecurity>0</DocSecurity>
  <Lines>1809</Lines>
  <Paragraphs>509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AÇD</dc:creator>
  <cp:lastModifiedBy>ÇAĞRI GÜRGÜR</cp:lastModifiedBy>
  <cp:revision>5</cp:revision>
  <cp:lastPrinted>2015-04-14T12:10:00Z</cp:lastPrinted>
  <dcterms:created xsi:type="dcterms:W3CDTF">2015-04-20T16:35:00Z</dcterms:created>
  <dcterms:modified xsi:type="dcterms:W3CDTF">2015-04-20T19:22:00Z</dcterms:modified>
</cp:coreProperties>
</file>